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E3C" w:rsidRDefault="00B00E3C" w:rsidP="00344E51">
      <w:pPr>
        <w:rPr>
          <w:rFonts w:ascii="HG丸ｺﾞｼｯｸM-PRO" w:eastAsia="HG丸ｺﾞｼｯｸM-PRO"/>
          <w:b/>
          <w:color w:val="FFFFFF"/>
          <w:sz w:val="28"/>
          <w:szCs w:val="28"/>
          <w:highlight w:val="darkGray"/>
        </w:rPr>
      </w:pPr>
      <w:r>
        <w:rPr>
          <w:rFonts w:ascii="HG丸ｺﾞｼｯｸM-PRO" w:eastAsia="HG丸ｺﾞｼｯｸM-PRO" w:hint="eastAsia"/>
          <w:b/>
          <w:color w:val="FFFFFF"/>
          <w:sz w:val="28"/>
          <w:szCs w:val="28"/>
          <w:highlight w:val="darkGray"/>
        </w:rPr>
        <w:t>作成上の留意事項</w:t>
      </w:r>
    </w:p>
    <w:p w:rsidR="00B00E3C" w:rsidRPr="003A1D8F" w:rsidRDefault="00B00E3C" w:rsidP="00B00E3C">
      <w:pPr>
        <w:rPr>
          <w:rFonts w:ascii="HG丸ｺﾞｼｯｸM-PRO" w:eastAsia="HG丸ｺﾞｼｯｸM-PRO"/>
          <w:b/>
          <w:color w:val="FFFFFF"/>
          <w:sz w:val="24"/>
          <w:highlight w:val="darkGray"/>
        </w:rPr>
      </w:pPr>
    </w:p>
    <w:p w:rsidR="00344E51" w:rsidRDefault="00942765" w:rsidP="00344E51">
      <w:pPr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HG丸ｺﾞｼｯｸM-PRO" w:eastAsia="HG丸ｺﾞｼｯｸM-PRO" w:hint="eastAsia"/>
          <w:b/>
          <w:color w:val="FFFFFF"/>
          <w:sz w:val="28"/>
          <w:szCs w:val="28"/>
          <w:highlight w:val="darkGray"/>
        </w:rPr>
        <w:t>Ｃ</w:t>
      </w:r>
      <w:r w:rsidR="00344E51">
        <w:rPr>
          <w:rFonts w:ascii="HG丸ｺﾞｼｯｸM-PRO" w:eastAsia="HG丸ｺﾞｼｯｸM-PRO" w:hint="eastAsia"/>
          <w:b/>
          <w:color w:val="FFFFFF"/>
          <w:sz w:val="28"/>
          <w:szCs w:val="28"/>
          <w:highlight w:val="darkGray"/>
        </w:rPr>
        <w:t xml:space="preserve">　</w:t>
      </w:r>
      <w:r>
        <w:rPr>
          <w:rFonts w:ascii="HG丸ｺﾞｼｯｸM-PRO" w:eastAsia="HG丸ｺﾞｼｯｸM-PRO" w:hint="eastAsia"/>
          <w:b/>
          <w:color w:val="FFFFFF"/>
          <w:sz w:val="28"/>
          <w:szCs w:val="28"/>
          <w:highlight w:val="darkGray"/>
        </w:rPr>
        <w:t>資金計画</w:t>
      </w:r>
      <w:r w:rsidR="00344E51">
        <w:rPr>
          <w:rFonts w:ascii="HG丸ｺﾞｼｯｸM-PRO" w:eastAsia="HG丸ｺﾞｼｯｸM-PRO" w:hint="eastAsia"/>
          <w:b/>
          <w:color w:val="FFFFFF"/>
          <w:sz w:val="28"/>
          <w:szCs w:val="28"/>
          <w:highlight w:val="darkGray"/>
        </w:rPr>
        <w:t xml:space="preserve">　　　　　　　　　　　　　　　　　　　　　　　　　　　　　</w:t>
      </w:r>
      <w:r w:rsidR="00344E51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　　　　　　　　　</w:t>
      </w:r>
    </w:p>
    <w:p w:rsidR="00164453" w:rsidRDefault="00164453" w:rsidP="003A1D8F">
      <w:pPr>
        <w:rPr>
          <w:rFonts w:ascii="ＭＳ ゴシック" w:eastAsia="ＭＳ ゴシック" w:hAnsi="ＭＳ ゴシック"/>
          <w:b/>
          <w:sz w:val="24"/>
        </w:rPr>
      </w:pPr>
    </w:p>
    <w:p w:rsidR="00B9606F" w:rsidRDefault="00B9606F" w:rsidP="00B7463E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９．事業費・資金調達内訳等一覧表</w:t>
      </w:r>
    </w:p>
    <w:p w:rsidR="00B9606F" w:rsidRPr="007E5451" w:rsidRDefault="00B9606F" w:rsidP="00B9606F">
      <w:pPr>
        <w:rPr>
          <w:rFonts w:ascii="ＭＳ 明朝" w:hAnsi="ＭＳ 明朝"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 </w:t>
      </w:r>
      <w:r w:rsidRPr="007E5451">
        <w:rPr>
          <w:rFonts w:ascii="ＭＳ 明朝" w:hAnsi="ＭＳ 明朝" w:hint="eastAsia"/>
          <w:sz w:val="24"/>
        </w:rPr>
        <w:t>(1)  定期借地権契約の場合の一時金・補償金等の初期費用は、用地費に計上すること。</w:t>
      </w:r>
    </w:p>
    <w:p w:rsidR="00B9606F" w:rsidRPr="007E5451" w:rsidRDefault="00B9606F" w:rsidP="00B9606F">
      <w:pPr>
        <w:rPr>
          <w:rFonts w:ascii="ＭＳ 明朝" w:hAnsi="ＭＳ 明朝"/>
          <w:sz w:val="24"/>
        </w:rPr>
      </w:pPr>
      <w:r w:rsidRPr="007E5451">
        <w:rPr>
          <w:rFonts w:ascii="ＭＳ 明朝" w:hAnsi="ＭＳ 明朝" w:hint="eastAsia"/>
          <w:sz w:val="24"/>
        </w:rPr>
        <w:t xml:space="preserve">　　　開設前の地代は、法人事務費に計上すること。</w:t>
      </w:r>
    </w:p>
    <w:p w:rsidR="007B45BD" w:rsidRDefault="00766EE2" w:rsidP="007B45BD">
      <w:pPr>
        <w:ind w:leftChars="50" w:left="345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/>
          <w:sz w:val="24"/>
        </w:rPr>
        <w:t>(2)</w:t>
      </w:r>
      <w:r w:rsidRPr="00076A43">
        <w:rPr>
          <w:rFonts w:asciiTheme="minorEastAsia" w:eastAsiaTheme="minorEastAsia" w:hAnsiTheme="minorEastAsia" w:hint="eastAsia"/>
          <w:sz w:val="24"/>
        </w:rPr>
        <w:t xml:space="preserve">　</w:t>
      </w:r>
      <w:r>
        <w:rPr>
          <w:rFonts w:asciiTheme="minorEastAsia" w:eastAsiaTheme="minorEastAsia" w:hAnsiTheme="minorEastAsia" w:hint="eastAsia"/>
          <w:sz w:val="24"/>
        </w:rPr>
        <w:t>法人事務費には、調査関係費（測量費・地質調査費）、募集関係費、開設準備関係費</w:t>
      </w:r>
    </w:p>
    <w:p w:rsidR="00766EE2" w:rsidRDefault="00766EE2" w:rsidP="007B45BD">
      <w:pPr>
        <w:ind w:leftChars="250" w:left="5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（研修費・人件費）、</w:t>
      </w:r>
      <w:r w:rsidR="007B45BD">
        <w:rPr>
          <w:rFonts w:asciiTheme="minorEastAsia" w:eastAsiaTheme="minorEastAsia" w:hAnsiTheme="minorEastAsia" w:hint="eastAsia"/>
          <w:sz w:val="24"/>
        </w:rPr>
        <w:t>土地関係費（</w:t>
      </w:r>
      <w:r w:rsidR="007E5451">
        <w:rPr>
          <w:rFonts w:asciiTheme="minorEastAsia" w:eastAsiaTheme="minorEastAsia" w:hAnsiTheme="minorEastAsia" w:hint="eastAsia"/>
          <w:sz w:val="24"/>
        </w:rPr>
        <w:t>開設前地代</w:t>
      </w:r>
      <w:r w:rsidR="007B45BD">
        <w:rPr>
          <w:rFonts w:asciiTheme="minorEastAsia" w:eastAsiaTheme="minorEastAsia" w:hAnsiTheme="minorEastAsia" w:hint="eastAsia"/>
          <w:sz w:val="24"/>
        </w:rPr>
        <w:t>）</w:t>
      </w:r>
      <w:r w:rsidR="007E5451">
        <w:rPr>
          <w:rFonts w:asciiTheme="minorEastAsia" w:eastAsiaTheme="minorEastAsia" w:hAnsiTheme="minorEastAsia" w:hint="eastAsia"/>
          <w:sz w:val="24"/>
        </w:rPr>
        <w:t>、</w:t>
      </w:r>
      <w:r>
        <w:rPr>
          <w:rFonts w:asciiTheme="minorEastAsia" w:eastAsiaTheme="minorEastAsia" w:hAnsiTheme="minorEastAsia" w:hint="eastAsia"/>
          <w:sz w:val="24"/>
        </w:rPr>
        <w:t>公共負担金、租税公課（不動産取得税・登録免許税</w:t>
      </w:r>
      <w:r w:rsidR="007B45BD">
        <w:rPr>
          <w:rFonts w:asciiTheme="minorEastAsia" w:eastAsiaTheme="minorEastAsia" w:hAnsiTheme="minorEastAsia" w:hint="eastAsia"/>
          <w:sz w:val="24"/>
        </w:rPr>
        <w:t>・</w:t>
      </w:r>
      <w:r>
        <w:rPr>
          <w:rFonts w:asciiTheme="minorEastAsia" w:eastAsiaTheme="minorEastAsia" w:hAnsiTheme="minorEastAsia" w:hint="eastAsia"/>
          <w:sz w:val="24"/>
        </w:rPr>
        <w:t>収入印紙代）、期中金利（○○銀行借入利息）、予備費</w:t>
      </w:r>
      <w:r w:rsidR="007E5451">
        <w:rPr>
          <w:rFonts w:asciiTheme="minorEastAsia" w:eastAsiaTheme="minorEastAsia" w:hAnsiTheme="minorEastAsia" w:hint="eastAsia"/>
          <w:sz w:val="24"/>
        </w:rPr>
        <w:t>等想定される支出をもれなく記入すること。</w:t>
      </w:r>
    </w:p>
    <w:p w:rsidR="00766EE2" w:rsidRDefault="00766EE2" w:rsidP="007E5451">
      <w:pPr>
        <w:ind w:leftChars="50" w:left="585" w:hangingChars="200" w:hanging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　なお、併設事業がある場合は、</w:t>
      </w:r>
      <w:r w:rsidR="007E5451">
        <w:rPr>
          <w:rFonts w:asciiTheme="minorEastAsia" w:eastAsiaTheme="minorEastAsia" w:hAnsiTheme="minorEastAsia" w:hint="eastAsia"/>
          <w:sz w:val="24"/>
        </w:rPr>
        <w:t>個々に積み上げ、不可能なものは、面積で按分すること。</w:t>
      </w:r>
    </w:p>
    <w:p w:rsidR="00766EE2" w:rsidRPr="00B9606F" w:rsidRDefault="00766EE2" w:rsidP="007E3389">
      <w:pPr>
        <w:ind w:leftChars="50" w:left="585" w:hangingChars="200" w:hanging="480"/>
        <w:rPr>
          <w:rFonts w:ascii="ＭＳ ゴシック" w:eastAsia="ＭＳ ゴシック" w:hAnsi="ＭＳ ゴシック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164453" w:rsidRPr="008405B5" w:rsidRDefault="00164453" w:rsidP="00164453">
      <w:pPr>
        <w:spacing w:line="360" w:lineRule="auto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１３</w:t>
      </w:r>
      <w:r w:rsidRPr="008405B5">
        <w:rPr>
          <w:rFonts w:ascii="ＭＳ ゴシック" w:eastAsia="ＭＳ ゴシック" w:hAnsi="ＭＳ ゴシック" w:hint="eastAsia"/>
          <w:b/>
          <w:sz w:val="24"/>
        </w:rPr>
        <w:t>．工事事務費見積書</w:t>
      </w:r>
    </w:p>
    <w:p w:rsidR="00164453" w:rsidRPr="00076A43" w:rsidRDefault="00164453" w:rsidP="003A1D8F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/>
          <w:sz w:val="24"/>
        </w:rPr>
        <w:t>(1)</w:t>
      </w:r>
      <w:r w:rsidRPr="00076A43">
        <w:rPr>
          <w:rFonts w:asciiTheme="minorEastAsia" w:eastAsiaTheme="minorEastAsia" w:hAnsiTheme="minorEastAsia" w:hint="eastAsia"/>
          <w:sz w:val="24"/>
        </w:rPr>
        <w:t xml:space="preserve">　工事事務費は、基本設計・実施設計・監理業務の内訳のある見積書とすること。</w:t>
      </w:r>
    </w:p>
    <w:p w:rsidR="00164453" w:rsidRPr="00076A43" w:rsidRDefault="00164453" w:rsidP="00164453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/>
          <w:sz w:val="24"/>
        </w:rPr>
        <w:t>(2)</w:t>
      </w:r>
      <w:r w:rsidRPr="00076A43">
        <w:rPr>
          <w:rFonts w:asciiTheme="minorEastAsia" w:eastAsiaTheme="minorEastAsia" w:hAnsiTheme="minorEastAsia" w:hint="eastAsia"/>
          <w:sz w:val="24"/>
        </w:rPr>
        <w:t xml:space="preserve">　工事事務費の</w:t>
      </w:r>
      <w:r w:rsidRPr="00076A43">
        <w:rPr>
          <w:rFonts w:asciiTheme="minorEastAsia" w:eastAsiaTheme="minorEastAsia" w:hAnsiTheme="minorEastAsia" w:hint="eastAsia"/>
          <w:sz w:val="24"/>
          <w:u w:val="single"/>
        </w:rPr>
        <w:t>補助対象は内示以降の契約（業務）</w:t>
      </w:r>
      <w:r w:rsidRPr="00076A43">
        <w:rPr>
          <w:rFonts w:asciiTheme="minorEastAsia" w:eastAsiaTheme="minorEastAsia" w:hAnsiTheme="minorEastAsia" w:hint="eastAsia"/>
          <w:sz w:val="24"/>
        </w:rPr>
        <w:t>であり、</w:t>
      </w:r>
      <w:r w:rsidRPr="00076A43">
        <w:rPr>
          <w:rFonts w:asciiTheme="minorEastAsia" w:eastAsiaTheme="minorEastAsia" w:hAnsiTheme="minorEastAsia" w:hint="eastAsia"/>
          <w:sz w:val="24"/>
          <w:u w:val="single"/>
        </w:rPr>
        <w:t>内示前に行う基本設計等の業務については補助対象とならない</w:t>
      </w:r>
      <w:r w:rsidRPr="00076A43">
        <w:rPr>
          <w:rFonts w:asciiTheme="minorEastAsia" w:eastAsiaTheme="minorEastAsia" w:hAnsiTheme="minorEastAsia" w:hint="eastAsia"/>
          <w:sz w:val="24"/>
        </w:rPr>
        <w:t>ので、別契約とすること。</w:t>
      </w:r>
    </w:p>
    <w:p w:rsidR="00164453" w:rsidRPr="00076A43" w:rsidRDefault="00164453" w:rsidP="00164453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/>
          <w:sz w:val="24"/>
        </w:rPr>
        <w:t>(3)</w:t>
      </w:r>
      <w:r w:rsidRPr="00076A43">
        <w:rPr>
          <w:rFonts w:asciiTheme="minorEastAsia" w:eastAsiaTheme="minorEastAsia" w:hAnsiTheme="minorEastAsia" w:hint="eastAsia"/>
          <w:sz w:val="24"/>
        </w:rPr>
        <w:t xml:space="preserve">　基本設計の契約を既に締結している場合は契約書の（写）を提出すること。</w:t>
      </w:r>
    </w:p>
    <w:p w:rsidR="00F07CF8" w:rsidRPr="00164453" w:rsidRDefault="00F07CF8" w:rsidP="003A1D8F">
      <w:pPr>
        <w:rPr>
          <w:rFonts w:ascii="ＭＳ ゴシック" w:eastAsia="ＭＳ ゴシック" w:hAnsi="ＭＳ ゴシック"/>
          <w:b/>
          <w:sz w:val="24"/>
        </w:rPr>
      </w:pPr>
    </w:p>
    <w:p w:rsidR="00344E51" w:rsidRPr="008405B5" w:rsidRDefault="00942765" w:rsidP="00344E51">
      <w:pPr>
        <w:spacing w:line="360" w:lineRule="auto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１</w:t>
      </w:r>
      <w:r w:rsidR="00164453">
        <w:rPr>
          <w:rFonts w:ascii="ＭＳ ゴシック" w:eastAsia="ＭＳ ゴシック" w:hAnsi="ＭＳ ゴシック" w:hint="eastAsia"/>
          <w:b/>
          <w:sz w:val="24"/>
        </w:rPr>
        <w:t>４</w:t>
      </w:r>
      <w:r w:rsidR="00344E51" w:rsidRPr="008405B5">
        <w:rPr>
          <w:rFonts w:ascii="ＭＳ ゴシック" w:eastAsia="ＭＳ ゴシック" w:hAnsi="ＭＳ ゴシック" w:hint="eastAsia"/>
          <w:b/>
          <w:sz w:val="24"/>
        </w:rPr>
        <w:t>．工事見積書</w:t>
      </w:r>
    </w:p>
    <w:p w:rsidR="00344E51" w:rsidRPr="008405B5" w:rsidRDefault="00344E51" w:rsidP="00344E51">
      <w:pPr>
        <w:rPr>
          <w:sz w:val="24"/>
        </w:rPr>
      </w:pPr>
      <w:r w:rsidRPr="008405B5">
        <w:rPr>
          <w:rFonts w:hint="eastAsia"/>
          <w:sz w:val="24"/>
        </w:rPr>
        <w:t xml:space="preserve">　　工事見積書は、次の項目区分まで記入すること。</w:t>
      </w:r>
    </w:p>
    <w:p w:rsidR="00344E51" w:rsidRPr="008405B5" w:rsidRDefault="00344E51" w:rsidP="00344E51">
      <w:pPr>
        <w:ind w:firstLineChars="100" w:firstLine="241"/>
        <w:rPr>
          <w:b/>
          <w:sz w:val="24"/>
        </w:rPr>
      </w:pPr>
      <w:r w:rsidRPr="008405B5">
        <w:rPr>
          <w:rFonts w:hint="eastAsia"/>
          <w:b/>
          <w:sz w:val="24"/>
        </w:rPr>
        <w:t>○補助対象工事</w:t>
      </w:r>
    </w:p>
    <w:p w:rsidR="00344E51" w:rsidRPr="00076A43" w:rsidRDefault="00344E51" w:rsidP="00B7463E">
      <w:pPr>
        <w:ind w:leftChars="100" w:left="21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/>
          <w:sz w:val="24"/>
        </w:rPr>
        <w:t>(1)</w:t>
      </w:r>
      <w:r w:rsidRPr="00076A43">
        <w:rPr>
          <w:rFonts w:asciiTheme="minorEastAsia" w:eastAsiaTheme="minorEastAsia" w:hAnsiTheme="minorEastAsia" w:hint="eastAsia"/>
          <w:sz w:val="24"/>
        </w:rPr>
        <w:t xml:space="preserve">　直接工事費</w:t>
      </w:r>
    </w:p>
    <w:p w:rsidR="00344E51" w:rsidRPr="008405B5" w:rsidRDefault="00344E51" w:rsidP="00B81454">
      <w:pPr>
        <w:ind w:leftChars="200" w:left="420"/>
        <w:rPr>
          <w:sz w:val="24"/>
        </w:rPr>
      </w:pPr>
      <w:r w:rsidRPr="008405B5">
        <w:rPr>
          <w:rFonts w:hint="eastAsia"/>
          <w:sz w:val="24"/>
        </w:rPr>
        <w:t>ア　共通仮設費</w:t>
      </w:r>
    </w:p>
    <w:p w:rsidR="00344E51" w:rsidRPr="008405B5" w:rsidRDefault="00344E51" w:rsidP="00B81454">
      <w:pPr>
        <w:ind w:leftChars="200" w:left="420"/>
        <w:rPr>
          <w:sz w:val="24"/>
        </w:rPr>
      </w:pPr>
      <w:r w:rsidRPr="008405B5">
        <w:rPr>
          <w:rFonts w:hint="eastAsia"/>
          <w:sz w:val="24"/>
        </w:rPr>
        <w:lastRenderedPageBreak/>
        <w:t>イ　建築工事費</w:t>
      </w:r>
    </w:p>
    <w:p w:rsidR="00344E51" w:rsidRPr="008405B5" w:rsidRDefault="00344E51" w:rsidP="00B81454">
      <w:pPr>
        <w:ind w:leftChars="400" w:left="840"/>
        <w:rPr>
          <w:sz w:val="24"/>
        </w:rPr>
      </w:pPr>
      <w:r w:rsidRPr="008405B5">
        <w:rPr>
          <w:rFonts w:hint="eastAsia"/>
          <w:sz w:val="24"/>
        </w:rPr>
        <w:t>①直接仮設工事②土工事③杭うち業④鉄筋コンクリート⑤鉄骨⑥煉瓦ブロック⑦防水⑧屋根⑨石⑩左官⑪タイル⑫木⑬金属⑭木製建具⑮金属建具⑯ガラス⑰内装⑱雑工事</w:t>
      </w:r>
    </w:p>
    <w:p w:rsidR="00344E51" w:rsidRPr="008405B5" w:rsidRDefault="00344E51" w:rsidP="00B81454">
      <w:pPr>
        <w:ind w:leftChars="200" w:left="420"/>
        <w:rPr>
          <w:sz w:val="24"/>
        </w:rPr>
      </w:pPr>
      <w:r w:rsidRPr="008405B5">
        <w:rPr>
          <w:rFonts w:hint="eastAsia"/>
          <w:sz w:val="24"/>
        </w:rPr>
        <w:t>ウ　電気設備工事費</w:t>
      </w:r>
    </w:p>
    <w:p w:rsidR="00344E51" w:rsidRPr="008405B5" w:rsidRDefault="00344E51" w:rsidP="00B81454">
      <w:pPr>
        <w:ind w:leftChars="400" w:left="840"/>
        <w:rPr>
          <w:sz w:val="24"/>
        </w:rPr>
      </w:pPr>
      <w:r w:rsidRPr="008405B5">
        <w:rPr>
          <w:rFonts w:hint="eastAsia"/>
          <w:sz w:val="24"/>
        </w:rPr>
        <w:t>①受変電②自家発電③蓄電池④幹線⑤電力⑥電灯コンセント⑦照明器具⑧電話⑨拡声⑩テレビ共聴⑪ＩＴＶ⑫防犯⑬ナースコール⑭カードシステム⑮火災報知⑯防排煙</w:t>
      </w:r>
    </w:p>
    <w:p w:rsidR="00344E51" w:rsidRPr="008405B5" w:rsidRDefault="00344E51" w:rsidP="00B81454">
      <w:pPr>
        <w:ind w:leftChars="200" w:left="420"/>
        <w:rPr>
          <w:sz w:val="24"/>
        </w:rPr>
      </w:pPr>
      <w:r w:rsidRPr="008405B5">
        <w:rPr>
          <w:rFonts w:hint="eastAsia"/>
          <w:sz w:val="24"/>
        </w:rPr>
        <w:t>エ　空調換気設備工事費</w:t>
      </w:r>
    </w:p>
    <w:p w:rsidR="00344E51" w:rsidRPr="008405B5" w:rsidRDefault="00344E51" w:rsidP="00B81454">
      <w:pPr>
        <w:ind w:leftChars="400" w:left="840"/>
        <w:rPr>
          <w:sz w:val="24"/>
        </w:rPr>
      </w:pPr>
      <w:r w:rsidRPr="008405B5">
        <w:rPr>
          <w:rFonts w:hint="eastAsia"/>
          <w:sz w:val="24"/>
        </w:rPr>
        <w:t>①冷熱源機器②空調機器③配管④空調ダクト⑤換気⑥自動制御</w:t>
      </w:r>
    </w:p>
    <w:p w:rsidR="00344E51" w:rsidRPr="008405B5" w:rsidRDefault="00344E51" w:rsidP="00B81454">
      <w:pPr>
        <w:ind w:leftChars="200" w:left="420"/>
        <w:rPr>
          <w:sz w:val="24"/>
        </w:rPr>
      </w:pPr>
      <w:r w:rsidRPr="008405B5">
        <w:rPr>
          <w:rFonts w:hint="eastAsia"/>
          <w:sz w:val="24"/>
        </w:rPr>
        <w:t>オ　給排水衛生設備工事費</w:t>
      </w:r>
    </w:p>
    <w:p w:rsidR="00344E51" w:rsidRPr="008405B5" w:rsidRDefault="00344E51" w:rsidP="00B81454">
      <w:pPr>
        <w:ind w:leftChars="400" w:left="840"/>
        <w:rPr>
          <w:sz w:val="24"/>
        </w:rPr>
      </w:pPr>
      <w:r w:rsidRPr="008405B5">
        <w:rPr>
          <w:rFonts w:hint="eastAsia"/>
          <w:sz w:val="24"/>
        </w:rPr>
        <w:t>①給水②給湯③排水通気④衛生器具</w:t>
      </w:r>
    </w:p>
    <w:p w:rsidR="00344E51" w:rsidRPr="008405B5" w:rsidRDefault="00344E51" w:rsidP="00B81454">
      <w:pPr>
        <w:ind w:leftChars="200" w:left="420"/>
        <w:rPr>
          <w:sz w:val="24"/>
        </w:rPr>
      </w:pPr>
      <w:r w:rsidRPr="008405B5">
        <w:rPr>
          <w:rFonts w:hint="eastAsia"/>
          <w:sz w:val="24"/>
        </w:rPr>
        <w:t>カ　スプリンクラー設備工事費</w:t>
      </w:r>
    </w:p>
    <w:p w:rsidR="00344E51" w:rsidRPr="008405B5" w:rsidRDefault="00344E51" w:rsidP="00B81454">
      <w:pPr>
        <w:ind w:leftChars="200" w:left="420"/>
        <w:rPr>
          <w:sz w:val="24"/>
        </w:rPr>
      </w:pPr>
      <w:r w:rsidRPr="008405B5">
        <w:rPr>
          <w:rFonts w:hint="eastAsia"/>
          <w:sz w:val="24"/>
        </w:rPr>
        <w:t>キ　昇降機設備工事費</w:t>
      </w:r>
    </w:p>
    <w:p w:rsidR="00344E51" w:rsidRPr="008405B5" w:rsidRDefault="00344E51" w:rsidP="00B81454">
      <w:pPr>
        <w:ind w:leftChars="200" w:left="420"/>
        <w:rPr>
          <w:sz w:val="24"/>
        </w:rPr>
      </w:pPr>
      <w:r w:rsidRPr="008405B5">
        <w:rPr>
          <w:rFonts w:hint="eastAsia"/>
          <w:sz w:val="24"/>
        </w:rPr>
        <w:t>ク　浄化槽設備工事費</w:t>
      </w:r>
    </w:p>
    <w:p w:rsidR="00344E51" w:rsidRPr="008405B5" w:rsidRDefault="00344E51" w:rsidP="00B81454">
      <w:pPr>
        <w:ind w:leftChars="200" w:left="420"/>
        <w:rPr>
          <w:sz w:val="24"/>
        </w:rPr>
      </w:pPr>
      <w:r w:rsidRPr="008405B5">
        <w:rPr>
          <w:rFonts w:hint="eastAsia"/>
          <w:sz w:val="24"/>
        </w:rPr>
        <w:t>ケ　介護用リフト等</w:t>
      </w:r>
    </w:p>
    <w:p w:rsidR="00344E51" w:rsidRPr="008405B5" w:rsidRDefault="00344E51" w:rsidP="00B81454">
      <w:pPr>
        <w:ind w:leftChars="400" w:left="840"/>
        <w:rPr>
          <w:sz w:val="24"/>
        </w:rPr>
      </w:pPr>
      <w:r w:rsidRPr="008405B5">
        <w:rPr>
          <w:rFonts w:hint="eastAsia"/>
          <w:sz w:val="24"/>
        </w:rPr>
        <w:t>①介護用リフト②特殊浴槽</w:t>
      </w:r>
    </w:p>
    <w:p w:rsidR="00344E51" w:rsidRPr="008405B5" w:rsidRDefault="00344E51" w:rsidP="00B81454">
      <w:pPr>
        <w:ind w:leftChars="100" w:left="210"/>
        <w:rPr>
          <w:b/>
          <w:sz w:val="24"/>
        </w:rPr>
      </w:pPr>
      <w:r w:rsidRPr="008405B5">
        <w:rPr>
          <w:rFonts w:hint="eastAsia"/>
          <w:b/>
          <w:sz w:val="24"/>
        </w:rPr>
        <w:t>○補助対象外工事</w:t>
      </w:r>
    </w:p>
    <w:p w:rsidR="00344E51" w:rsidRPr="008405B5" w:rsidRDefault="00344E51" w:rsidP="00344E51">
      <w:pPr>
        <w:ind w:leftChars="200" w:left="420"/>
        <w:rPr>
          <w:sz w:val="24"/>
        </w:rPr>
      </w:pPr>
      <w:r w:rsidRPr="008405B5">
        <w:rPr>
          <w:rFonts w:hint="eastAsia"/>
          <w:sz w:val="24"/>
        </w:rPr>
        <w:t>その他対象外工事費（</w:t>
      </w:r>
      <w:r w:rsidRPr="008405B5">
        <w:rPr>
          <w:rFonts w:hint="eastAsia"/>
          <w:sz w:val="24"/>
          <w:u w:val="single"/>
        </w:rPr>
        <w:t>補助対象外の工事</w:t>
      </w:r>
      <w:r w:rsidRPr="008405B5">
        <w:rPr>
          <w:rFonts w:hint="eastAsia"/>
          <w:sz w:val="24"/>
        </w:rPr>
        <w:t>）</w:t>
      </w:r>
    </w:p>
    <w:p w:rsidR="00344E51" w:rsidRPr="008405B5" w:rsidRDefault="00344E51" w:rsidP="00344E51">
      <w:pPr>
        <w:ind w:leftChars="400" w:left="840"/>
        <w:rPr>
          <w:sz w:val="24"/>
          <w:u w:val="single"/>
        </w:rPr>
      </w:pPr>
      <w:r w:rsidRPr="008405B5">
        <w:rPr>
          <w:rFonts w:hint="eastAsia"/>
          <w:sz w:val="24"/>
        </w:rPr>
        <w:t>①</w:t>
      </w:r>
      <w:r w:rsidRPr="008405B5">
        <w:rPr>
          <w:rFonts w:hint="eastAsia"/>
          <w:sz w:val="24"/>
          <w:u w:val="single"/>
        </w:rPr>
        <w:t>緑化・植栽・造園</w:t>
      </w:r>
    </w:p>
    <w:p w:rsidR="00344E51" w:rsidRPr="008405B5" w:rsidRDefault="00344E51" w:rsidP="00344E51">
      <w:pPr>
        <w:ind w:leftChars="400" w:left="840"/>
        <w:rPr>
          <w:sz w:val="24"/>
          <w:u w:val="single"/>
        </w:rPr>
      </w:pPr>
      <w:r w:rsidRPr="008405B5">
        <w:rPr>
          <w:rFonts w:hint="eastAsia"/>
          <w:sz w:val="24"/>
        </w:rPr>
        <w:t>②</w:t>
      </w:r>
      <w:r w:rsidRPr="008405B5">
        <w:rPr>
          <w:rFonts w:hint="eastAsia"/>
          <w:sz w:val="24"/>
          <w:u w:val="single"/>
        </w:rPr>
        <w:t>外構工事</w:t>
      </w:r>
      <w:r w:rsidRPr="008405B5">
        <w:rPr>
          <w:rFonts w:hint="eastAsia"/>
          <w:sz w:val="24"/>
        </w:rPr>
        <w:t>③</w:t>
      </w:r>
      <w:r w:rsidRPr="008405B5">
        <w:rPr>
          <w:rFonts w:hint="eastAsia"/>
          <w:sz w:val="24"/>
          <w:u w:val="single"/>
        </w:rPr>
        <w:t>土地造成</w:t>
      </w:r>
      <w:r w:rsidRPr="008405B5">
        <w:rPr>
          <w:rFonts w:hint="eastAsia"/>
          <w:sz w:val="24"/>
        </w:rPr>
        <w:t>④</w:t>
      </w:r>
      <w:r w:rsidRPr="008405B5">
        <w:rPr>
          <w:rFonts w:hint="eastAsia"/>
          <w:sz w:val="24"/>
          <w:u w:val="single"/>
        </w:rPr>
        <w:t>擁壁工事</w:t>
      </w:r>
      <w:r w:rsidRPr="008405B5">
        <w:rPr>
          <w:rFonts w:hint="eastAsia"/>
          <w:sz w:val="24"/>
        </w:rPr>
        <w:t>⑤</w:t>
      </w:r>
      <w:r w:rsidRPr="008405B5">
        <w:rPr>
          <w:rFonts w:hint="eastAsia"/>
          <w:sz w:val="24"/>
          <w:u w:val="single"/>
        </w:rPr>
        <w:t>解体撤去工事</w:t>
      </w:r>
      <w:r w:rsidRPr="008405B5">
        <w:rPr>
          <w:rFonts w:hint="eastAsia"/>
          <w:sz w:val="24"/>
        </w:rPr>
        <w:t>⑥</w:t>
      </w:r>
      <w:r w:rsidRPr="008405B5">
        <w:rPr>
          <w:rFonts w:hint="eastAsia"/>
          <w:sz w:val="24"/>
          <w:u w:val="single"/>
        </w:rPr>
        <w:t>仮設工事</w:t>
      </w:r>
    </w:p>
    <w:p w:rsidR="00344E51" w:rsidRDefault="00344E51" w:rsidP="00344E51">
      <w:pPr>
        <w:ind w:leftChars="100" w:left="210"/>
        <w:rPr>
          <w:sz w:val="24"/>
        </w:rPr>
      </w:pPr>
      <w:r w:rsidRPr="008405B5">
        <w:rPr>
          <w:rFonts w:hint="eastAsia"/>
          <w:sz w:val="24"/>
        </w:rPr>
        <w:t>※補助対象工事と補助対象外工事を一本工事として発注する場合は、それぞれの合計が分かるようにし、諸経費率は同一にすること。</w:t>
      </w:r>
    </w:p>
    <w:p w:rsidR="00F07CF8" w:rsidRDefault="00F07CF8" w:rsidP="00344E51">
      <w:pPr>
        <w:ind w:leftChars="100" w:left="210"/>
        <w:rPr>
          <w:sz w:val="24"/>
        </w:rPr>
      </w:pPr>
    </w:p>
    <w:p w:rsidR="00F07CF8" w:rsidRDefault="00F07CF8" w:rsidP="00344E51">
      <w:pPr>
        <w:ind w:leftChars="100" w:left="210"/>
        <w:rPr>
          <w:sz w:val="24"/>
        </w:rPr>
      </w:pPr>
    </w:p>
    <w:p w:rsidR="007B10A5" w:rsidRDefault="007B10A5" w:rsidP="003A1D8F">
      <w:pPr>
        <w:ind w:leftChars="100" w:left="210"/>
        <w:rPr>
          <w:sz w:val="24"/>
        </w:rPr>
      </w:pPr>
    </w:p>
    <w:p w:rsidR="00344E51" w:rsidRPr="008405B5" w:rsidRDefault="007D7F76" w:rsidP="00344E51">
      <w:pPr>
        <w:spacing w:line="360" w:lineRule="auto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lastRenderedPageBreak/>
        <w:t>１５</w:t>
      </w:r>
      <w:r w:rsidR="00344E51" w:rsidRPr="008405B5">
        <w:rPr>
          <w:rFonts w:ascii="ＭＳ ゴシック" w:eastAsia="ＭＳ ゴシック" w:hAnsi="ＭＳ ゴシック" w:hint="eastAsia"/>
          <w:b/>
          <w:sz w:val="24"/>
        </w:rPr>
        <w:t>．工事工程表</w:t>
      </w:r>
    </w:p>
    <w:p w:rsidR="00344E51" w:rsidRPr="00076A43" w:rsidRDefault="00344E51" w:rsidP="003A1D8F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/>
          <w:sz w:val="24"/>
        </w:rPr>
        <w:t>(1)</w:t>
      </w:r>
      <w:r w:rsidRPr="00076A43">
        <w:rPr>
          <w:rFonts w:asciiTheme="minorEastAsia" w:eastAsiaTheme="minorEastAsia" w:hAnsiTheme="minorEastAsia" w:hint="eastAsia"/>
          <w:sz w:val="24"/>
        </w:rPr>
        <w:t xml:space="preserve">　設計から建物の竣工まで、月単位で出来高を確認できる工程表を作成する。</w:t>
      </w:r>
    </w:p>
    <w:p w:rsidR="00344E51" w:rsidRPr="00076A43" w:rsidRDefault="00344E51" w:rsidP="003A1D8F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/>
          <w:sz w:val="24"/>
        </w:rPr>
        <w:t>(2)</w:t>
      </w:r>
      <w:r w:rsidRPr="00076A43">
        <w:rPr>
          <w:rFonts w:asciiTheme="minorEastAsia" w:eastAsiaTheme="minorEastAsia" w:hAnsiTheme="minorEastAsia" w:hint="eastAsia"/>
          <w:sz w:val="24"/>
        </w:rPr>
        <w:t xml:space="preserve">　工程表には、出来高曲線を明示すること。</w:t>
      </w:r>
    </w:p>
    <w:p w:rsidR="00344E51" w:rsidRPr="008405B5" w:rsidRDefault="00344E51" w:rsidP="003A1D8F">
      <w:pPr>
        <w:ind w:leftChars="100" w:left="450" w:hangingChars="100" w:hanging="240"/>
        <w:rPr>
          <w:sz w:val="24"/>
        </w:rPr>
      </w:pPr>
      <w:r w:rsidRPr="00076A43">
        <w:rPr>
          <w:rFonts w:asciiTheme="minorEastAsia" w:eastAsiaTheme="minorEastAsia" w:hAnsiTheme="minorEastAsia"/>
          <w:sz w:val="24"/>
        </w:rPr>
        <w:t>(3)</w:t>
      </w:r>
      <w:r w:rsidRPr="00076A43">
        <w:rPr>
          <w:rFonts w:asciiTheme="minorEastAsia" w:eastAsiaTheme="minorEastAsia" w:hAnsiTheme="minorEastAsia" w:hint="eastAsia"/>
          <w:sz w:val="24"/>
        </w:rPr>
        <w:t xml:space="preserve">　なお、２か年以上の事業になる場合は、各年度末の工事出来高（％）が分かるよう</w:t>
      </w:r>
      <w:r w:rsidRPr="008405B5">
        <w:rPr>
          <w:rFonts w:hint="eastAsia"/>
          <w:sz w:val="24"/>
        </w:rPr>
        <w:t>にすること。（初年度については、余裕を持った出来高とすること。）</w:t>
      </w:r>
    </w:p>
    <w:p w:rsidR="00344E51" w:rsidRPr="008405B5" w:rsidRDefault="00344E51" w:rsidP="00344E51">
      <w:pPr>
        <w:rPr>
          <w:sz w:val="24"/>
        </w:rPr>
      </w:pPr>
    </w:p>
    <w:p w:rsidR="00344E51" w:rsidRPr="008405B5" w:rsidRDefault="007D7F76" w:rsidP="00344E51">
      <w:pPr>
        <w:spacing w:line="360" w:lineRule="auto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１６</w:t>
      </w:r>
      <w:r w:rsidR="00344E51" w:rsidRPr="008405B5">
        <w:rPr>
          <w:rFonts w:ascii="ＭＳ ゴシック" w:eastAsia="ＭＳ ゴシック" w:hAnsi="ＭＳ ゴシック" w:hint="eastAsia"/>
          <w:b/>
          <w:sz w:val="24"/>
        </w:rPr>
        <w:t>．初度備品見積書</w:t>
      </w:r>
    </w:p>
    <w:p w:rsidR="00344E51" w:rsidRPr="00076A43" w:rsidRDefault="00344E51" w:rsidP="00344E51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/>
          <w:sz w:val="24"/>
        </w:rPr>
        <w:t>(1)</w:t>
      </w:r>
      <w:r w:rsidRPr="00076A43">
        <w:rPr>
          <w:rFonts w:asciiTheme="minorEastAsia" w:eastAsiaTheme="minorEastAsia" w:hAnsiTheme="minorEastAsia" w:hint="eastAsia"/>
          <w:sz w:val="24"/>
        </w:rPr>
        <w:t xml:space="preserve">　「</w:t>
      </w:r>
      <w:r w:rsidR="007D7F76" w:rsidRPr="00076A43">
        <w:rPr>
          <w:rFonts w:asciiTheme="minorEastAsia" w:eastAsiaTheme="minorEastAsia" w:hAnsiTheme="minorEastAsia" w:hint="eastAsia"/>
          <w:sz w:val="24"/>
        </w:rPr>
        <w:t>１</w:t>
      </w:r>
      <w:r w:rsidRPr="00076A43">
        <w:rPr>
          <w:rFonts w:asciiTheme="minorEastAsia" w:eastAsiaTheme="minorEastAsia" w:hAnsiTheme="minorEastAsia" w:hint="eastAsia"/>
          <w:sz w:val="24"/>
        </w:rPr>
        <w:t>３．工事見積書」に含めることができる設備は、</w:t>
      </w:r>
      <w:r w:rsidRPr="00076A43">
        <w:rPr>
          <w:rFonts w:asciiTheme="minorEastAsia" w:eastAsiaTheme="minorEastAsia" w:hAnsiTheme="minorEastAsia" w:hint="eastAsia"/>
          <w:sz w:val="24"/>
          <w:u w:val="single"/>
        </w:rPr>
        <w:t>施設整備と一体的に整備され、かつ固定されるもの</w:t>
      </w:r>
      <w:r w:rsidRPr="00076A43">
        <w:rPr>
          <w:rFonts w:asciiTheme="minorEastAsia" w:eastAsiaTheme="minorEastAsia" w:hAnsiTheme="minorEastAsia" w:hint="eastAsia"/>
          <w:sz w:val="24"/>
        </w:rPr>
        <w:t>及び</w:t>
      </w:r>
      <w:r w:rsidRPr="00076A43">
        <w:rPr>
          <w:rFonts w:asciiTheme="minorEastAsia" w:eastAsiaTheme="minorEastAsia" w:hAnsiTheme="minorEastAsia" w:hint="eastAsia"/>
          <w:sz w:val="24"/>
          <w:u w:val="single"/>
        </w:rPr>
        <w:t>整備に当たり施設設計等に影響を及ぼす初度設備</w:t>
      </w:r>
      <w:r w:rsidRPr="00076A43">
        <w:rPr>
          <w:rFonts w:asciiTheme="minorEastAsia" w:eastAsiaTheme="minorEastAsia" w:hAnsiTheme="minorEastAsia" w:hint="eastAsia"/>
          <w:sz w:val="24"/>
        </w:rPr>
        <w:t>（例：大型冷蔵庫等厨房機器、洗濯乾燥設備、非常通報装置等）である。</w:t>
      </w:r>
    </w:p>
    <w:p w:rsidR="00344E51" w:rsidRDefault="00344E51" w:rsidP="00344E51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/>
          <w:sz w:val="24"/>
        </w:rPr>
        <w:t>(2)</w:t>
      </w:r>
      <w:r w:rsidRPr="00076A43">
        <w:rPr>
          <w:rFonts w:asciiTheme="minorEastAsia" w:eastAsiaTheme="minorEastAsia" w:hAnsiTheme="minorEastAsia" w:hint="eastAsia"/>
          <w:sz w:val="24"/>
        </w:rPr>
        <w:t xml:space="preserve">　</w:t>
      </w:r>
      <w:r w:rsidRPr="00076A43">
        <w:rPr>
          <w:rFonts w:asciiTheme="minorEastAsia" w:eastAsiaTheme="minorEastAsia" w:hAnsiTheme="minorEastAsia"/>
          <w:sz w:val="24"/>
        </w:rPr>
        <w:t>(1)</w:t>
      </w:r>
      <w:r w:rsidRPr="00076A43">
        <w:rPr>
          <w:rFonts w:asciiTheme="minorEastAsia" w:eastAsiaTheme="minorEastAsia" w:hAnsiTheme="minorEastAsia" w:hint="eastAsia"/>
          <w:sz w:val="24"/>
        </w:rPr>
        <w:t>以外の備品は、工事契約とは別契約とし、その見積書を提出すること。</w:t>
      </w:r>
    </w:p>
    <w:p w:rsidR="00363642" w:rsidRDefault="00363642" w:rsidP="00344E51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</w:p>
    <w:p w:rsidR="00363642" w:rsidRPr="008405B5" w:rsidRDefault="00363642" w:rsidP="00363642">
      <w:pPr>
        <w:spacing w:line="360" w:lineRule="auto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２２</w:t>
      </w:r>
      <w:r w:rsidRPr="008405B5">
        <w:rPr>
          <w:rFonts w:ascii="ＭＳ ゴシック" w:eastAsia="ＭＳ ゴシック" w:hAnsi="ＭＳ ゴシック" w:hint="eastAsia"/>
          <w:b/>
          <w:sz w:val="24"/>
        </w:rPr>
        <w:t>．</w:t>
      </w:r>
      <w:r>
        <w:rPr>
          <w:rFonts w:ascii="ＭＳ ゴシック" w:eastAsia="ＭＳ ゴシック" w:hAnsi="ＭＳ ゴシック" w:hint="eastAsia"/>
          <w:b/>
          <w:sz w:val="24"/>
        </w:rPr>
        <w:t>借入金償還計画一覧表</w:t>
      </w:r>
    </w:p>
    <w:p w:rsidR="00363642" w:rsidRPr="008405B5" w:rsidRDefault="00363642" w:rsidP="00363642">
      <w:pPr>
        <w:rPr>
          <w:rFonts w:hint="eastAsia"/>
          <w:sz w:val="24"/>
        </w:rPr>
      </w:pPr>
      <w:r w:rsidRPr="008405B5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下記区分毎に、法人の既存</w:t>
      </w:r>
      <w:r w:rsidRPr="00363642">
        <w:rPr>
          <w:rFonts w:hint="eastAsia"/>
          <w:sz w:val="24"/>
        </w:rPr>
        <w:t>借入れ及び今後の借入れ予定について、すべて記入のこと</w:t>
      </w:r>
      <w:r>
        <w:rPr>
          <w:rFonts w:hint="eastAsia"/>
          <w:sz w:val="24"/>
        </w:rPr>
        <w:t>。</w:t>
      </w:r>
    </w:p>
    <w:p w:rsidR="00363642" w:rsidRPr="00363642" w:rsidRDefault="00363642" w:rsidP="00344E51">
      <w:pPr>
        <w:ind w:leftChars="100" w:left="420" w:hangingChars="100" w:hanging="210"/>
        <w:rPr>
          <w:rFonts w:asciiTheme="minorEastAsia" w:eastAsiaTheme="minorEastAsia" w:hAnsiTheme="minorEastAsia"/>
          <w:sz w:val="24"/>
        </w:rPr>
      </w:pPr>
      <w:r w:rsidRPr="00363642">
        <w:drawing>
          <wp:inline distT="0" distB="0" distL="0" distR="0">
            <wp:extent cx="6118859" cy="40767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428" cy="4079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E51" w:rsidRPr="00F07D55" w:rsidRDefault="00344E51" w:rsidP="00344E51">
      <w:pPr>
        <w:rPr>
          <w:sz w:val="24"/>
        </w:rPr>
      </w:pPr>
    </w:p>
    <w:p w:rsidR="0096712C" w:rsidRPr="008579C7" w:rsidRDefault="00344E51" w:rsidP="0096712C">
      <w:pPr>
        <w:rPr>
          <w:rFonts w:ascii="ＭＳ ゴシック" w:eastAsia="ＭＳ ゴシック" w:hAnsi="ＭＳ ゴシック"/>
          <w:b/>
          <w:color w:val="FFFFFF"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color w:val="FFFFFF"/>
          <w:sz w:val="28"/>
          <w:szCs w:val="28"/>
          <w:highlight w:val="darkGray"/>
        </w:rPr>
        <w:lastRenderedPageBreak/>
        <w:t>Ｉ</w:t>
      </w:r>
      <w:r w:rsidR="0096712C" w:rsidRPr="008579C7">
        <w:rPr>
          <w:rFonts w:ascii="ＭＳ ゴシック" w:eastAsia="ＭＳ ゴシック" w:hAnsi="ＭＳ ゴシック" w:hint="eastAsia"/>
          <w:b/>
          <w:color w:val="FFFFFF"/>
          <w:sz w:val="28"/>
          <w:szCs w:val="28"/>
          <w:highlight w:val="darkGray"/>
        </w:rPr>
        <w:t xml:space="preserve">　</w:t>
      </w:r>
      <w:r>
        <w:rPr>
          <w:rFonts w:ascii="ＭＳ ゴシック" w:eastAsia="ＭＳ ゴシック" w:hAnsi="ＭＳ ゴシック" w:hint="eastAsia"/>
          <w:b/>
          <w:color w:val="FFFFFF"/>
          <w:sz w:val="28"/>
          <w:szCs w:val="28"/>
          <w:highlight w:val="darkGray"/>
        </w:rPr>
        <w:t xml:space="preserve">用地　　</w:t>
      </w:r>
      <w:r w:rsidR="00FA00EF" w:rsidRPr="008579C7">
        <w:rPr>
          <w:rFonts w:ascii="ＭＳ ゴシック" w:eastAsia="ＭＳ ゴシック" w:hAnsi="ＭＳ ゴシック" w:hint="eastAsia"/>
          <w:b/>
          <w:color w:val="FFFFFF"/>
          <w:sz w:val="28"/>
          <w:szCs w:val="28"/>
          <w:highlight w:val="darkGray"/>
        </w:rPr>
        <w:t xml:space="preserve">　　　　　　　　　　　　　　　　　　　　　　　　　</w:t>
      </w:r>
      <w:r w:rsidR="00ED4E7B" w:rsidRPr="008579C7">
        <w:rPr>
          <w:rFonts w:ascii="ＭＳ ゴシック" w:eastAsia="ＭＳ ゴシック" w:hAnsi="ＭＳ ゴシック" w:hint="eastAsia"/>
          <w:b/>
          <w:color w:val="FFFFFF"/>
          <w:sz w:val="28"/>
          <w:szCs w:val="28"/>
          <w:highlight w:val="darkGray"/>
        </w:rPr>
        <w:t xml:space="preserve">　　　</w:t>
      </w:r>
    </w:p>
    <w:p w:rsidR="00FA00EF" w:rsidRDefault="00FA00EF" w:rsidP="0096712C">
      <w:pPr>
        <w:rPr>
          <w:rFonts w:ascii="ＭＳ ゴシック" w:eastAsia="ＭＳ ゴシック" w:hAnsi="ＭＳ ゴシック"/>
          <w:b/>
          <w:sz w:val="22"/>
          <w:szCs w:val="22"/>
        </w:rPr>
      </w:pPr>
    </w:p>
    <w:p w:rsidR="00FA00EF" w:rsidRPr="008F663A" w:rsidRDefault="00344E51" w:rsidP="00FA00EF">
      <w:pPr>
        <w:spacing w:line="360" w:lineRule="auto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５３</w:t>
      </w:r>
      <w:r w:rsidR="008F663A" w:rsidRPr="008F663A">
        <w:rPr>
          <w:rFonts w:ascii="ＭＳ ゴシック" w:eastAsia="ＭＳ ゴシック" w:hAnsi="ＭＳ ゴシック" w:hint="eastAsia"/>
          <w:b/>
          <w:sz w:val="24"/>
        </w:rPr>
        <w:t>．</w:t>
      </w:r>
      <w:r w:rsidR="00FA00EF" w:rsidRPr="008F663A">
        <w:rPr>
          <w:rFonts w:ascii="ＭＳ ゴシック" w:eastAsia="ＭＳ ゴシック" w:hAnsi="ＭＳ ゴシック" w:hint="eastAsia"/>
          <w:b/>
          <w:sz w:val="24"/>
        </w:rPr>
        <w:t>案内図</w:t>
      </w:r>
      <w:r w:rsidR="009E40E6" w:rsidRPr="008F663A">
        <w:rPr>
          <w:rFonts w:ascii="ＭＳ ゴシック" w:eastAsia="ＭＳ ゴシック" w:hAnsi="ＭＳ ゴシック" w:hint="eastAsia"/>
          <w:b/>
          <w:sz w:val="24"/>
        </w:rPr>
        <w:t>・住宅地図</w:t>
      </w:r>
    </w:p>
    <w:p w:rsidR="00FA00EF" w:rsidRPr="00076A43" w:rsidRDefault="00FA00EF" w:rsidP="003A1D8F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(1)　最寄駅からの経路がわかる住宅地図等。</w:t>
      </w:r>
    </w:p>
    <w:p w:rsidR="00FA00EF" w:rsidRPr="00076A43" w:rsidRDefault="00FA00EF" w:rsidP="003A1D8F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(2)　最寄駅と計画地までの経路に太線でマーキングすること。</w:t>
      </w:r>
    </w:p>
    <w:p w:rsidR="00FA00EF" w:rsidRPr="00076A43" w:rsidRDefault="00FA00EF" w:rsidP="003A1D8F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(3)　最寄駅か</w:t>
      </w:r>
      <w:bookmarkStart w:id="0" w:name="_GoBack"/>
      <w:bookmarkEnd w:id="0"/>
      <w:r w:rsidRPr="00076A43">
        <w:rPr>
          <w:rFonts w:asciiTheme="minorEastAsia" w:eastAsiaTheme="minorEastAsia" w:hAnsiTheme="minorEastAsia" w:hint="eastAsia"/>
          <w:sz w:val="24"/>
        </w:rPr>
        <w:t>ら</w:t>
      </w:r>
      <w:r w:rsidR="007B10A5" w:rsidRPr="00076A43">
        <w:rPr>
          <w:rFonts w:asciiTheme="minorEastAsia" w:eastAsiaTheme="minorEastAsia" w:hAnsiTheme="minorEastAsia" w:hint="eastAsia"/>
          <w:sz w:val="24"/>
        </w:rPr>
        <w:t>計画地まで</w:t>
      </w:r>
      <w:r w:rsidRPr="00076A43">
        <w:rPr>
          <w:rFonts w:asciiTheme="minorEastAsia" w:eastAsiaTheme="minorEastAsia" w:hAnsiTheme="minorEastAsia" w:hint="eastAsia"/>
          <w:sz w:val="24"/>
        </w:rPr>
        <w:t>の交通手段（バス、タクシー、徒歩等）と所要時間を記載すること。</w:t>
      </w:r>
    </w:p>
    <w:p w:rsidR="00FA00EF" w:rsidRPr="00076A43" w:rsidRDefault="00FA00EF" w:rsidP="003A1D8F">
      <w:pPr>
        <w:ind w:leftChars="500" w:left="105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例　　○○線 △△駅より バス××前下車 徒歩●●分　　又は</w:t>
      </w:r>
    </w:p>
    <w:p w:rsidR="00FA00EF" w:rsidRPr="00076A43" w:rsidRDefault="00FA00EF" w:rsidP="003A1D8F">
      <w:pPr>
        <w:ind w:leftChars="850" w:left="1785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□□線 ★★駅より タクシー☆☆分</w:t>
      </w:r>
    </w:p>
    <w:p w:rsidR="008F663A" w:rsidRPr="00076A43" w:rsidRDefault="008F663A" w:rsidP="003A1D8F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(4)　住宅地図は、計画地を中心として周辺状況が分かるものにすること。</w:t>
      </w:r>
    </w:p>
    <w:p w:rsidR="00CE7127" w:rsidRPr="00076A43" w:rsidRDefault="00CE7127" w:rsidP="003A1D8F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(5)　案内図には、</w:t>
      </w:r>
      <w:r w:rsidR="007B10A5" w:rsidRPr="00076A43">
        <w:rPr>
          <w:rFonts w:asciiTheme="minorEastAsia" w:eastAsiaTheme="minorEastAsia" w:hAnsiTheme="minorEastAsia" w:hint="eastAsia"/>
          <w:sz w:val="24"/>
        </w:rPr>
        <w:t>協力</w:t>
      </w:r>
      <w:r w:rsidRPr="00076A43">
        <w:rPr>
          <w:rFonts w:asciiTheme="minorEastAsia" w:eastAsiaTheme="minorEastAsia" w:hAnsiTheme="minorEastAsia" w:hint="eastAsia"/>
          <w:sz w:val="24"/>
        </w:rPr>
        <w:t>病院・歯科</w:t>
      </w:r>
      <w:r w:rsidR="007B10A5" w:rsidRPr="00076A43">
        <w:rPr>
          <w:rFonts w:asciiTheme="minorEastAsia" w:eastAsiaTheme="minorEastAsia" w:hAnsiTheme="minorEastAsia" w:hint="eastAsia"/>
          <w:sz w:val="24"/>
        </w:rPr>
        <w:t>医院</w:t>
      </w:r>
      <w:r w:rsidRPr="00076A43">
        <w:rPr>
          <w:rFonts w:asciiTheme="minorEastAsia" w:eastAsiaTheme="minorEastAsia" w:hAnsiTheme="minorEastAsia" w:hint="eastAsia"/>
          <w:sz w:val="24"/>
        </w:rPr>
        <w:t>の位置、距離、所要時間も記載すること。</w:t>
      </w:r>
    </w:p>
    <w:p w:rsidR="00B7463E" w:rsidRDefault="00B7463E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:rsidR="00344E51" w:rsidRDefault="008063CC" w:rsidP="00FA00EF">
      <w:pPr>
        <w:rPr>
          <w:rFonts w:ascii="ＭＳ ゴシック" w:eastAsia="ＭＳ ゴシック" w:hAnsi="ＭＳ ゴシック"/>
          <w:b/>
          <w:color w:val="FFFFFF"/>
          <w:sz w:val="28"/>
          <w:szCs w:val="28"/>
          <w:highlight w:val="darkGray"/>
        </w:rPr>
      </w:pPr>
      <w:r>
        <w:rPr>
          <w:rFonts w:ascii="ＭＳ ゴシック" w:eastAsia="ＭＳ ゴシック" w:hAnsi="ＭＳ ゴシック" w:hint="eastAsia"/>
          <w:b/>
          <w:color w:val="FFFFFF"/>
          <w:sz w:val="28"/>
          <w:szCs w:val="28"/>
          <w:highlight w:val="darkGray"/>
        </w:rPr>
        <w:lastRenderedPageBreak/>
        <w:t>Ｋ</w:t>
      </w:r>
      <w:r w:rsidR="00344E51" w:rsidRPr="008579C7">
        <w:rPr>
          <w:rFonts w:ascii="ＭＳ ゴシック" w:eastAsia="ＭＳ ゴシック" w:hAnsi="ＭＳ ゴシック" w:hint="eastAsia"/>
          <w:b/>
          <w:color w:val="FFFFFF"/>
          <w:sz w:val="28"/>
          <w:szCs w:val="28"/>
          <w:highlight w:val="darkGray"/>
        </w:rPr>
        <w:t xml:space="preserve">　</w:t>
      </w:r>
      <w:r w:rsidR="00344E51">
        <w:rPr>
          <w:rFonts w:ascii="ＭＳ ゴシック" w:eastAsia="ＭＳ ゴシック" w:hAnsi="ＭＳ ゴシック" w:hint="eastAsia"/>
          <w:b/>
          <w:color w:val="FFFFFF"/>
          <w:sz w:val="28"/>
          <w:szCs w:val="28"/>
          <w:highlight w:val="darkGray"/>
        </w:rPr>
        <w:t xml:space="preserve">設計図面等　　</w:t>
      </w:r>
      <w:r w:rsidR="00344E51" w:rsidRPr="008579C7">
        <w:rPr>
          <w:rFonts w:ascii="ＭＳ ゴシック" w:eastAsia="ＭＳ ゴシック" w:hAnsi="ＭＳ ゴシック" w:hint="eastAsia"/>
          <w:b/>
          <w:color w:val="FFFFFF"/>
          <w:sz w:val="28"/>
          <w:szCs w:val="28"/>
          <w:highlight w:val="darkGray"/>
        </w:rPr>
        <w:t xml:space="preserve">　　　　　　　　　　　　　　　　　　　　　　　　　　</w:t>
      </w:r>
    </w:p>
    <w:p w:rsidR="00C21DB0" w:rsidRPr="00DA6313" w:rsidRDefault="00C21DB0" w:rsidP="00FA00EF">
      <w:pPr>
        <w:rPr>
          <w:sz w:val="24"/>
        </w:rPr>
      </w:pPr>
    </w:p>
    <w:p w:rsidR="00FA00EF" w:rsidRPr="00DA6313" w:rsidRDefault="00344E51" w:rsidP="00FA00EF">
      <w:pPr>
        <w:spacing w:line="360" w:lineRule="auto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６</w:t>
      </w:r>
      <w:r w:rsidR="008063CC">
        <w:rPr>
          <w:rFonts w:ascii="ＭＳ ゴシック" w:eastAsia="ＭＳ ゴシック" w:hAnsi="ＭＳ ゴシック" w:hint="eastAsia"/>
          <w:b/>
          <w:sz w:val="24"/>
        </w:rPr>
        <w:t>７</w:t>
      </w:r>
      <w:r w:rsidR="008F663A">
        <w:rPr>
          <w:rFonts w:ascii="ＭＳ ゴシック" w:eastAsia="ＭＳ ゴシック" w:hAnsi="ＭＳ ゴシック" w:hint="eastAsia"/>
          <w:b/>
          <w:sz w:val="24"/>
        </w:rPr>
        <w:t>．</w:t>
      </w:r>
      <w:r w:rsidR="00DA6313">
        <w:rPr>
          <w:rFonts w:ascii="ＭＳ ゴシック" w:eastAsia="ＭＳ ゴシック" w:hAnsi="ＭＳ ゴシック" w:hint="eastAsia"/>
          <w:b/>
          <w:sz w:val="24"/>
        </w:rPr>
        <w:t>建物</w:t>
      </w:r>
      <w:r w:rsidR="00FA00EF" w:rsidRPr="00DA6313">
        <w:rPr>
          <w:rFonts w:ascii="ＭＳ ゴシック" w:eastAsia="ＭＳ ゴシック" w:hAnsi="ＭＳ ゴシック" w:hint="eastAsia"/>
          <w:b/>
          <w:sz w:val="24"/>
        </w:rPr>
        <w:t>配置図</w:t>
      </w:r>
    </w:p>
    <w:p w:rsidR="00FA00EF" w:rsidRPr="00076A43" w:rsidRDefault="003A1D8F" w:rsidP="003A1D8F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 xml:space="preserve">(1)　</w:t>
      </w:r>
      <w:r w:rsidR="00FA00EF" w:rsidRPr="00076A43">
        <w:rPr>
          <w:rFonts w:asciiTheme="minorEastAsia" w:eastAsiaTheme="minorEastAsia" w:hAnsiTheme="minorEastAsia" w:hint="eastAsia"/>
          <w:sz w:val="24"/>
        </w:rPr>
        <w:t>平面図とは別に作成すること。</w:t>
      </w:r>
    </w:p>
    <w:p w:rsidR="00FA00EF" w:rsidRPr="00076A43" w:rsidRDefault="003A1D8F" w:rsidP="003A1D8F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 xml:space="preserve">(2)　</w:t>
      </w:r>
      <w:r w:rsidR="00FA00EF" w:rsidRPr="00076A43">
        <w:rPr>
          <w:rFonts w:asciiTheme="minorEastAsia" w:eastAsiaTheme="minorEastAsia" w:hAnsiTheme="minorEastAsia" w:hint="eastAsia"/>
          <w:sz w:val="24"/>
        </w:rPr>
        <w:t>敷地境界線、接道状況、</w:t>
      </w:r>
      <w:r w:rsidR="0022248C" w:rsidRPr="00076A43">
        <w:rPr>
          <w:rFonts w:asciiTheme="minorEastAsia" w:eastAsiaTheme="minorEastAsia" w:hAnsiTheme="minorEastAsia" w:hint="eastAsia"/>
          <w:sz w:val="24"/>
        </w:rPr>
        <w:t>歩行者用通路、</w:t>
      </w:r>
      <w:r w:rsidR="00FA00EF" w:rsidRPr="00076A43">
        <w:rPr>
          <w:rFonts w:asciiTheme="minorEastAsia" w:eastAsiaTheme="minorEastAsia" w:hAnsiTheme="minorEastAsia" w:hint="eastAsia"/>
          <w:sz w:val="24"/>
        </w:rPr>
        <w:t>駐車場等の建物以外の施設についても明記すること。</w:t>
      </w:r>
    </w:p>
    <w:p w:rsidR="00A91C2B" w:rsidRDefault="00A91C2B" w:rsidP="003A1D8F">
      <w:pPr>
        <w:rPr>
          <w:rFonts w:ascii="ＭＳ ゴシック" w:eastAsia="ＭＳ ゴシック" w:hAnsi="ＭＳ ゴシック"/>
          <w:b/>
          <w:sz w:val="24"/>
        </w:rPr>
      </w:pPr>
    </w:p>
    <w:p w:rsidR="00FA00EF" w:rsidRDefault="00344E51" w:rsidP="00FA00EF">
      <w:pPr>
        <w:spacing w:line="360" w:lineRule="auto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６</w:t>
      </w:r>
      <w:r w:rsidR="008063CC">
        <w:rPr>
          <w:rFonts w:ascii="ＭＳ ゴシック" w:eastAsia="ＭＳ ゴシック" w:hAnsi="ＭＳ ゴシック" w:hint="eastAsia"/>
          <w:b/>
          <w:sz w:val="24"/>
        </w:rPr>
        <w:t>８</w:t>
      </w:r>
      <w:r w:rsidR="008F663A">
        <w:rPr>
          <w:rFonts w:ascii="ＭＳ ゴシック" w:eastAsia="ＭＳ ゴシック" w:hAnsi="ＭＳ ゴシック" w:hint="eastAsia"/>
          <w:b/>
          <w:sz w:val="24"/>
        </w:rPr>
        <w:t>．</w:t>
      </w:r>
      <w:r w:rsidR="00FA00EF" w:rsidRPr="00DA6313">
        <w:rPr>
          <w:rFonts w:ascii="ＭＳ ゴシック" w:eastAsia="ＭＳ ゴシック" w:hAnsi="ＭＳ ゴシック" w:hint="eastAsia"/>
          <w:b/>
          <w:sz w:val="24"/>
        </w:rPr>
        <w:t>各階平面図</w:t>
      </w:r>
    </w:p>
    <w:p w:rsidR="001D6977" w:rsidRPr="00076A43" w:rsidRDefault="00FA00EF" w:rsidP="00076A43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 xml:space="preserve">(1)　</w:t>
      </w:r>
      <w:r w:rsidR="001D6977" w:rsidRPr="00076A43">
        <w:rPr>
          <w:rFonts w:asciiTheme="minorEastAsia" w:eastAsiaTheme="minorEastAsia" w:hAnsiTheme="minorEastAsia" w:hint="eastAsia"/>
          <w:sz w:val="24"/>
        </w:rPr>
        <w:t>平面図は、各階ごとに作成すること。</w:t>
      </w:r>
    </w:p>
    <w:p w:rsidR="00FA00EF" w:rsidRPr="00076A43" w:rsidRDefault="00076A43" w:rsidP="00076A43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(2</w:t>
      </w:r>
      <w:r w:rsidR="001D6977" w:rsidRPr="00076A43">
        <w:rPr>
          <w:rFonts w:asciiTheme="minorEastAsia" w:eastAsiaTheme="minorEastAsia" w:hAnsiTheme="minorEastAsia" w:hint="eastAsia"/>
          <w:sz w:val="24"/>
        </w:rPr>
        <w:t xml:space="preserve">)　</w:t>
      </w:r>
      <w:r w:rsidR="00FA00EF" w:rsidRPr="00076A43">
        <w:rPr>
          <w:rFonts w:asciiTheme="minorEastAsia" w:eastAsiaTheme="minorEastAsia" w:hAnsiTheme="minorEastAsia" w:hint="eastAsia"/>
          <w:sz w:val="24"/>
        </w:rPr>
        <w:t>図面上には</w:t>
      </w:r>
      <w:r w:rsidR="00344E51" w:rsidRPr="00076A43">
        <w:rPr>
          <w:rFonts w:asciiTheme="minorEastAsia" w:eastAsiaTheme="minorEastAsia" w:hAnsiTheme="minorEastAsia" w:hint="eastAsia"/>
          <w:sz w:val="24"/>
          <w:u w:val="single"/>
        </w:rPr>
        <w:t>面積基準のある部屋</w:t>
      </w:r>
      <w:r w:rsidR="00FA00EF" w:rsidRPr="00076A43">
        <w:rPr>
          <w:rFonts w:asciiTheme="minorEastAsia" w:eastAsiaTheme="minorEastAsia" w:hAnsiTheme="minorEastAsia" w:hint="eastAsia"/>
          <w:sz w:val="24"/>
          <w:u w:val="single"/>
        </w:rPr>
        <w:t>（</w:t>
      </w:r>
      <w:r w:rsidR="00257D2B" w:rsidRPr="00076A43">
        <w:rPr>
          <w:rFonts w:asciiTheme="minorEastAsia" w:eastAsiaTheme="minorEastAsia" w:hAnsiTheme="minorEastAsia" w:hint="eastAsia"/>
          <w:sz w:val="24"/>
          <w:u w:val="single"/>
        </w:rPr>
        <w:t>療養室・</w:t>
      </w:r>
      <w:r w:rsidR="00F07D55" w:rsidRPr="00076A43">
        <w:rPr>
          <w:rFonts w:asciiTheme="minorEastAsia" w:eastAsiaTheme="minorEastAsia" w:hAnsiTheme="minorEastAsia" w:hint="eastAsia"/>
          <w:sz w:val="24"/>
          <w:u w:val="single"/>
        </w:rPr>
        <w:t>食堂</w:t>
      </w:r>
      <w:r w:rsidR="00FA00EF" w:rsidRPr="00076A43">
        <w:rPr>
          <w:rFonts w:asciiTheme="minorEastAsia" w:eastAsiaTheme="minorEastAsia" w:hAnsiTheme="minorEastAsia" w:hint="eastAsia"/>
          <w:sz w:val="24"/>
          <w:u w:val="single"/>
        </w:rPr>
        <w:t>・</w:t>
      </w:r>
      <w:r w:rsidR="008405B5" w:rsidRPr="00076A43">
        <w:rPr>
          <w:rFonts w:asciiTheme="minorEastAsia" w:eastAsiaTheme="minorEastAsia" w:hAnsiTheme="minorEastAsia" w:hint="eastAsia"/>
          <w:sz w:val="24"/>
          <w:u w:val="single"/>
        </w:rPr>
        <w:t>機能訓練室等</w:t>
      </w:r>
      <w:r w:rsidR="00344E51" w:rsidRPr="00076A43">
        <w:rPr>
          <w:rFonts w:asciiTheme="minorEastAsia" w:eastAsiaTheme="minorEastAsia" w:hAnsiTheme="minorEastAsia" w:hint="eastAsia"/>
          <w:sz w:val="24"/>
          <w:u w:val="single"/>
        </w:rPr>
        <w:t>）</w:t>
      </w:r>
      <w:r w:rsidR="008405B5" w:rsidRPr="00076A43">
        <w:rPr>
          <w:rFonts w:asciiTheme="minorEastAsia" w:eastAsiaTheme="minorEastAsia" w:hAnsiTheme="minorEastAsia" w:hint="eastAsia"/>
          <w:sz w:val="24"/>
          <w:u w:val="single"/>
        </w:rPr>
        <w:t>については、</w:t>
      </w:r>
      <w:r w:rsidR="00FA00EF" w:rsidRPr="00076A43">
        <w:rPr>
          <w:rFonts w:asciiTheme="minorEastAsia" w:eastAsiaTheme="minorEastAsia" w:hAnsiTheme="minorEastAsia" w:hint="eastAsia"/>
          <w:sz w:val="24"/>
          <w:u w:val="single"/>
        </w:rPr>
        <w:t>有効面積</w:t>
      </w:r>
      <w:r w:rsidR="00AD0B54">
        <w:rPr>
          <w:rFonts w:asciiTheme="minorEastAsia" w:eastAsiaTheme="minorEastAsia" w:hAnsiTheme="minorEastAsia" w:hint="eastAsia"/>
          <w:sz w:val="24"/>
          <w:u w:val="single"/>
        </w:rPr>
        <w:t>（内法）</w:t>
      </w:r>
      <w:r w:rsidR="00FA00EF" w:rsidRPr="00076A43">
        <w:rPr>
          <w:rFonts w:asciiTheme="minorEastAsia" w:eastAsiaTheme="minorEastAsia" w:hAnsiTheme="minorEastAsia" w:hint="eastAsia"/>
          <w:sz w:val="24"/>
          <w:u w:val="single"/>
        </w:rPr>
        <w:t>についてもカッコ書きで記入</w:t>
      </w:r>
      <w:r w:rsidR="008063CC" w:rsidRPr="00076A43">
        <w:rPr>
          <w:rFonts w:asciiTheme="minorEastAsia" w:eastAsiaTheme="minorEastAsia" w:hAnsiTheme="minorEastAsia" w:hint="eastAsia"/>
          <w:sz w:val="24"/>
          <w:u w:val="single"/>
        </w:rPr>
        <w:t>すること。また、</w:t>
      </w:r>
      <w:r w:rsidR="00FA00EF" w:rsidRPr="00076A43">
        <w:rPr>
          <w:rFonts w:asciiTheme="minorEastAsia" w:eastAsiaTheme="minorEastAsia" w:hAnsiTheme="minorEastAsia" w:hint="eastAsia"/>
          <w:sz w:val="24"/>
          <w:u w:val="single"/>
        </w:rPr>
        <w:t>廊下・バルコニーの幅を記入</w:t>
      </w:r>
      <w:r w:rsidR="00FA00EF" w:rsidRPr="00076A43">
        <w:rPr>
          <w:rFonts w:asciiTheme="minorEastAsia" w:eastAsiaTheme="minorEastAsia" w:hAnsiTheme="minorEastAsia" w:hint="eastAsia"/>
          <w:sz w:val="24"/>
        </w:rPr>
        <w:t>し、面積についてはどこまでをその用途でみているか、分かるようにすること。</w:t>
      </w:r>
    </w:p>
    <w:p w:rsidR="00FA00EF" w:rsidRPr="00076A43" w:rsidRDefault="00FA00EF" w:rsidP="00076A43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(</w:t>
      </w:r>
      <w:r w:rsidR="001D6977" w:rsidRPr="00076A43">
        <w:rPr>
          <w:rFonts w:asciiTheme="minorEastAsia" w:eastAsiaTheme="minorEastAsia" w:hAnsiTheme="minorEastAsia" w:hint="eastAsia"/>
          <w:sz w:val="24"/>
        </w:rPr>
        <w:t>3</w:t>
      </w:r>
      <w:r w:rsidRPr="00076A43">
        <w:rPr>
          <w:rFonts w:asciiTheme="minorEastAsia" w:eastAsiaTheme="minorEastAsia" w:hAnsiTheme="minorEastAsia" w:hint="eastAsia"/>
          <w:sz w:val="24"/>
        </w:rPr>
        <w:t>)　図面上に</w:t>
      </w:r>
      <w:r w:rsidRPr="00076A43">
        <w:rPr>
          <w:rFonts w:asciiTheme="minorEastAsia" w:eastAsiaTheme="minorEastAsia" w:hAnsiTheme="minorEastAsia" w:hint="eastAsia"/>
          <w:sz w:val="24"/>
          <w:u w:val="single"/>
        </w:rPr>
        <w:t>手すりを設置する位置</w:t>
      </w:r>
      <w:r w:rsidRPr="00076A43">
        <w:rPr>
          <w:rFonts w:asciiTheme="minorEastAsia" w:eastAsiaTheme="minorEastAsia" w:hAnsiTheme="minorEastAsia" w:hint="eastAsia"/>
          <w:sz w:val="24"/>
        </w:rPr>
        <w:t>を図示すること（別紙可）。</w:t>
      </w:r>
    </w:p>
    <w:p w:rsidR="00FA00EF" w:rsidRPr="00076A43" w:rsidRDefault="001D6977" w:rsidP="00076A43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(4</w:t>
      </w:r>
      <w:r w:rsidR="00FA00EF" w:rsidRPr="00076A43">
        <w:rPr>
          <w:rFonts w:asciiTheme="minorEastAsia" w:eastAsiaTheme="minorEastAsia" w:hAnsiTheme="minorEastAsia" w:hint="eastAsia"/>
          <w:sz w:val="24"/>
        </w:rPr>
        <w:t xml:space="preserve">)　</w:t>
      </w:r>
      <w:r w:rsidR="00257D2B" w:rsidRPr="00076A43">
        <w:rPr>
          <w:rFonts w:asciiTheme="minorEastAsia" w:eastAsiaTheme="minorEastAsia" w:hAnsiTheme="minorEastAsia" w:hint="eastAsia"/>
          <w:sz w:val="24"/>
          <w:u w:val="single"/>
        </w:rPr>
        <w:t>療養室</w:t>
      </w:r>
      <w:r w:rsidR="0028087B" w:rsidRPr="00076A43">
        <w:rPr>
          <w:rFonts w:asciiTheme="minorEastAsia" w:eastAsiaTheme="minorEastAsia" w:hAnsiTheme="minorEastAsia" w:hint="eastAsia"/>
          <w:sz w:val="24"/>
          <w:u w:val="single"/>
        </w:rPr>
        <w:t>・</w:t>
      </w:r>
      <w:r w:rsidR="00FA00EF" w:rsidRPr="00076A43">
        <w:rPr>
          <w:rFonts w:asciiTheme="minorEastAsia" w:eastAsiaTheme="minorEastAsia" w:hAnsiTheme="minorEastAsia" w:hint="eastAsia"/>
          <w:sz w:val="24"/>
          <w:u w:val="single"/>
        </w:rPr>
        <w:t>トイレ</w:t>
      </w:r>
      <w:r w:rsidR="0028087B" w:rsidRPr="00076A43">
        <w:rPr>
          <w:rFonts w:asciiTheme="minorEastAsia" w:eastAsiaTheme="minorEastAsia" w:hAnsiTheme="minorEastAsia" w:hint="eastAsia"/>
          <w:sz w:val="24"/>
          <w:u w:val="single"/>
        </w:rPr>
        <w:t>及び浴室の詳細図面</w:t>
      </w:r>
      <w:r w:rsidR="00FA00EF" w:rsidRPr="00076A43">
        <w:rPr>
          <w:rFonts w:asciiTheme="minorEastAsia" w:eastAsiaTheme="minorEastAsia" w:hAnsiTheme="minorEastAsia" w:hint="eastAsia"/>
          <w:sz w:val="24"/>
        </w:rPr>
        <w:t>を別途作成し、車椅子動線の確保状況を図示すること。</w:t>
      </w:r>
    </w:p>
    <w:p w:rsidR="00FA00EF" w:rsidRPr="00076A43" w:rsidRDefault="001D6977" w:rsidP="00076A43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(5</w:t>
      </w:r>
      <w:r w:rsidR="00FA00EF" w:rsidRPr="00076A43">
        <w:rPr>
          <w:rFonts w:asciiTheme="minorEastAsia" w:eastAsiaTheme="minorEastAsia" w:hAnsiTheme="minorEastAsia" w:hint="eastAsia"/>
          <w:sz w:val="24"/>
        </w:rPr>
        <w:t xml:space="preserve">)　</w:t>
      </w:r>
      <w:r w:rsidR="008405B5" w:rsidRPr="00076A43">
        <w:rPr>
          <w:rFonts w:asciiTheme="minorEastAsia" w:eastAsiaTheme="minorEastAsia" w:hAnsiTheme="minorEastAsia" w:hint="eastAsia"/>
          <w:sz w:val="24"/>
          <w:u w:val="single"/>
        </w:rPr>
        <w:t>窓、扉の形式（開き又は引戸）、柱及びパイプスペース等</w:t>
      </w:r>
      <w:r w:rsidR="00344E51" w:rsidRPr="00076A43">
        <w:rPr>
          <w:rFonts w:asciiTheme="minorEastAsia" w:eastAsiaTheme="minorEastAsia" w:hAnsiTheme="minorEastAsia" w:hint="eastAsia"/>
          <w:sz w:val="24"/>
        </w:rPr>
        <w:t>必要なスペース</w:t>
      </w:r>
      <w:r w:rsidR="008405B5" w:rsidRPr="00076A43">
        <w:rPr>
          <w:rFonts w:asciiTheme="minorEastAsia" w:eastAsiaTheme="minorEastAsia" w:hAnsiTheme="minorEastAsia" w:hint="eastAsia"/>
          <w:sz w:val="24"/>
        </w:rPr>
        <w:t>を表記すること。</w:t>
      </w:r>
    </w:p>
    <w:p w:rsidR="00FA00EF" w:rsidRDefault="001D6977" w:rsidP="00076A43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>(6</w:t>
      </w:r>
      <w:r w:rsidR="00FA00EF" w:rsidRPr="00076A43">
        <w:rPr>
          <w:rFonts w:asciiTheme="minorEastAsia" w:eastAsiaTheme="minorEastAsia" w:hAnsiTheme="minorEastAsia" w:hint="eastAsia"/>
          <w:sz w:val="24"/>
        </w:rPr>
        <w:t>)　基本的に２００分の１以上の図面とすること。</w:t>
      </w:r>
    </w:p>
    <w:p w:rsidR="00AD0B54" w:rsidRPr="00AD0B54" w:rsidRDefault="00AD0B54" w:rsidP="00AD0B54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(7)　</w:t>
      </w:r>
      <w:r w:rsidRPr="00AD0B54">
        <w:rPr>
          <w:rFonts w:asciiTheme="minorEastAsia" w:eastAsiaTheme="minorEastAsia" w:hAnsiTheme="minorEastAsia" w:hint="eastAsia"/>
          <w:sz w:val="24"/>
        </w:rPr>
        <w:t>通所リハ部分を表示すること。</w:t>
      </w:r>
    </w:p>
    <w:p w:rsidR="00AD0B54" w:rsidRPr="00AD0B54" w:rsidRDefault="00AD0B54" w:rsidP="00AD0B54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(8)　</w:t>
      </w:r>
      <w:r w:rsidRPr="00AD0B54">
        <w:rPr>
          <w:rFonts w:asciiTheme="minorEastAsia" w:eastAsiaTheme="minorEastAsia" w:hAnsiTheme="minorEastAsia" w:hint="eastAsia"/>
          <w:sz w:val="24"/>
        </w:rPr>
        <w:t>併設の施設がある場合は、施設区分に従って色分けし、専用・共用の別が分かるように表示すること。(通リハは老健部分に含める）</w:t>
      </w:r>
    </w:p>
    <w:p w:rsidR="00251287" w:rsidRPr="00AD0B54" w:rsidRDefault="00251287" w:rsidP="00076A43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</w:p>
    <w:p w:rsidR="00251287" w:rsidRDefault="00013329" w:rsidP="00251287">
      <w:pPr>
        <w:ind w:leftChars="100" w:left="451" w:hangingChars="100" w:hanging="241"/>
        <w:rPr>
          <w:rFonts w:asciiTheme="minorEastAsia" w:eastAsiaTheme="minorEastAsia" w:hAnsiTheme="minorEastAsia"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７０</w:t>
      </w:r>
      <w:r w:rsidR="00251287">
        <w:rPr>
          <w:rFonts w:ascii="ＭＳ ゴシック" w:eastAsia="ＭＳ ゴシック" w:hAnsi="ＭＳ ゴシック" w:hint="eastAsia"/>
          <w:b/>
          <w:sz w:val="24"/>
        </w:rPr>
        <w:t>．求積図・求積表</w:t>
      </w:r>
    </w:p>
    <w:p w:rsidR="00C458D7" w:rsidRPr="00076A43" w:rsidRDefault="00C458D7" w:rsidP="00C458D7">
      <w:pPr>
        <w:ind w:leftChars="100" w:left="450" w:hangingChars="100" w:hanging="240"/>
        <w:rPr>
          <w:rFonts w:asciiTheme="minorEastAsia" w:eastAsiaTheme="minorEastAsia" w:hAnsiTheme="minorEastAsia"/>
          <w:sz w:val="24"/>
        </w:rPr>
      </w:pPr>
      <w:r w:rsidRPr="00076A43">
        <w:rPr>
          <w:rFonts w:asciiTheme="minorEastAsia" w:eastAsiaTheme="minorEastAsia" w:hAnsiTheme="minorEastAsia" w:hint="eastAsia"/>
          <w:sz w:val="24"/>
        </w:rPr>
        <w:t xml:space="preserve">(1)　</w:t>
      </w:r>
      <w:r w:rsidR="00C269EB">
        <w:rPr>
          <w:rFonts w:asciiTheme="minorEastAsia" w:eastAsiaTheme="minorEastAsia" w:hAnsiTheme="minorEastAsia" w:hint="eastAsia"/>
          <w:sz w:val="24"/>
        </w:rPr>
        <w:t>面積基準のある部屋について</w:t>
      </w:r>
      <w:r w:rsidR="00F07CF8">
        <w:rPr>
          <w:rFonts w:asciiTheme="minorEastAsia" w:eastAsiaTheme="minorEastAsia" w:hAnsiTheme="minorEastAsia" w:hint="eastAsia"/>
          <w:sz w:val="24"/>
        </w:rPr>
        <w:t>、部門別面積表</w:t>
      </w:r>
      <w:r w:rsidR="004749A7">
        <w:rPr>
          <w:rFonts w:asciiTheme="minorEastAsia" w:eastAsiaTheme="minorEastAsia" w:hAnsiTheme="minorEastAsia" w:hint="eastAsia"/>
          <w:sz w:val="24"/>
        </w:rPr>
        <w:t>を参照し、</w:t>
      </w:r>
      <w:r w:rsidR="00C269EB">
        <w:rPr>
          <w:rFonts w:asciiTheme="minorEastAsia" w:eastAsiaTheme="minorEastAsia" w:hAnsiTheme="minorEastAsia" w:hint="eastAsia"/>
          <w:sz w:val="24"/>
        </w:rPr>
        <w:t>内法・芯々それぞれ</w:t>
      </w:r>
      <w:r w:rsidRPr="00076A43">
        <w:rPr>
          <w:rFonts w:asciiTheme="minorEastAsia" w:eastAsiaTheme="minorEastAsia" w:hAnsiTheme="minorEastAsia" w:hint="eastAsia"/>
          <w:sz w:val="24"/>
        </w:rPr>
        <w:t>作成すること。</w:t>
      </w:r>
      <w:r w:rsidR="00604039">
        <w:rPr>
          <w:rFonts w:asciiTheme="minorEastAsia" w:eastAsiaTheme="minorEastAsia" w:hAnsiTheme="minorEastAsia" w:hint="eastAsia"/>
          <w:sz w:val="24"/>
        </w:rPr>
        <w:t>（別添参照）</w:t>
      </w:r>
    </w:p>
    <w:sectPr w:rsidR="00C458D7" w:rsidRPr="00076A43" w:rsidSect="000804B1">
      <w:pgSz w:w="11906" w:h="16838" w:code="9"/>
      <w:pgMar w:top="1134" w:right="1134" w:bottom="851" w:left="1134" w:header="851" w:footer="992" w:gutter="0"/>
      <w:cols w:space="425"/>
      <w:docGrid w:type="line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83" w:rsidRDefault="000A5083" w:rsidP="003A1D8F">
      <w:r>
        <w:separator/>
      </w:r>
    </w:p>
  </w:endnote>
  <w:endnote w:type="continuationSeparator" w:id="0">
    <w:p w:rsidR="000A5083" w:rsidRDefault="000A5083" w:rsidP="003A1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83" w:rsidRDefault="000A5083" w:rsidP="003A1D8F">
      <w:r>
        <w:separator/>
      </w:r>
    </w:p>
  </w:footnote>
  <w:footnote w:type="continuationSeparator" w:id="0">
    <w:p w:rsidR="000A5083" w:rsidRDefault="000A5083" w:rsidP="003A1D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731E"/>
    <w:multiLevelType w:val="hybridMultilevel"/>
    <w:tmpl w:val="A3A458D6"/>
    <w:lvl w:ilvl="0" w:tplc="9EAEEBD4">
      <w:start w:val="28"/>
      <w:numFmt w:val="decimal"/>
      <w:lvlText w:val="%1"/>
      <w:lvlJc w:val="left"/>
      <w:pPr>
        <w:tabs>
          <w:tab w:val="num" w:pos="1260"/>
        </w:tabs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78FB0A3D"/>
    <w:multiLevelType w:val="hybridMultilevel"/>
    <w:tmpl w:val="AA6C7B82"/>
    <w:lvl w:ilvl="0" w:tplc="8E9C59F6">
      <w:start w:val="1"/>
      <w:numFmt w:val="decimal"/>
      <w:lvlText w:val="(%1)"/>
      <w:lvlJc w:val="left"/>
      <w:pPr>
        <w:tabs>
          <w:tab w:val="num" w:pos="765"/>
        </w:tabs>
        <w:ind w:left="76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BA5"/>
    <w:rsid w:val="00013329"/>
    <w:rsid w:val="00076A43"/>
    <w:rsid w:val="000804B1"/>
    <w:rsid w:val="000A5083"/>
    <w:rsid w:val="000A7BA5"/>
    <w:rsid w:val="00164453"/>
    <w:rsid w:val="001D6977"/>
    <w:rsid w:val="0022248C"/>
    <w:rsid w:val="00251287"/>
    <w:rsid w:val="00257D2B"/>
    <w:rsid w:val="0028087B"/>
    <w:rsid w:val="002A6D28"/>
    <w:rsid w:val="00310FB8"/>
    <w:rsid w:val="00344E51"/>
    <w:rsid w:val="00363642"/>
    <w:rsid w:val="00365381"/>
    <w:rsid w:val="003A1D8F"/>
    <w:rsid w:val="0047485A"/>
    <w:rsid w:val="004749A7"/>
    <w:rsid w:val="005946E5"/>
    <w:rsid w:val="00604039"/>
    <w:rsid w:val="00686FDD"/>
    <w:rsid w:val="00766EE2"/>
    <w:rsid w:val="007B10A5"/>
    <w:rsid w:val="007B45BD"/>
    <w:rsid w:val="007D330D"/>
    <w:rsid w:val="007D7F76"/>
    <w:rsid w:val="007E3389"/>
    <w:rsid w:val="007E5451"/>
    <w:rsid w:val="008063CC"/>
    <w:rsid w:val="00832ED5"/>
    <w:rsid w:val="008405B5"/>
    <w:rsid w:val="008579C7"/>
    <w:rsid w:val="008A6F97"/>
    <w:rsid w:val="008D0155"/>
    <w:rsid w:val="008F663A"/>
    <w:rsid w:val="00906BFC"/>
    <w:rsid w:val="00933A58"/>
    <w:rsid w:val="00942765"/>
    <w:rsid w:val="0096712C"/>
    <w:rsid w:val="009D7C98"/>
    <w:rsid w:val="009E40E6"/>
    <w:rsid w:val="00A06881"/>
    <w:rsid w:val="00A91C2B"/>
    <w:rsid w:val="00AA6C66"/>
    <w:rsid w:val="00AD0B54"/>
    <w:rsid w:val="00B00E3C"/>
    <w:rsid w:val="00B40102"/>
    <w:rsid w:val="00B47E3D"/>
    <w:rsid w:val="00B7463E"/>
    <w:rsid w:val="00B80E77"/>
    <w:rsid w:val="00B81454"/>
    <w:rsid w:val="00B9606F"/>
    <w:rsid w:val="00C21DB0"/>
    <w:rsid w:val="00C269EB"/>
    <w:rsid w:val="00C458D7"/>
    <w:rsid w:val="00CE2C1E"/>
    <w:rsid w:val="00CE7127"/>
    <w:rsid w:val="00D81C0E"/>
    <w:rsid w:val="00D85224"/>
    <w:rsid w:val="00DA6313"/>
    <w:rsid w:val="00DA6630"/>
    <w:rsid w:val="00E52C4F"/>
    <w:rsid w:val="00E558CB"/>
    <w:rsid w:val="00E63B18"/>
    <w:rsid w:val="00ED4E7B"/>
    <w:rsid w:val="00F07CF8"/>
    <w:rsid w:val="00F07D55"/>
    <w:rsid w:val="00F35734"/>
    <w:rsid w:val="00F50573"/>
    <w:rsid w:val="00FA00EF"/>
    <w:rsid w:val="00FA12CE"/>
    <w:rsid w:val="00FD3AC7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BCC49D"/>
  <w15:docId w15:val="{C906E55E-83BC-43F4-ACBA-AAA285EC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A00E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00E3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3A1D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3A1D8F"/>
    <w:rPr>
      <w:kern w:val="2"/>
      <w:sz w:val="21"/>
      <w:szCs w:val="24"/>
    </w:rPr>
  </w:style>
  <w:style w:type="paragraph" w:styleId="a7">
    <w:name w:val="footer"/>
    <w:basedOn w:val="a"/>
    <w:link w:val="a8"/>
    <w:rsid w:val="003A1D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3A1D8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326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１４　補助金算出表</vt:lpstr>
      <vt:lpstr>１４　補助金算出表</vt:lpstr>
    </vt:vector>
  </TitlesOfParts>
  <Company>TAIMS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１４　補助金算出表</dc:title>
  <dc:creator>東京都</dc:creator>
  <cp:lastModifiedBy>東京都</cp:lastModifiedBy>
  <cp:revision>7</cp:revision>
  <cp:lastPrinted>2015-06-18T08:50:00Z</cp:lastPrinted>
  <dcterms:created xsi:type="dcterms:W3CDTF">2017-06-26T00:54:00Z</dcterms:created>
  <dcterms:modified xsi:type="dcterms:W3CDTF">2022-03-28T03:35:00Z</dcterms:modified>
</cp:coreProperties>
</file>