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DD" w:rsidRPr="00817243" w:rsidRDefault="009A3C17" w:rsidP="005C5A1F">
      <w:pPr>
        <w:jc w:val="center"/>
        <w:rPr>
          <w:rFonts w:asciiTheme="majorEastAsia" w:eastAsiaTheme="majorEastAsia" w:hAnsiTheme="majorEastAsia"/>
          <w:color w:val="auto"/>
          <w:szCs w:val="22"/>
        </w:rPr>
      </w:pPr>
      <w:bookmarkStart w:id="0" w:name="_GoBack"/>
      <w:bookmarkEnd w:id="0"/>
      <w:r w:rsidRPr="00817243">
        <w:rPr>
          <w:rFonts w:asciiTheme="majorEastAsia" w:eastAsiaTheme="majorEastAsia" w:hAnsiTheme="majorEastAsia" w:hint="eastAsia"/>
          <w:color w:val="auto"/>
          <w:szCs w:val="22"/>
        </w:rPr>
        <w:t>令和</w:t>
      </w:r>
      <w:r w:rsidR="00A73974" w:rsidRPr="00817243">
        <w:rPr>
          <w:rFonts w:asciiTheme="majorEastAsia" w:eastAsiaTheme="majorEastAsia" w:hAnsiTheme="majorEastAsia" w:hint="eastAsia"/>
          <w:color w:val="auto"/>
          <w:szCs w:val="22"/>
        </w:rPr>
        <w:t>５</w:t>
      </w:r>
      <w:r w:rsidR="008C72B9" w:rsidRPr="00817243">
        <w:rPr>
          <w:rFonts w:asciiTheme="majorEastAsia" w:eastAsiaTheme="majorEastAsia" w:hAnsiTheme="majorEastAsia" w:hint="eastAsia"/>
          <w:color w:val="auto"/>
          <w:szCs w:val="22"/>
        </w:rPr>
        <w:t>年度</w:t>
      </w:r>
      <w:r w:rsidR="00637EDF" w:rsidRPr="00817243">
        <w:rPr>
          <w:rFonts w:asciiTheme="majorEastAsia" w:eastAsiaTheme="majorEastAsia" w:hAnsiTheme="majorEastAsia" w:hint="eastAsia"/>
          <w:color w:val="auto"/>
        </w:rPr>
        <w:t>喀痰吸引等</w:t>
      </w:r>
      <w:r w:rsidR="009B07E5" w:rsidRPr="00817243">
        <w:rPr>
          <w:rFonts w:asciiTheme="majorEastAsia" w:eastAsiaTheme="majorEastAsia" w:hAnsiTheme="majorEastAsia" w:hint="eastAsia"/>
          <w:color w:val="auto"/>
        </w:rPr>
        <w:t>登録</w:t>
      </w:r>
      <w:r w:rsidR="00637EDF" w:rsidRPr="00817243">
        <w:rPr>
          <w:rFonts w:asciiTheme="majorEastAsia" w:eastAsiaTheme="majorEastAsia" w:hAnsiTheme="majorEastAsia" w:hint="eastAsia"/>
          <w:color w:val="auto"/>
        </w:rPr>
        <w:t>研修機関開設準備経費</w:t>
      </w:r>
      <w:r w:rsidR="008C72B9" w:rsidRPr="00817243">
        <w:rPr>
          <w:rFonts w:asciiTheme="majorEastAsia" w:eastAsiaTheme="majorEastAsia" w:hAnsiTheme="majorEastAsia" w:hint="eastAsia"/>
          <w:color w:val="auto"/>
          <w:szCs w:val="22"/>
        </w:rPr>
        <w:t>支援事業補助要綱</w:t>
      </w:r>
    </w:p>
    <w:p w:rsidR="00425C90" w:rsidRPr="00817243" w:rsidRDefault="00425C90" w:rsidP="00C84CDD">
      <w:pPr>
        <w:rPr>
          <w:color w:val="auto"/>
        </w:rPr>
      </w:pPr>
    </w:p>
    <w:p w:rsidR="00166F5E" w:rsidRPr="00817243" w:rsidRDefault="00F8110C" w:rsidP="00166F5E">
      <w:pPr>
        <w:jc w:val="right"/>
        <w:rPr>
          <w:color w:val="auto"/>
        </w:rPr>
      </w:pPr>
      <w:r w:rsidRPr="00817243">
        <w:rPr>
          <w:rFonts w:hint="eastAsia"/>
          <w:color w:val="auto"/>
        </w:rPr>
        <w:t>４</w:t>
      </w:r>
      <w:r w:rsidR="00166F5E" w:rsidRPr="00817243">
        <w:rPr>
          <w:rFonts w:hint="eastAsia"/>
          <w:color w:val="auto"/>
        </w:rPr>
        <w:t>福保高介第</w:t>
      </w:r>
      <w:r w:rsidR="002A2783" w:rsidRPr="00817243">
        <w:rPr>
          <w:rFonts w:hint="eastAsia"/>
          <w:color w:val="auto"/>
        </w:rPr>
        <w:t>１９０５</w:t>
      </w:r>
      <w:r w:rsidR="00166F5E" w:rsidRPr="00817243">
        <w:rPr>
          <w:rFonts w:hint="eastAsia"/>
          <w:color w:val="auto"/>
        </w:rPr>
        <w:t>号</w:t>
      </w:r>
    </w:p>
    <w:p w:rsidR="00166F5E" w:rsidRPr="00817243" w:rsidRDefault="00F8110C" w:rsidP="00166F5E">
      <w:pPr>
        <w:jc w:val="right"/>
        <w:rPr>
          <w:color w:val="auto"/>
        </w:rPr>
      </w:pPr>
      <w:r w:rsidRPr="00817243">
        <w:rPr>
          <w:rFonts w:hint="eastAsia"/>
          <w:color w:val="auto"/>
          <w:spacing w:val="22"/>
          <w:fitText w:val="2343" w:id="-1827850496"/>
        </w:rPr>
        <w:t>令和５</w:t>
      </w:r>
      <w:r w:rsidR="00BD21A4" w:rsidRPr="00817243">
        <w:rPr>
          <w:rFonts w:hint="eastAsia"/>
          <w:color w:val="auto"/>
          <w:spacing w:val="22"/>
          <w:fitText w:val="2343" w:id="-1827850496"/>
        </w:rPr>
        <w:t>年</w:t>
      </w:r>
      <w:r w:rsidR="00817243" w:rsidRPr="00817243">
        <w:rPr>
          <w:rFonts w:hint="eastAsia"/>
          <w:color w:val="auto"/>
          <w:spacing w:val="22"/>
          <w:fitText w:val="2343" w:id="-1827850496"/>
        </w:rPr>
        <w:t>２</w:t>
      </w:r>
      <w:r w:rsidR="00E03094" w:rsidRPr="00817243">
        <w:rPr>
          <w:rFonts w:hint="eastAsia"/>
          <w:color w:val="auto"/>
          <w:spacing w:val="22"/>
          <w:fitText w:val="2343" w:id="-1827850496"/>
        </w:rPr>
        <w:t>月</w:t>
      </w:r>
      <w:r w:rsidR="00817243" w:rsidRPr="00817243">
        <w:rPr>
          <w:rFonts w:hint="eastAsia"/>
          <w:color w:val="auto"/>
          <w:spacing w:val="22"/>
          <w:fitText w:val="2343" w:id="-1827850496"/>
        </w:rPr>
        <w:t>２８</w:t>
      </w:r>
      <w:r w:rsidR="00166F5E" w:rsidRPr="00817243">
        <w:rPr>
          <w:rFonts w:hint="eastAsia"/>
          <w:color w:val="auto"/>
          <w:spacing w:val="5"/>
          <w:fitText w:val="2343" w:id="-1827850496"/>
        </w:rPr>
        <w:t>日</w:t>
      </w:r>
    </w:p>
    <w:p w:rsidR="00C84CDD" w:rsidRPr="00867BDD" w:rsidRDefault="00C84CDD" w:rsidP="00C84CDD">
      <w:pPr>
        <w:jc w:val="right"/>
        <w:rPr>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第１　目的</w:t>
      </w:r>
    </w:p>
    <w:p w:rsidR="00D633B3" w:rsidRPr="00867BDD" w:rsidRDefault="00C84CDD" w:rsidP="00AD0588">
      <w:pPr>
        <w:ind w:left="213" w:hangingChars="100" w:hanging="213"/>
        <w:rPr>
          <w:color w:val="auto"/>
        </w:rPr>
      </w:pPr>
      <w:r w:rsidRPr="00867BDD">
        <w:rPr>
          <w:rFonts w:hint="eastAsia"/>
          <w:color w:val="auto"/>
        </w:rPr>
        <w:t xml:space="preserve">　</w:t>
      </w:r>
      <w:r w:rsidR="00AD0588" w:rsidRPr="00867BDD">
        <w:rPr>
          <w:rFonts w:hint="eastAsia"/>
          <w:color w:val="auto"/>
        </w:rPr>
        <w:t xml:space="preserve">　</w:t>
      </w:r>
      <w:r w:rsidRPr="00867BDD">
        <w:rPr>
          <w:rFonts w:hint="eastAsia"/>
          <w:color w:val="auto"/>
        </w:rPr>
        <w:t>この要綱は、「</w:t>
      </w:r>
      <w:r w:rsidR="00166F5E" w:rsidRPr="00867BDD">
        <w:rPr>
          <w:rFonts w:hint="eastAsia"/>
          <w:color w:val="auto"/>
        </w:rPr>
        <w:t>喀痰吸引等</w:t>
      </w:r>
      <w:r w:rsidR="009B07E5" w:rsidRPr="00867BDD">
        <w:rPr>
          <w:rFonts w:hint="eastAsia"/>
          <w:color w:val="auto"/>
        </w:rPr>
        <w:t>登録</w:t>
      </w:r>
      <w:r w:rsidR="00166F5E" w:rsidRPr="00867BDD">
        <w:rPr>
          <w:rFonts w:hint="eastAsia"/>
          <w:color w:val="auto"/>
        </w:rPr>
        <w:t>研修機関開設準備経費支援事業実施要綱</w:t>
      </w:r>
      <w:r w:rsidRPr="00867BDD">
        <w:rPr>
          <w:rFonts w:hint="eastAsia"/>
          <w:color w:val="auto"/>
        </w:rPr>
        <w:t>」（平成２</w:t>
      </w:r>
      <w:r w:rsidR="00166F5E" w:rsidRPr="00867BDD">
        <w:rPr>
          <w:rFonts w:hint="eastAsia"/>
          <w:color w:val="auto"/>
        </w:rPr>
        <w:t>８</w:t>
      </w:r>
      <w:r w:rsidRPr="00867BDD">
        <w:rPr>
          <w:rFonts w:hint="eastAsia"/>
          <w:color w:val="auto"/>
        </w:rPr>
        <w:t>年</w:t>
      </w:r>
      <w:r w:rsidR="00AA5222" w:rsidRPr="00867BDD">
        <w:rPr>
          <w:rFonts w:hint="eastAsia"/>
          <w:color w:val="auto"/>
        </w:rPr>
        <w:t>３</w:t>
      </w:r>
      <w:r w:rsidRPr="00867BDD">
        <w:rPr>
          <w:rFonts w:hint="eastAsia"/>
          <w:color w:val="auto"/>
        </w:rPr>
        <w:t>月</w:t>
      </w:r>
      <w:r w:rsidR="00AA5222" w:rsidRPr="00867BDD">
        <w:rPr>
          <w:rFonts w:hint="eastAsia"/>
          <w:color w:val="auto"/>
        </w:rPr>
        <w:t>２９</w:t>
      </w:r>
      <w:r w:rsidRPr="00867BDD">
        <w:rPr>
          <w:rFonts w:hint="eastAsia"/>
          <w:color w:val="auto"/>
        </w:rPr>
        <w:t>日付２</w:t>
      </w:r>
      <w:r w:rsidR="00166F5E" w:rsidRPr="00867BDD">
        <w:rPr>
          <w:rFonts w:hint="eastAsia"/>
          <w:color w:val="auto"/>
        </w:rPr>
        <w:t>７</w:t>
      </w:r>
      <w:r w:rsidRPr="00867BDD">
        <w:rPr>
          <w:rFonts w:hint="eastAsia"/>
          <w:color w:val="auto"/>
        </w:rPr>
        <w:t>福保高介第</w:t>
      </w:r>
      <w:r w:rsidR="00166F5E" w:rsidRPr="00867BDD">
        <w:rPr>
          <w:rFonts w:hint="eastAsia"/>
          <w:color w:val="auto"/>
          <w:szCs w:val="22"/>
        </w:rPr>
        <w:t>１５１８</w:t>
      </w:r>
      <w:r w:rsidRPr="00867BDD">
        <w:rPr>
          <w:rFonts w:hint="eastAsia"/>
          <w:color w:val="auto"/>
        </w:rPr>
        <w:t>号）に基づき、</w:t>
      </w:r>
      <w:r w:rsidR="00D633B3" w:rsidRPr="00867BDD">
        <w:rPr>
          <w:rFonts w:ascii="HG丸ｺﾞｼｯｸM-PRO" w:hAnsi="HG丸ｺﾞｼｯｸM-PRO" w:hint="eastAsia"/>
          <w:color w:val="auto"/>
        </w:rPr>
        <w:t>社会福祉士及び介護福祉士法</w:t>
      </w:r>
      <w:r w:rsidR="00D633B3" w:rsidRPr="00867BDD">
        <w:rPr>
          <w:rFonts w:asciiTheme="minorEastAsia" w:eastAsiaTheme="minorEastAsia" w:hAnsiTheme="minorEastAsia" w:hint="eastAsia"/>
          <w:color w:val="auto"/>
          <w:szCs w:val="22"/>
        </w:rPr>
        <w:t>（昭和４６年５</w:t>
      </w:r>
      <w:r w:rsidR="00D633B3" w:rsidRPr="00867BDD">
        <w:rPr>
          <w:rFonts w:asciiTheme="minorEastAsia" w:eastAsiaTheme="minorEastAsia" w:hAnsiTheme="minorEastAsia" w:cs="Times New Roman" w:hint="eastAsia"/>
          <w:color w:val="auto"/>
          <w:szCs w:val="22"/>
        </w:rPr>
        <w:t>月２６日法律</w:t>
      </w:r>
      <w:r w:rsidR="00D633B3" w:rsidRPr="00867BDD">
        <w:rPr>
          <w:rFonts w:ascii="HG丸ｺﾞｼｯｸM-PRO" w:hAnsi="HG丸ｺﾞｼｯｸM-PRO" w:hint="eastAsia"/>
          <w:color w:val="auto"/>
        </w:rPr>
        <w:t>第</w:t>
      </w:r>
      <w:r w:rsidR="00D633B3" w:rsidRPr="00867BDD">
        <w:rPr>
          <w:rFonts w:asciiTheme="minorEastAsia" w:eastAsiaTheme="minorEastAsia" w:hAnsiTheme="minorEastAsia" w:hint="eastAsia"/>
          <w:color w:val="auto"/>
        </w:rPr>
        <w:t>３０</w:t>
      </w:r>
      <w:r w:rsidR="009B07E5" w:rsidRPr="00867BDD">
        <w:rPr>
          <w:rFonts w:ascii="HG丸ｺﾞｼｯｸM-PRO" w:hAnsi="HG丸ｺﾞｼｯｸM-PRO" w:hint="eastAsia"/>
          <w:color w:val="auto"/>
        </w:rPr>
        <w:t>号）附則第４条第２項に定める登録研修機関の開設</w:t>
      </w:r>
      <w:r w:rsidR="00D633B3" w:rsidRPr="00867BDD">
        <w:rPr>
          <w:rFonts w:ascii="HG丸ｺﾞｼｯｸM-PRO" w:hAnsi="HG丸ｺﾞｼｯｸM-PRO" w:hint="eastAsia"/>
          <w:color w:val="auto"/>
        </w:rPr>
        <w:t>を促進し、</w:t>
      </w:r>
      <w:r w:rsidR="00D633B3" w:rsidRPr="00867BDD">
        <w:rPr>
          <w:rFonts w:hint="eastAsia"/>
          <w:color w:val="auto"/>
        </w:rPr>
        <w:t>喀痰吸引等の医療的ケアを実施することのできる介護職員を養成し、もって喀痰吸引等が必要な者に対するサービスの質の向上を図るため、東京都</w:t>
      </w:r>
      <w:r w:rsidR="00F84FC0" w:rsidRPr="00867BDD">
        <w:rPr>
          <w:rFonts w:hint="eastAsia"/>
          <w:color w:val="auto"/>
        </w:rPr>
        <w:t>（以下「都」という。）</w:t>
      </w:r>
      <w:r w:rsidR="00D633B3" w:rsidRPr="00867BDD">
        <w:rPr>
          <w:rFonts w:hint="eastAsia"/>
          <w:color w:val="auto"/>
        </w:rPr>
        <w:t>が予算の範囲内で補助するために必要な事項を定めることを目的とする。</w:t>
      </w:r>
    </w:p>
    <w:p w:rsidR="00D633B3" w:rsidRPr="00867BDD" w:rsidRDefault="00D633B3" w:rsidP="00166F5E">
      <w:pPr>
        <w:rPr>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 xml:space="preserve">第２　</w:t>
      </w:r>
      <w:r w:rsidR="005F4ADA" w:rsidRPr="00867BDD">
        <w:rPr>
          <w:rFonts w:ascii="ＭＳ ゴシック" w:eastAsia="ＭＳ ゴシック" w:hAnsi="ＭＳ ゴシック" w:hint="eastAsia"/>
          <w:color w:val="auto"/>
        </w:rPr>
        <w:t>補助対象</w:t>
      </w:r>
      <w:r w:rsidRPr="00867BDD">
        <w:rPr>
          <w:rFonts w:ascii="ＭＳ ゴシック" w:eastAsia="ＭＳ ゴシック" w:hAnsi="ＭＳ ゴシック" w:hint="eastAsia"/>
          <w:color w:val="auto"/>
        </w:rPr>
        <w:t>事業</w:t>
      </w:r>
    </w:p>
    <w:p w:rsidR="00425C90" w:rsidRPr="00867BDD" w:rsidRDefault="00C84CDD" w:rsidP="00425C90">
      <w:pPr>
        <w:ind w:left="213" w:hangingChars="100" w:hanging="213"/>
        <w:rPr>
          <w:color w:val="auto"/>
        </w:rPr>
      </w:pPr>
      <w:r w:rsidRPr="00867BDD">
        <w:rPr>
          <w:rFonts w:hint="eastAsia"/>
          <w:color w:val="auto"/>
        </w:rPr>
        <w:t xml:space="preserve">　</w:t>
      </w:r>
      <w:r w:rsidR="00425C90" w:rsidRPr="00867BDD">
        <w:rPr>
          <w:rFonts w:hint="eastAsia"/>
          <w:color w:val="auto"/>
        </w:rPr>
        <w:t xml:space="preserve">　</w:t>
      </w:r>
      <w:r w:rsidRPr="00867BDD">
        <w:rPr>
          <w:rFonts w:hint="eastAsia"/>
          <w:color w:val="auto"/>
        </w:rPr>
        <w:t>この補助</w:t>
      </w:r>
      <w:r w:rsidR="00D94F3E" w:rsidRPr="00867BDD">
        <w:rPr>
          <w:rFonts w:hint="eastAsia"/>
          <w:color w:val="auto"/>
        </w:rPr>
        <w:t>金の</w:t>
      </w:r>
      <w:r w:rsidRPr="00867BDD">
        <w:rPr>
          <w:rFonts w:hint="eastAsia"/>
          <w:color w:val="auto"/>
        </w:rPr>
        <w:t>対象</w:t>
      </w:r>
      <w:r w:rsidR="00D94F3E" w:rsidRPr="00867BDD">
        <w:rPr>
          <w:rFonts w:hint="eastAsia"/>
          <w:color w:val="auto"/>
        </w:rPr>
        <w:t>とする</w:t>
      </w:r>
      <w:r w:rsidRPr="00867BDD">
        <w:rPr>
          <w:rFonts w:hint="eastAsia"/>
          <w:color w:val="auto"/>
        </w:rPr>
        <w:t>事業は、</w:t>
      </w:r>
      <w:r w:rsidR="00030205" w:rsidRPr="00867BDD">
        <w:rPr>
          <w:rFonts w:hint="eastAsia"/>
          <w:color w:val="auto"/>
        </w:rPr>
        <w:t>都</w:t>
      </w:r>
      <w:r w:rsidR="00F84FC0" w:rsidRPr="00867BDD">
        <w:rPr>
          <w:rFonts w:hint="eastAsia"/>
          <w:color w:val="auto"/>
        </w:rPr>
        <w:t>が</w:t>
      </w:r>
      <w:r w:rsidR="00B117DC" w:rsidRPr="00867BDD">
        <w:rPr>
          <w:rFonts w:ascii="HG丸ｺﾞｼｯｸM-PRO" w:hAnsi="HG丸ｺﾞｼｯｸM-PRO" w:hint="eastAsia"/>
          <w:color w:val="auto"/>
        </w:rPr>
        <w:t>社会福祉士及び介護福祉士法</w:t>
      </w:r>
      <w:r w:rsidR="00B117DC" w:rsidRPr="00867BDD">
        <w:rPr>
          <w:rFonts w:asciiTheme="minorEastAsia" w:eastAsiaTheme="minorEastAsia" w:hAnsiTheme="minorEastAsia" w:hint="eastAsia"/>
          <w:color w:val="auto"/>
          <w:szCs w:val="22"/>
        </w:rPr>
        <w:t>（昭和４６年５</w:t>
      </w:r>
      <w:r w:rsidR="00B117DC" w:rsidRPr="00867BDD">
        <w:rPr>
          <w:rFonts w:asciiTheme="minorEastAsia" w:eastAsiaTheme="minorEastAsia" w:hAnsiTheme="minorEastAsia" w:cs="Times New Roman" w:hint="eastAsia"/>
          <w:color w:val="auto"/>
          <w:szCs w:val="22"/>
        </w:rPr>
        <w:t>月２６日法律</w:t>
      </w:r>
      <w:r w:rsidR="00B117DC" w:rsidRPr="00867BDD">
        <w:rPr>
          <w:rFonts w:ascii="HG丸ｺﾞｼｯｸM-PRO" w:hAnsi="HG丸ｺﾞｼｯｸM-PRO" w:hint="eastAsia"/>
          <w:color w:val="auto"/>
        </w:rPr>
        <w:t>第</w:t>
      </w:r>
      <w:r w:rsidR="00B117DC" w:rsidRPr="00867BDD">
        <w:rPr>
          <w:rFonts w:asciiTheme="minorEastAsia" w:eastAsiaTheme="minorEastAsia" w:hAnsiTheme="minorEastAsia" w:hint="eastAsia"/>
          <w:color w:val="auto"/>
        </w:rPr>
        <w:t>３０</w:t>
      </w:r>
      <w:r w:rsidR="00B117DC" w:rsidRPr="00867BDD">
        <w:rPr>
          <w:rFonts w:ascii="HG丸ｺﾞｼｯｸM-PRO" w:hAnsi="HG丸ｺﾞｼｯｸM-PRO" w:hint="eastAsia"/>
          <w:color w:val="auto"/>
        </w:rPr>
        <w:t>号）附則第４条第２項に定める登録研修機関</w:t>
      </w:r>
      <w:r w:rsidR="00D94F3E" w:rsidRPr="00867BDD">
        <w:rPr>
          <w:rFonts w:ascii="HG丸ｺﾞｼｯｸM-PRO" w:hAnsi="HG丸ｺﾞｼｯｸM-PRO" w:hint="eastAsia"/>
          <w:color w:val="auto"/>
        </w:rPr>
        <w:t>に対して</w:t>
      </w:r>
      <w:r w:rsidR="00B117DC" w:rsidRPr="00867BDD">
        <w:rPr>
          <w:rFonts w:ascii="HG丸ｺﾞｼｯｸM-PRO" w:hAnsi="HG丸ｺﾞｼｯｸM-PRO" w:hint="eastAsia"/>
          <w:color w:val="auto"/>
        </w:rPr>
        <w:t>喀痰吸引等研修</w:t>
      </w:r>
      <w:r w:rsidR="009B07E5" w:rsidRPr="00867BDD">
        <w:rPr>
          <w:rFonts w:ascii="HG丸ｺﾞｼｯｸM-PRO" w:hAnsi="HG丸ｺﾞｼｯｸM-PRO" w:hint="eastAsia"/>
          <w:color w:val="auto"/>
        </w:rPr>
        <w:t>に</w:t>
      </w:r>
      <w:r w:rsidR="00B117DC" w:rsidRPr="00867BDD">
        <w:rPr>
          <w:rFonts w:ascii="HG丸ｺﾞｼｯｸM-PRO" w:hAnsi="HG丸ｺﾞｼｯｸM-PRO" w:hint="eastAsia"/>
          <w:color w:val="auto"/>
        </w:rPr>
        <w:t>必要な機械器具の購入</w:t>
      </w:r>
      <w:r w:rsidR="009B07E5" w:rsidRPr="00867BDD">
        <w:rPr>
          <w:rFonts w:ascii="HG丸ｺﾞｼｯｸM-PRO" w:hAnsi="HG丸ｺﾞｼｯｸM-PRO" w:hint="eastAsia"/>
          <w:color w:val="auto"/>
        </w:rPr>
        <w:t>経費</w:t>
      </w:r>
      <w:r w:rsidR="00B117DC" w:rsidRPr="00867BDD">
        <w:rPr>
          <w:rFonts w:ascii="HG丸ｺﾞｼｯｸM-PRO" w:hAnsi="HG丸ｺﾞｼｯｸM-PRO" w:hint="eastAsia"/>
          <w:color w:val="auto"/>
        </w:rPr>
        <w:t>を</w:t>
      </w:r>
      <w:r w:rsidR="009B07E5" w:rsidRPr="00867BDD">
        <w:rPr>
          <w:rFonts w:ascii="HG丸ｺﾞｼｯｸM-PRO" w:hAnsi="HG丸ｺﾞｼｯｸM-PRO" w:hint="eastAsia"/>
          <w:color w:val="auto"/>
        </w:rPr>
        <w:t>補助</w:t>
      </w:r>
      <w:r w:rsidR="00B117DC" w:rsidRPr="00867BDD">
        <w:rPr>
          <w:rFonts w:ascii="HG丸ｺﾞｼｯｸM-PRO" w:hAnsi="HG丸ｺﾞｼｯｸM-PRO" w:hint="eastAsia"/>
          <w:color w:val="auto"/>
        </w:rPr>
        <w:t>する事業とする。</w:t>
      </w:r>
    </w:p>
    <w:p w:rsidR="00B117DC" w:rsidRPr="00867BDD" w:rsidRDefault="00B117DC" w:rsidP="00FE096C">
      <w:pPr>
        <w:ind w:leftChars="100" w:left="213"/>
        <w:rPr>
          <w:rFonts w:ascii="HG丸ｺﾞｼｯｸM-PRO" w:hAnsi="HG丸ｺﾞｼｯｸM-PRO"/>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第３　補助対象事業者</w:t>
      </w:r>
    </w:p>
    <w:p w:rsidR="00C84CDD" w:rsidRPr="00867BDD" w:rsidRDefault="00C84CDD" w:rsidP="00FE096C">
      <w:pPr>
        <w:ind w:leftChars="100" w:left="213" w:firstLineChars="100" w:firstLine="213"/>
        <w:rPr>
          <w:color w:val="auto"/>
        </w:rPr>
      </w:pPr>
      <w:r w:rsidRPr="00867BDD">
        <w:rPr>
          <w:rFonts w:hint="eastAsia"/>
          <w:color w:val="auto"/>
        </w:rPr>
        <w:t>この要綱による補助は、別紙１の第１に掲げる要件を満たす事業者に対して行うものとする。</w:t>
      </w:r>
      <w:r w:rsidR="008B6B68" w:rsidRPr="00867BDD">
        <w:rPr>
          <w:rFonts w:hint="eastAsia"/>
          <w:color w:val="auto"/>
        </w:rPr>
        <w:t>ただし、次に掲げる団体は、この要綱に基づく補助金の交付の対象としない。</w:t>
      </w:r>
    </w:p>
    <w:p w:rsidR="008B6B68" w:rsidRPr="00867BDD" w:rsidRDefault="008B6B68" w:rsidP="00FE096C">
      <w:pPr>
        <w:ind w:left="425" w:hangingChars="200" w:hanging="425"/>
        <w:rPr>
          <w:color w:val="auto"/>
        </w:rPr>
      </w:pPr>
      <w:r w:rsidRPr="00867BDD">
        <w:rPr>
          <w:rFonts w:hint="eastAsia"/>
          <w:color w:val="auto"/>
        </w:rPr>
        <w:t xml:space="preserve">　１　</w:t>
      </w:r>
      <w:r w:rsidR="004C4176" w:rsidRPr="00867BDD">
        <w:rPr>
          <w:rFonts w:hint="eastAsia"/>
          <w:color w:val="auto"/>
        </w:rPr>
        <w:t>暴力団（東京都暴力団排除条例（</w:t>
      </w:r>
      <w:r w:rsidR="00817440" w:rsidRPr="00867BDD">
        <w:rPr>
          <w:rFonts w:hint="eastAsia"/>
          <w:color w:val="auto"/>
        </w:rPr>
        <w:t>平成</w:t>
      </w:r>
      <w:r w:rsidR="004C4176" w:rsidRPr="00867BDD">
        <w:rPr>
          <w:rFonts w:hint="eastAsia"/>
          <w:color w:val="auto"/>
        </w:rPr>
        <w:t>２３年東京都条例第５４号。以下、「暴力団条例」という。）</w:t>
      </w:r>
      <w:r w:rsidR="00817440" w:rsidRPr="00867BDD">
        <w:rPr>
          <w:rFonts w:hint="eastAsia"/>
          <w:color w:val="auto"/>
        </w:rPr>
        <w:t>第２条第２号に規定する暴力団をいう。以下同じ。）</w:t>
      </w:r>
    </w:p>
    <w:p w:rsidR="00605425" w:rsidRPr="00867BDD" w:rsidRDefault="00817440" w:rsidP="00605425">
      <w:pPr>
        <w:ind w:left="425" w:hangingChars="200" w:hanging="425"/>
        <w:rPr>
          <w:color w:val="auto"/>
        </w:rPr>
      </w:pPr>
      <w:r w:rsidRPr="00867BDD">
        <w:rPr>
          <w:rFonts w:hint="eastAsia"/>
          <w:color w:val="auto"/>
        </w:rPr>
        <w:t xml:space="preserve">　２　法人その他の団体の代表者、役員又は使用人その他の従業員若しくは構成員に暴力団等（</w:t>
      </w:r>
      <w:r w:rsidR="007A54C3" w:rsidRPr="00867BDD">
        <w:rPr>
          <w:rFonts w:hint="eastAsia"/>
          <w:color w:val="auto"/>
        </w:rPr>
        <w:t>暴力団並びに暴力団条例第２条第３号に規定する暴力団員及び同上第４号に規定する暴力団関係者をいう。以下、同じ。）に該当する者があるもの</w:t>
      </w:r>
    </w:p>
    <w:p w:rsidR="00C84CDD" w:rsidRPr="00867BDD" w:rsidRDefault="00C84CDD" w:rsidP="00C84CDD">
      <w:pPr>
        <w:rPr>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第４　補助対象経費</w:t>
      </w:r>
    </w:p>
    <w:p w:rsidR="00C84CDD" w:rsidRPr="00867BDD" w:rsidRDefault="00C84CDD" w:rsidP="00FE096C">
      <w:pPr>
        <w:ind w:left="213" w:hangingChars="100" w:hanging="213"/>
        <w:rPr>
          <w:color w:val="auto"/>
        </w:rPr>
      </w:pPr>
      <w:r w:rsidRPr="00867BDD">
        <w:rPr>
          <w:rFonts w:hint="eastAsia"/>
          <w:color w:val="auto"/>
        </w:rPr>
        <w:t xml:space="preserve">　　この要綱による補助の対象経費は、</w:t>
      </w:r>
      <w:r w:rsidR="008F636B" w:rsidRPr="00867BDD">
        <w:rPr>
          <w:rFonts w:ascii="HG丸ｺﾞｼｯｸM-PRO" w:hAnsi="HG丸ｺﾞｼｯｸM-PRO" w:hint="eastAsia"/>
          <w:color w:val="auto"/>
        </w:rPr>
        <w:t>喀痰吸引等研修機関登録等事業実施要</w:t>
      </w:r>
      <w:r w:rsidR="008F636B" w:rsidRPr="00867BDD">
        <w:rPr>
          <w:rFonts w:asciiTheme="minorEastAsia" w:eastAsiaTheme="minorEastAsia" w:hAnsiTheme="minorEastAsia" w:hint="eastAsia"/>
          <w:color w:val="auto"/>
          <w:szCs w:val="22"/>
        </w:rPr>
        <w:t>綱（</w:t>
      </w:r>
      <w:r w:rsidR="008F636B" w:rsidRPr="00867BDD">
        <w:rPr>
          <w:rFonts w:asciiTheme="minorEastAsia" w:eastAsiaTheme="minorEastAsia" w:hAnsiTheme="minorEastAsia" w:cs="Times New Roman" w:hint="eastAsia"/>
          <w:color w:val="auto"/>
          <w:szCs w:val="22"/>
        </w:rPr>
        <w:t>平成</w:t>
      </w:r>
      <w:r w:rsidR="00E03094" w:rsidRPr="00867BDD">
        <w:rPr>
          <w:rFonts w:asciiTheme="minorEastAsia" w:eastAsiaTheme="minorEastAsia" w:hAnsiTheme="minorEastAsia" w:cs="Times New Roman" w:hint="eastAsia"/>
          <w:color w:val="auto"/>
          <w:szCs w:val="22"/>
        </w:rPr>
        <w:t xml:space="preserve">　　</w:t>
      </w:r>
      <w:r w:rsidR="008F636B" w:rsidRPr="00867BDD">
        <w:rPr>
          <w:rFonts w:asciiTheme="minorEastAsia" w:eastAsiaTheme="minorEastAsia" w:hAnsiTheme="minorEastAsia" w:cs="Times New Roman" w:hint="eastAsia"/>
          <w:color w:val="auto"/>
          <w:szCs w:val="22"/>
        </w:rPr>
        <w:t>２４年４月１日付</w:t>
      </w:r>
      <w:r w:rsidR="008F636B" w:rsidRPr="00867BDD">
        <w:rPr>
          <w:rFonts w:ascii="HG丸ｺﾞｼｯｸM-PRO" w:hAnsi="HG丸ｺﾞｼｯｸM-PRO" w:hint="eastAsia"/>
          <w:color w:val="auto"/>
        </w:rPr>
        <w:t>２３福保高介第１８１０号</w:t>
      </w:r>
      <w:r w:rsidR="003A4329" w:rsidRPr="00867BDD">
        <w:rPr>
          <w:rFonts w:ascii="HG丸ｺﾞｼｯｸM-PRO" w:hAnsi="HG丸ｺﾞｼｯｸM-PRO" w:hint="eastAsia"/>
          <w:color w:val="auto"/>
        </w:rPr>
        <w:t>。以下、「登録要綱」という。</w:t>
      </w:r>
      <w:r w:rsidR="008F636B" w:rsidRPr="00867BDD">
        <w:rPr>
          <w:rFonts w:ascii="HG丸ｺﾞｼｯｸM-PRO" w:hAnsi="HG丸ｺﾞｼｯｸM-PRO" w:hint="eastAsia"/>
          <w:color w:val="auto"/>
        </w:rPr>
        <w:t>）</w:t>
      </w:r>
      <w:r w:rsidR="00F371E9" w:rsidRPr="00867BDD">
        <w:rPr>
          <w:rFonts w:ascii="HG丸ｺﾞｼｯｸM-PRO" w:hAnsi="HG丸ｺﾞｼｯｸM-PRO" w:hint="eastAsia"/>
          <w:color w:val="auto"/>
        </w:rPr>
        <w:t>８（１）エ（イ）に定める喀痰吸引等研修に必要な機械器具の購入に</w:t>
      </w:r>
      <w:r w:rsidRPr="00867BDD">
        <w:rPr>
          <w:rFonts w:hint="eastAsia"/>
          <w:color w:val="auto"/>
        </w:rPr>
        <w:t>必要な経費で、別紙１</w:t>
      </w:r>
      <w:r w:rsidR="007E6A54" w:rsidRPr="00867BDD">
        <w:rPr>
          <w:rFonts w:hint="eastAsia"/>
          <w:color w:val="auto"/>
        </w:rPr>
        <w:t>の第２</w:t>
      </w:r>
      <w:r w:rsidR="001763D6" w:rsidRPr="00867BDD">
        <w:rPr>
          <w:rFonts w:hint="eastAsia"/>
          <w:color w:val="auto"/>
        </w:rPr>
        <w:t>の第１欄</w:t>
      </w:r>
      <w:r w:rsidRPr="00867BDD">
        <w:rPr>
          <w:rFonts w:hint="eastAsia"/>
          <w:color w:val="auto"/>
        </w:rPr>
        <w:t>に掲げるものとする。ただし、</w:t>
      </w:r>
      <w:r w:rsidR="00306C23" w:rsidRPr="00867BDD">
        <w:rPr>
          <w:rFonts w:hint="eastAsia"/>
          <w:color w:val="auto"/>
        </w:rPr>
        <w:t>登録</w:t>
      </w:r>
      <w:r w:rsidR="00F371E9" w:rsidRPr="00867BDD">
        <w:rPr>
          <w:rFonts w:hint="eastAsia"/>
          <w:color w:val="auto"/>
        </w:rPr>
        <w:t>に</w:t>
      </w:r>
      <w:r w:rsidRPr="00867BDD">
        <w:rPr>
          <w:rFonts w:hint="eastAsia"/>
          <w:color w:val="auto"/>
        </w:rPr>
        <w:t>必要な経費として適当と認められない費用を除く。</w:t>
      </w:r>
    </w:p>
    <w:p w:rsidR="00C84CDD" w:rsidRPr="00867BDD" w:rsidRDefault="00C84CDD" w:rsidP="00FE096C">
      <w:pPr>
        <w:ind w:left="213" w:hangingChars="100" w:hanging="213"/>
        <w:rPr>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第５　補助金の額</w:t>
      </w:r>
    </w:p>
    <w:p w:rsidR="004C1820" w:rsidRPr="00867BDD" w:rsidRDefault="004C1820" w:rsidP="00FE096C">
      <w:pPr>
        <w:ind w:leftChars="100" w:left="213" w:firstLineChars="98" w:firstLine="208"/>
        <w:rPr>
          <w:color w:val="auto"/>
          <w:szCs w:val="22"/>
        </w:rPr>
      </w:pPr>
      <w:r w:rsidRPr="00867BDD">
        <w:rPr>
          <w:rFonts w:hint="eastAsia"/>
          <w:color w:val="auto"/>
          <w:szCs w:val="22"/>
        </w:rPr>
        <w:t>この補助金は、次の１及び２により算出された額を、都の予算の範囲内において交付するものとする。ただし、算出された額に１，０００円未満の端数が生じた場合には、これを切り捨てる。</w:t>
      </w:r>
    </w:p>
    <w:p w:rsidR="001A6E39" w:rsidRPr="00867BDD" w:rsidRDefault="00C84CDD" w:rsidP="00FE096C">
      <w:pPr>
        <w:ind w:leftChars="100" w:left="426" w:hangingChars="100" w:hanging="213"/>
        <w:rPr>
          <w:color w:val="auto"/>
          <w:szCs w:val="22"/>
        </w:rPr>
      </w:pPr>
      <w:r w:rsidRPr="00867BDD">
        <w:rPr>
          <w:rFonts w:hint="eastAsia"/>
          <w:color w:val="auto"/>
        </w:rPr>
        <w:t>１</w:t>
      </w:r>
      <w:r w:rsidR="00313472" w:rsidRPr="00867BDD">
        <w:rPr>
          <w:rFonts w:hint="eastAsia"/>
          <w:color w:val="auto"/>
        </w:rPr>
        <w:t xml:space="preserve">　</w:t>
      </w:r>
      <w:r w:rsidRPr="00867BDD">
        <w:rPr>
          <w:rFonts w:hint="eastAsia"/>
          <w:color w:val="auto"/>
        </w:rPr>
        <w:t>別紙１</w:t>
      </w:r>
      <w:r w:rsidR="007E6A54" w:rsidRPr="00867BDD">
        <w:rPr>
          <w:rFonts w:hint="eastAsia"/>
          <w:color w:val="auto"/>
        </w:rPr>
        <w:t>の第２</w:t>
      </w:r>
      <w:r w:rsidRPr="00867BDD">
        <w:rPr>
          <w:rFonts w:hint="eastAsia"/>
          <w:color w:val="auto"/>
        </w:rPr>
        <w:t>の</w:t>
      </w:r>
      <w:r w:rsidR="001763D6" w:rsidRPr="00867BDD">
        <w:rPr>
          <w:rFonts w:hint="eastAsia"/>
          <w:color w:val="auto"/>
        </w:rPr>
        <w:t>第</w:t>
      </w:r>
      <w:r w:rsidRPr="00867BDD">
        <w:rPr>
          <w:rFonts w:hint="eastAsia"/>
          <w:color w:val="auto"/>
        </w:rPr>
        <w:t>２</w:t>
      </w:r>
      <w:r w:rsidR="001763D6" w:rsidRPr="00867BDD">
        <w:rPr>
          <w:rFonts w:hint="eastAsia"/>
          <w:color w:val="auto"/>
        </w:rPr>
        <w:t>欄</w:t>
      </w:r>
      <w:r w:rsidRPr="00867BDD">
        <w:rPr>
          <w:rFonts w:hint="eastAsia"/>
          <w:color w:val="auto"/>
        </w:rPr>
        <w:t>に定める基準額と、別紙１</w:t>
      </w:r>
      <w:r w:rsidR="007E6A54" w:rsidRPr="00867BDD">
        <w:rPr>
          <w:rFonts w:hint="eastAsia"/>
          <w:color w:val="auto"/>
        </w:rPr>
        <w:t>の第２</w:t>
      </w:r>
      <w:r w:rsidR="001A6E39" w:rsidRPr="00867BDD">
        <w:rPr>
          <w:rFonts w:hint="eastAsia"/>
          <w:color w:val="auto"/>
        </w:rPr>
        <w:t>の</w:t>
      </w:r>
      <w:r w:rsidR="001763D6" w:rsidRPr="00867BDD">
        <w:rPr>
          <w:rFonts w:hint="eastAsia"/>
          <w:color w:val="auto"/>
        </w:rPr>
        <w:t>第</w:t>
      </w:r>
      <w:r w:rsidR="001A6E39" w:rsidRPr="00867BDD">
        <w:rPr>
          <w:rFonts w:hint="eastAsia"/>
          <w:color w:val="auto"/>
        </w:rPr>
        <w:t>１</w:t>
      </w:r>
      <w:r w:rsidR="001763D6" w:rsidRPr="00867BDD">
        <w:rPr>
          <w:rFonts w:hint="eastAsia"/>
          <w:color w:val="auto"/>
        </w:rPr>
        <w:t>欄</w:t>
      </w:r>
      <w:r w:rsidRPr="00867BDD">
        <w:rPr>
          <w:rFonts w:hint="eastAsia"/>
          <w:color w:val="auto"/>
        </w:rPr>
        <w:t>に定める対象経費の</w:t>
      </w:r>
      <w:r w:rsidR="001A6E39" w:rsidRPr="00867BDD">
        <w:rPr>
          <w:rFonts w:hint="eastAsia"/>
          <w:color w:val="auto"/>
          <w:szCs w:val="22"/>
        </w:rPr>
        <w:t>実支出額又は総事業費それぞれから寄附金その他の収入額を控除した額のうち、最も少ない額を選定する。</w:t>
      </w:r>
    </w:p>
    <w:p w:rsidR="00063BB3" w:rsidRPr="00867BDD" w:rsidRDefault="00063BB3" w:rsidP="00FE096C">
      <w:pPr>
        <w:ind w:leftChars="100" w:left="426" w:hangingChars="100" w:hanging="213"/>
        <w:rPr>
          <w:color w:val="auto"/>
          <w:szCs w:val="22"/>
        </w:rPr>
      </w:pPr>
      <w:r w:rsidRPr="00867BDD">
        <w:rPr>
          <w:rFonts w:hint="eastAsia"/>
          <w:color w:val="auto"/>
          <w:szCs w:val="22"/>
        </w:rPr>
        <w:t>２　１により選出された額の合計に、</w:t>
      </w:r>
      <w:r w:rsidRPr="00867BDD">
        <w:rPr>
          <w:rFonts w:hint="eastAsia"/>
          <w:color w:val="auto"/>
        </w:rPr>
        <w:t>別紙１</w:t>
      </w:r>
      <w:r w:rsidR="007E6A54" w:rsidRPr="00867BDD">
        <w:rPr>
          <w:rFonts w:hint="eastAsia"/>
          <w:color w:val="auto"/>
        </w:rPr>
        <w:t>の第２</w:t>
      </w:r>
      <w:r w:rsidRPr="00867BDD">
        <w:rPr>
          <w:rFonts w:hint="eastAsia"/>
          <w:color w:val="auto"/>
        </w:rPr>
        <w:t>の</w:t>
      </w:r>
      <w:r w:rsidRPr="00867BDD">
        <w:rPr>
          <w:rFonts w:hint="eastAsia"/>
          <w:color w:val="auto"/>
          <w:szCs w:val="22"/>
        </w:rPr>
        <w:t>第３欄に定める補助率を乗じて得た額を、交付額とする。</w:t>
      </w:r>
    </w:p>
    <w:p w:rsidR="001A6E39" w:rsidRPr="00867BDD" w:rsidRDefault="001A6E39" w:rsidP="00FE096C">
      <w:pPr>
        <w:ind w:left="425" w:hangingChars="200" w:hanging="425"/>
        <w:rPr>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lastRenderedPageBreak/>
        <w:t>第６　交付申請</w:t>
      </w:r>
    </w:p>
    <w:p w:rsidR="00C84CDD" w:rsidRPr="00867BDD" w:rsidRDefault="00C84CDD" w:rsidP="00FE096C">
      <w:pPr>
        <w:ind w:leftChars="100" w:left="213"/>
        <w:rPr>
          <w:color w:val="auto"/>
        </w:rPr>
      </w:pPr>
      <w:r w:rsidRPr="00867BDD">
        <w:rPr>
          <w:rFonts w:hint="eastAsia"/>
          <w:color w:val="auto"/>
        </w:rPr>
        <w:t xml:space="preserve">　この要綱による補助金の交付を受けようとする者は、別に定める期日までに、補助金交付申請書（別記第１号様式）を東京都知事（以下「知事」という。）に提出しなければならない。</w:t>
      </w:r>
    </w:p>
    <w:p w:rsidR="00C84CDD" w:rsidRPr="00867BDD" w:rsidRDefault="00C84CDD" w:rsidP="00FE096C">
      <w:pPr>
        <w:ind w:leftChars="100" w:left="213"/>
        <w:rPr>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第７　交付決定及び通知</w:t>
      </w:r>
    </w:p>
    <w:p w:rsidR="00816828" w:rsidRPr="00867BDD" w:rsidRDefault="00816828" w:rsidP="00FE096C">
      <w:pPr>
        <w:ind w:leftChars="100" w:left="213"/>
        <w:rPr>
          <w:color w:val="auto"/>
        </w:rPr>
      </w:pPr>
      <w:r w:rsidRPr="00867BDD">
        <w:rPr>
          <w:rFonts w:hint="eastAsia"/>
          <w:color w:val="auto"/>
        </w:rPr>
        <w:t xml:space="preserve">　知事は、交付申請があったときは、提出された補助金交付申請書（別記第１号様式）その他関係書類等の審査を行い、適当と認める場合は補助金の交付を決定し、補助金の交付の決定を受けた者（以下「補助事業者」という。）に通知する。</w:t>
      </w:r>
    </w:p>
    <w:p w:rsidR="00816828" w:rsidRPr="00867BDD" w:rsidRDefault="00816828" w:rsidP="00FE096C">
      <w:pPr>
        <w:ind w:leftChars="100" w:left="213"/>
        <w:rPr>
          <w:color w:val="auto"/>
        </w:rPr>
      </w:pPr>
      <w:r w:rsidRPr="00867BDD">
        <w:rPr>
          <w:rFonts w:hint="eastAsia"/>
          <w:color w:val="auto"/>
        </w:rPr>
        <w:t xml:space="preserve">　また、適正な交付を行うため、必要があるときは、知事は申請事業者に対し資料の提出、申請書類等の修正を求めることができる。</w:t>
      </w:r>
    </w:p>
    <w:p w:rsidR="00C84CDD" w:rsidRPr="00867BDD" w:rsidRDefault="00C84CDD" w:rsidP="00C84CDD">
      <w:pPr>
        <w:rPr>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第８　補助条件</w:t>
      </w:r>
    </w:p>
    <w:p w:rsidR="00C84CDD" w:rsidRPr="00867BDD" w:rsidRDefault="00C84CDD" w:rsidP="00C84CDD">
      <w:pPr>
        <w:rPr>
          <w:color w:val="auto"/>
        </w:rPr>
      </w:pPr>
      <w:r w:rsidRPr="00867BDD">
        <w:rPr>
          <w:rFonts w:hint="eastAsia"/>
          <w:color w:val="auto"/>
        </w:rPr>
        <w:t xml:space="preserve">　　この補助金の交付に当たっては、別記補助条件を付するものとする。</w:t>
      </w:r>
    </w:p>
    <w:p w:rsidR="00C84CDD" w:rsidRPr="00867BDD" w:rsidRDefault="00C84CDD" w:rsidP="00C84CDD">
      <w:pPr>
        <w:rPr>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第９　実績報告</w:t>
      </w:r>
    </w:p>
    <w:p w:rsidR="00C84CDD" w:rsidRPr="00867BDD" w:rsidRDefault="00C84CDD" w:rsidP="00FE096C">
      <w:pPr>
        <w:ind w:leftChars="100" w:left="213"/>
        <w:rPr>
          <w:color w:val="FF0000"/>
        </w:rPr>
      </w:pPr>
      <w:r w:rsidRPr="00867BDD">
        <w:rPr>
          <w:rFonts w:hint="eastAsia"/>
          <w:color w:val="auto"/>
        </w:rPr>
        <w:t xml:space="preserve">　補助事業者は、補助事業が完了したとき、補助事業が予定の期間内に完了しない状</w:t>
      </w:r>
      <w:r w:rsidR="002234D0" w:rsidRPr="00867BDD">
        <w:rPr>
          <w:rFonts w:hint="eastAsia"/>
          <w:color w:val="auto"/>
        </w:rPr>
        <w:t>態で補助金の交付の決定に係る都の会計年度が終了したとき</w:t>
      </w:r>
      <w:r w:rsidR="0061724C" w:rsidRPr="00867BDD">
        <w:rPr>
          <w:rFonts w:hint="eastAsia"/>
          <w:color w:val="auto"/>
        </w:rPr>
        <w:t>（</w:t>
      </w:r>
      <w:r w:rsidR="00BF5211" w:rsidRPr="00867BDD">
        <w:rPr>
          <w:rFonts w:hint="eastAsia"/>
          <w:color w:val="auto"/>
        </w:rPr>
        <w:t>令和</w:t>
      </w:r>
      <w:r w:rsidR="009A3C17" w:rsidRPr="00867BDD">
        <w:rPr>
          <w:rFonts w:hint="eastAsia"/>
          <w:color w:val="FF0000"/>
        </w:rPr>
        <w:t>５</w:t>
      </w:r>
      <w:r w:rsidRPr="00867BDD">
        <w:rPr>
          <w:rFonts w:hint="eastAsia"/>
          <w:color w:val="auto"/>
        </w:rPr>
        <w:t>年３月末日</w:t>
      </w:r>
      <w:r w:rsidR="0061724C" w:rsidRPr="00867BDD">
        <w:rPr>
          <w:rFonts w:hint="eastAsia"/>
          <w:color w:val="auto"/>
        </w:rPr>
        <w:t>）</w:t>
      </w:r>
      <w:r w:rsidRPr="00867BDD">
        <w:rPr>
          <w:rFonts w:hint="eastAsia"/>
          <w:color w:val="auto"/>
        </w:rPr>
        <w:t>又は補助事業の</w:t>
      </w:r>
      <w:r w:rsidR="0023758B" w:rsidRPr="00867BDD">
        <w:rPr>
          <w:rFonts w:hint="eastAsia"/>
          <w:color w:val="auto"/>
        </w:rPr>
        <w:t>廃止の承認を受けたときは、</w:t>
      </w:r>
      <w:r w:rsidR="00AD0BE5" w:rsidRPr="00867BDD">
        <w:rPr>
          <w:rFonts w:hint="eastAsia"/>
          <w:color w:val="auto"/>
        </w:rPr>
        <w:t>別に定める期日まで</w:t>
      </w:r>
      <w:r w:rsidRPr="00867BDD">
        <w:rPr>
          <w:rFonts w:hint="eastAsia"/>
          <w:color w:val="auto"/>
        </w:rPr>
        <w:t>に、補助事業の事業実績報告書（別記第２号様式）を提出しなければならない。</w:t>
      </w:r>
    </w:p>
    <w:p w:rsidR="00C84CDD" w:rsidRPr="00867BDD" w:rsidRDefault="00C84CDD" w:rsidP="00C84CDD">
      <w:pPr>
        <w:rPr>
          <w:rFonts w:ascii="ＭＳ ゴシック" w:eastAsia="ＭＳ ゴシック" w:hAnsi="ＭＳ ゴシック"/>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w:t>
      </w:r>
      <w:r w:rsidR="00CC372C" w:rsidRPr="00867BDD">
        <w:rPr>
          <w:rFonts w:ascii="ＭＳ ゴシック" w:eastAsia="ＭＳ ゴシック" w:hAnsi="ＭＳ ゴシック" w:hint="eastAsia"/>
          <w:color w:val="auto"/>
        </w:rPr>
        <w:t xml:space="preserve">10　</w:t>
      </w:r>
      <w:r w:rsidRPr="00867BDD">
        <w:rPr>
          <w:rFonts w:ascii="ＭＳ ゴシック" w:eastAsia="ＭＳ ゴシック" w:hAnsi="ＭＳ ゴシック" w:hint="eastAsia"/>
          <w:color w:val="auto"/>
        </w:rPr>
        <w:t>補助金の額の確定</w:t>
      </w:r>
    </w:p>
    <w:p w:rsidR="00C84CDD" w:rsidRPr="00867BDD" w:rsidRDefault="00C84CDD" w:rsidP="00FE096C">
      <w:pPr>
        <w:ind w:leftChars="100" w:left="213"/>
        <w:rPr>
          <w:color w:val="auto"/>
        </w:rPr>
      </w:pPr>
      <w:r w:rsidRPr="00867BDD">
        <w:rPr>
          <w:rFonts w:hint="eastAsia"/>
          <w:color w:val="auto"/>
        </w:rPr>
        <w:t xml:space="preserve">　知事は、第９の規定による実績報告の審査又は必要に応じて行う現地調査等により、その報告に係る補助事業の成果が補助金の交付決定の内容及びこれに付した条件に適合するものであるか否かを調査し、適合すると認めたときは当該年度内事業の実績に応じて交付すべき補助金の額を確定し、補助事業者に通知する。</w:t>
      </w:r>
    </w:p>
    <w:p w:rsidR="00C84CDD" w:rsidRPr="00867BDD" w:rsidRDefault="00C84CDD" w:rsidP="00FE096C">
      <w:pPr>
        <w:ind w:leftChars="100" w:left="213"/>
        <w:rPr>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w:t>
      </w:r>
      <w:r w:rsidR="00CC372C" w:rsidRPr="00867BDD">
        <w:rPr>
          <w:rFonts w:ascii="ＭＳ ゴシック" w:eastAsia="ＭＳ ゴシック" w:hAnsi="ＭＳ ゴシック" w:hint="eastAsia"/>
          <w:color w:val="auto"/>
        </w:rPr>
        <w:t>11</w:t>
      </w:r>
      <w:r w:rsidRPr="00867BDD">
        <w:rPr>
          <w:rFonts w:ascii="ＭＳ ゴシック" w:eastAsia="ＭＳ ゴシック" w:hAnsi="ＭＳ ゴシック" w:hint="eastAsia"/>
          <w:color w:val="auto"/>
        </w:rPr>
        <w:t xml:space="preserve">　請求</w:t>
      </w:r>
    </w:p>
    <w:p w:rsidR="00C84CDD" w:rsidRPr="00867BDD" w:rsidRDefault="00C84CDD" w:rsidP="00FE096C">
      <w:pPr>
        <w:ind w:leftChars="100" w:left="213" w:firstLineChars="100" w:firstLine="213"/>
        <w:rPr>
          <w:color w:val="auto"/>
        </w:rPr>
      </w:pPr>
      <w:r w:rsidRPr="00867BDD">
        <w:rPr>
          <w:rFonts w:hint="eastAsia"/>
          <w:color w:val="auto"/>
        </w:rPr>
        <w:t>補助金の額の確定後において補助金を請求するときは、補助事業者は、請求書（別記第３号様式）を知事に提出しなければならない。</w:t>
      </w:r>
    </w:p>
    <w:p w:rsidR="00C84CDD" w:rsidRPr="00867BDD" w:rsidRDefault="00C84CDD" w:rsidP="00C84CDD">
      <w:pPr>
        <w:rPr>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w:t>
      </w:r>
      <w:r w:rsidR="00CC372C" w:rsidRPr="00867BDD">
        <w:rPr>
          <w:rFonts w:ascii="ＭＳ ゴシック" w:eastAsia="ＭＳ ゴシック" w:hAnsi="ＭＳ ゴシック" w:hint="eastAsia"/>
          <w:color w:val="auto"/>
        </w:rPr>
        <w:t>12</w:t>
      </w:r>
      <w:r w:rsidRPr="00867BDD">
        <w:rPr>
          <w:rFonts w:ascii="ＭＳ ゴシック" w:eastAsia="ＭＳ ゴシック" w:hAnsi="ＭＳ ゴシック" w:hint="eastAsia"/>
          <w:color w:val="auto"/>
        </w:rPr>
        <w:t xml:space="preserve">　補足</w:t>
      </w:r>
    </w:p>
    <w:p w:rsidR="00C84CDD" w:rsidRPr="00867BDD" w:rsidRDefault="00C84CDD" w:rsidP="00FE096C">
      <w:pPr>
        <w:ind w:leftChars="100" w:left="213"/>
        <w:rPr>
          <w:color w:val="auto"/>
        </w:rPr>
      </w:pPr>
      <w:r w:rsidRPr="00867BDD">
        <w:rPr>
          <w:rFonts w:hint="eastAsia"/>
          <w:color w:val="auto"/>
        </w:rPr>
        <w:t xml:space="preserve">　この要綱に定めるもののほか、この補助金の交付</w:t>
      </w:r>
      <w:r w:rsidR="00094853" w:rsidRPr="00867BDD">
        <w:rPr>
          <w:rFonts w:hint="eastAsia"/>
          <w:color w:val="auto"/>
        </w:rPr>
        <w:t>に</w:t>
      </w:r>
      <w:r w:rsidR="004E490B" w:rsidRPr="00867BDD">
        <w:rPr>
          <w:rFonts w:hint="eastAsia"/>
          <w:color w:val="auto"/>
        </w:rPr>
        <w:t>関しては、</w:t>
      </w:r>
      <w:r w:rsidRPr="00867BDD">
        <w:rPr>
          <w:rFonts w:hint="eastAsia"/>
          <w:color w:val="auto"/>
        </w:rPr>
        <w:t>東京都補助金等交付規則（昭和３７年東京都規則第１４１号）及び東京都補助金等交付規則の施行について（昭和３７年１２月１１日付３７財主調発第２０号）の定めるところによるものとする。</w:t>
      </w:r>
    </w:p>
    <w:p w:rsidR="00C84CDD" w:rsidRPr="00867BDD" w:rsidRDefault="00C84CDD" w:rsidP="00C84CDD">
      <w:pPr>
        <w:rPr>
          <w:color w:val="auto"/>
        </w:rPr>
      </w:pPr>
    </w:p>
    <w:p w:rsidR="00C84CDD" w:rsidRPr="00867BDD" w:rsidRDefault="00C84CDD" w:rsidP="00FE096C">
      <w:pPr>
        <w:ind w:firstLineChars="299" w:firstLine="636"/>
        <w:rPr>
          <w:rFonts w:ascii="ＭＳ ゴシック" w:eastAsia="ＭＳ ゴシック" w:hAnsi="ＭＳ ゴシック"/>
          <w:color w:val="auto"/>
        </w:rPr>
      </w:pPr>
      <w:r w:rsidRPr="00867BDD">
        <w:rPr>
          <w:rFonts w:ascii="ＭＳ ゴシック" w:eastAsia="ＭＳ ゴシック" w:hAnsi="ＭＳ ゴシック" w:hint="eastAsia"/>
          <w:color w:val="auto"/>
        </w:rPr>
        <w:t>附　則</w:t>
      </w:r>
    </w:p>
    <w:p w:rsidR="00C84CDD" w:rsidRPr="00867BDD" w:rsidRDefault="00030205" w:rsidP="00C84CDD">
      <w:pPr>
        <w:ind w:firstLineChars="100" w:firstLine="213"/>
        <w:rPr>
          <w:color w:val="auto"/>
        </w:rPr>
      </w:pPr>
      <w:r w:rsidRPr="00867BDD">
        <w:rPr>
          <w:rFonts w:hint="eastAsia"/>
          <w:color w:val="auto"/>
        </w:rPr>
        <w:t xml:space="preserve">１　</w:t>
      </w:r>
      <w:r w:rsidR="009A3C17" w:rsidRPr="00867BDD">
        <w:rPr>
          <w:rFonts w:hint="eastAsia"/>
          <w:color w:val="auto"/>
        </w:rPr>
        <w:t>この要綱は、令和</w:t>
      </w:r>
      <w:r w:rsidR="00B150E8" w:rsidRPr="00867BDD">
        <w:rPr>
          <w:rFonts w:hint="eastAsia"/>
          <w:color w:val="FF0000"/>
        </w:rPr>
        <w:t>５</w:t>
      </w:r>
      <w:r w:rsidR="004A64F7" w:rsidRPr="00867BDD">
        <w:rPr>
          <w:rFonts w:hint="eastAsia"/>
          <w:color w:val="auto"/>
        </w:rPr>
        <w:t>年４</w:t>
      </w:r>
      <w:r w:rsidR="00C84CDD" w:rsidRPr="00867BDD">
        <w:rPr>
          <w:rFonts w:hint="eastAsia"/>
          <w:color w:val="auto"/>
        </w:rPr>
        <w:t>月</w:t>
      </w:r>
      <w:r w:rsidR="004A64F7" w:rsidRPr="00867BDD">
        <w:rPr>
          <w:rFonts w:hint="eastAsia"/>
          <w:color w:val="auto"/>
        </w:rPr>
        <w:t>１</w:t>
      </w:r>
      <w:r w:rsidR="00D164C1" w:rsidRPr="00867BDD">
        <w:rPr>
          <w:rFonts w:hint="eastAsia"/>
          <w:color w:val="auto"/>
        </w:rPr>
        <w:t>日から施行</w:t>
      </w:r>
      <w:r w:rsidR="00C84CDD" w:rsidRPr="00867BDD">
        <w:rPr>
          <w:rFonts w:hint="eastAsia"/>
          <w:color w:val="auto"/>
        </w:rPr>
        <w:t>する。</w:t>
      </w:r>
    </w:p>
    <w:p w:rsidR="00030205" w:rsidRPr="00867BDD" w:rsidRDefault="00030205" w:rsidP="00030205">
      <w:pPr>
        <w:rPr>
          <w:color w:val="auto"/>
        </w:rPr>
      </w:pPr>
    </w:p>
    <w:p w:rsidR="00030205" w:rsidRPr="00867BDD" w:rsidRDefault="00030205" w:rsidP="00030205">
      <w:pPr>
        <w:ind w:left="425" w:hangingChars="200" w:hanging="425"/>
        <w:rPr>
          <w:color w:val="auto"/>
        </w:rPr>
        <w:sectPr w:rsidR="00030205" w:rsidRPr="00867BDD" w:rsidSect="009F4331">
          <w:headerReference w:type="default" r:id="rId7"/>
          <w:footerReference w:type="default" r:id="rId8"/>
          <w:pgSz w:w="11906" w:h="16838" w:code="9"/>
          <w:pgMar w:top="1476" w:right="1701" w:bottom="1145" w:left="1701" w:header="851" w:footer="680" w:gutter="0"/>
          <w:cols w:space="425"/>
          <w:docGrid w:type="linesAndChars" w:linePitch="323" w:charSpace="-1516"/>
        </w:sectPr>
      </w:pPr>
      <w:r w:rsidRPr="00867BDD">
        <w:rPr>
          <w:rFonts w:hint="eastAsia"/>
          <w:color w:val="auto"/>
        </w:rPr>
        <w:t xml:space="preserve">　２　この要綱の施行日後に都における初回の登録研修機関に係る登録を受けた者が、要綱の施行日前において、登録研修機関を開設するために別紙１の第２で定める経費を支弁した場合、当該経費を交付の対象とする。</w:t>
      </w: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lastRenderedPageBreak/>
        <w:t>別記</w:t>
      </w:r>
    </w:p>
    <w:p w:rsidR="00C84CDD" w:rsidRPr="00867BDD" w:rsidRDefault="00C84CDD" w:rsidP="00C84CDD">
      <w:pPr>
        <w:ind w:firstLineChars="100" w:firstLine="220"/>
        <w:jc w:val="center"/>
        <w:rPr>
          <w:color w:val="auto"/>
        </w:rPr>
      </w:pPr>
      <w:r w:rsidRPr="00867BDD">
        <w:rPr>
          <w:rFonts w:hint="eastAsia"/>
          <w:color w:val="auto"/>
        </w:rPr>
        <w:t>補　助　条　件</w:t>
      </w:r>
    </w:p>
    <w:p w:rsidR="00C84CDD" w:rsidRPr="00867BDD" w:rsidRDefault="00C84CDD" w:rsidP="00C84CDD">
      <w:pPr>
        <w:rPr>
          <w:color w:val="auto"/>
        </w:rPr>
      </w:pPr>
    </w:p>
    <w:p w:rsidR="00C84CDD" w:rsidRPr="00867BDD" w:rsidRDefault="00C84CDD" w:rsidP="00C84CDD">
      <w:pPr>
        <w:rPr>
          <w:color w:val="auto"/>
        </w:rPr>
      </w:pPr>
    </w:p>
    <w:p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１　承認事項</w:t>
      </w:r>
    </w:p>
    <w:p w:rsidR="00C84CDD" w:rsidRPr="00867BDD" w:rsidRDefault="00C84CDD" w:rsidP="00C84CDD">
      <w:pPr>
        <w:ind w:leftChars="200" w:left="440"/>
        <w:rPr>
          <w:color w:val="auto"/>
        </w:rPr>
      </w:pPr>
      <w:r w:rsidRPr="00867BDD">
        <w:rPr>
          <w:rFonts w:hint="eastAsia"/>
          <w:color w:val="auto"/>
        </w:rPr>
        <w:t xml:space="preserve">　補助事業者は、次のいずれかに該当するときは、あらかじめ知事の承認を受けなければならない。ただし、次の（１）及び（２）に掲げる事項のうち軽微な変更については、この限りでない。</w:t>
      </w:r>
    </w:p>
    <w:p w:rsidR="00C84CDD" w:rsidRPr="00867BDD" w:rsidRDefault="00C84CDD" w:rsidP="001E0AF4">
      <w:pPr>
        <w:ind w:leftChars="200" w:left="880" w:hangingChars="200" w:hanging="440"/>
        <w:rPr>
          <w:color w:val="auto"/>
        </w:rPr>
      </w:pPr>
      <w:r w:rsidRPr="00867BDD">
        <w:rPr>
          <w:rFonts w:hint="eastAsia"/>
          <w:color w:val="auto"/>
        </w:rPr>
        <w:t>（１）補助金の交付の決定を受けた事業（以下「補助事業」という。）に要する経費の配分を変更しようとするとき。</w:t>
      </w:r>
    </w:p>
    <w:p w:rsidR="00C84CDD" w:rsidRPr="00867BDD" w:rsidRDefault="00C84CDD" w:rsidP="001E0AF4">
      <w:pPr>
        <w:ind w:leftChars="200" w:left="660" w:hangingChars="100" w:hanging="220"/>
        <w:rPr>
          <w:color w:val="auto"/>
        </w:rPr>
      </w:pPr>
      <w:r w:rsidRPr="00867BDD">
        <w:rPr>
          <w:rFonts w:hint="eastAsia"/>
          <w:color w:val="auto"/>
        </w:rPr>
        <w:t>（２）補助事業を中止し、又は廃止しようとするとき。</w:t>
      </w:r>
    </w:p>
    <w:p w:rsidR="00C84CDD" w:rsidRPr="00867BDD" w:rsidRDefault="00C84CDD" w:rsidP="00C84CDD">
      <w:pPr>
        <w:ind w:firstLineChars="100" w:firstLine="220"/>
        <w:rPr>
          <w:color w:val="auto"/>
        </w:rPr>
      </w:pPr>
    </w:p>
    <w:p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２　事故報告</w:t>
      </w:r>
    </w:p>
    <w:p w:rsidR="00C84CDD" w:rsidRPr="00867BDD" w:rsidRDefault="00C84CDD" w:rsidP="00C84CDD">
      <w:pPr>
        <w:ind w:leftChars="200" w:left="440"/>
        <w:rPr>
          <w:color w:val="auto"/>
        </w:rPr>
      </w:pPr>
      <w:r w:rsidRPr="00867BDD">
        <w:rPr>
          <w:rFonts w:hint="eastAsia"/>
          <w:color w:val="auto"/>
        </w:rPr>
        <w:t xml:space="preserve">　補助事業者は、補助事業が予定の期間内に完了しないとき、補助事業を中止し、若しくは廃止しようとするとき、又は補助事業の遂行が困難となったときは、あらかじめ、その理由及び遂行の見通し等を書面により知事に報告し、その指示を受けなければならない。</w:t>
      </w:r>
    </w:p>
    <w:p w:rsidR="00C84CDD" w:rsidRPr="00867BDD" w:rsidRDefault="00C84CDD" w:rsidP="00C84CDD">
      <w:pPr>
        <w:ind w:firstLineChars="100" w:firstLine="220"/>
        <w:rPr>
          <w:color w:val="auto"/>
        </w:rPr>
      </w:pPr>
    </w:p>
    <w:p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 xml:space="preserve">３　</w:t>
      </w:r>
      <w:r w:rsidR="004555C6" w:rsidRPr="00867BDD">
        <w:rPr>
          <w:rFonts w:ascii="ＭＳ ゴシック" w:eastAsia="ＭＳ ゴシック" w:hAnsi="ＭＳ ゴシック" w:hint="eastAsia"/>
          <w:color w:val="auto"/>
        </w:rPr>
        <w:t>補助対象外</w:t>
      </w:r>
    </w:p>
    <w:p w:rsidR="004555C6" w:rsidRPr="00867BDD" w:rsidRDefault="00C84CDD" w:rsidP="004555C6">
      <w:pPr>
        <w:ind w:leftChars="200" w:left="440"/>
        <w:rPr>
          <w:color w:val="auto"/>
        </w:rPr>
      </w:pPr>
      <w:r w:rsidRPr="00867BDD">
        <w:rPr>
          <w:rFonts w:hint="eastAsia"/>
          <w:color w:val="auto"/>
        </w:rPr>
        <w:t xml:space="preserve">　</w:t>
      </w:r>
      <w:r w:rsidR="004555C6" w:rsidRPr="00867BDD">
        <w:rPr>
          <w:rFonts w:hint="eastAsia"/>
          <w:color w:val="auto"/>
        </w:rPr>
        <w:t>次の場合は、この要綱による補助対象としない。</w:t>
      </w:r>
    </w:p>
    <w:p w:rsidR="004555C6" w:rsidRPr="00867BDD" w:rsidRDefault="004555C6" w:rsidP="00064BD0">
      <w:pPr>
        <w:ind w:leftChars="200" w:left="880" w:hangingChars="200" w:hanging="440"/>
        <w:rPr>
          <w:color w:val="auto"/>
        </w:rPr>
      </w:pPr>
      <w:r w:rsidRPr="00867BDD">
        <w:rPr>
          <w:rFonts w:hint="eastAsia"/>
          <w:color w:val="auto"/>
        </w:rPr>
        <w:t>（１）</w:t>
      </w:r>
      <w:r w:rsidR="00CC6AAC" w:rsidRPr="00867BDD">
        <w:rPr>
          <w:rFonts w:hint="eastAsia"/>
          <w:color w:val="auto"/>
        </w:rPr>
        <w:t>この要綱による補助金の交付と対象経費を重複して、</w:t>
      </w:r>
      <w:r w:rsidR="00CC6AAC" w:rsidRPr="00867BDD">
        <w:rPr>
          <w:rFonts w:cs="Times New Roman" w:hint="eastAsia"/>
          <w:color w:val="auto"/>
          <w:kern w:val="2"/>
          <w:sz w:val="21"/>
          <w:szCs w:val="24"/>
        </w:rPr>
        <w:t>他の補助制度により、当該事業の経費の一部を負担している場合</w:t>
      </w:r>
    </w:p>
    <w:p w:rsidR="00CC6AAC" w:rsidRPr="00867BDD" w:rsidRDefault="004555C6" w:rsidP="00064BD0">
      <w:pPr>
        <w:ind w:leftChars="200" w:left="880" w:hangingChars="200" w:hanging="440"/>
        <w:rPr>
          <w:rFonts w:cs="Times New Roman"/>
          <w:color w:val="auto"/>
          <w:kern w:val="2"/>
          <w:sz w:val="21"/>
          <w:szCs w:val="24"/>
        </w:rPr>
      </w:pPr>
      <w:r w:rsidRPr="00867BDD">
        <w:rPr>
          <w:rFonts w:hint="eastAsia"/>
          <w:color w:val="auto"/>
        </w:rPr>
        <w:t>（２）</w:t>
      </w:r>
      <w:r w:rsidR="00064BD0" w:rsidRPr="00867BDD">
        <w:rPr>
          <w:rFonts w:cs="Times New Roman" w:hint="eastAsia"/>
          <w:color w:val="auto"/>
          <w:kern w:val="2"/>
          <w:sz w:val="21"/>
          <w:szCs w:val="24"/>
        </w:rPr>
        <w:t>その他</w:t>
      </w:r>
      <w:r w:rsidR="00064BD0" w:rsidRPr="00867BDD">
        <w:rPr>
          <w:rFonts w:hint="eastAsia"/>
          <w:color w:val="auto"/>
        </w:rPr>
        <w:t>登録に必要な経費として適当と認められ</w:t>
      </w:r>
      <w:r w:rsidR="00064BD0" w:rsidRPr="00867BDD">
        <w:rPr>
          <w:rFonts w:cs="Times New Roman" w:hint="eastAsia"/>
          <w:color w:val="auto"/>
          <w:kern w:val="2"/>
          <w:sz w:val="21"/>
          <w:szCs w:val="24"/>
        </w:rPr>
        <w:t>ない場合</w:t>
      </w:r>
    </w:p>
    <w:p w:rsidR="00417A01" w:rsidRPr="00867BDD" w:rsidRDefault="00417A01" w:rsidP="00C84CDD">
      <w:pPr>
        <w:ind w:leftChars="200" w:left="440"/>
        <w:rPr>
          <w:color w:val="auto"/>
        </w:rPr>
      </w:pPr>
    </w:p>
    <w:p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４　財産処分の制限</w:t>
      </w:r>
    </w:p>
    <w:p w:rsidR="00C84CDD" w:rsidRPr="00867BDD" w:rsidRDefault="00C84CDD" w:rsidP="00624895">
      <w:pPr>
        <w:ind w:leftChars="200" w:left="440" w:firstLineChars="100" w:firstLine="220"/>
        <w:rPr>
          <w:color w:val="auto"/>
        </w:rPr>
      </w:pPr>
      <w:r w:rsidRPr="00867BDD">
        <w:rPr>
          <w:rFonts w:hint="eastAsia"/>
          <w:color w:val="auto"/>
        </w:rPr>
        <w:t>補助事業者は、補助事業により取得し、又は効用の増加した財産については、「補助事業等により取得し、又は効用の増加した財産の処分制限期間」（平成２０年７月１１日付厚生労働省告示第３８４号）の別表の処分制限期間を経過するまで、知事の承認を受けないでこの補助金の交付の目的に反して使用し、譲渡し、交換し、貸し付け、又は担保に供してはならない。</w:t>
      </w:r>
    </w:p>
    <w:p w:rsidR="00C84CDD" w:rsidRPr="00867BDD" w:rsidRDefault="00C84CDD" w:rsidP="00C84CDD">
      <w:pPr>
        <w:ind w:firstLineChars="100" w:firstLine="220"/>
        <w:rPr>
          <w:color w:val="auto"/>
        </w:rPr>
      </w:pPr>
    </w:p>
    <w:p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５　財産処分に伴う収入の納付</w:t>
      </w:r>
    </w:p>
    <w:p w:rsidR="00C84CDD" w:rsidRPr="00867BDD" w:rsidRDefault="00C84CDD" w:rsidP="00C84CDD">
      <w:pPr>
        <w:ind w:leftChars="200" w:left="440" w:firstLineChars="100" w:firstLine="220"/>
        <w:rPr>
          <w:color w:val="auto"/>
        </w:rPr>
      </w:pPr>
      <w:r w:rsidRPr="00867BDD">
        <w:rPr>
          <w:rFonts w:hint="eastAsia"/>
          <w:color w:val="auto"/>
        </w:rPr>
        <w:t>知事は、４の承認を受けて財産処分をすることにより収入があった場合には、その収入の全部又は一部を都に納付させることがある。</w:t>
      </w:r>
    </w:p>
    <w:p w:rsidR="00C84CDD" w:rsidRPr="00867BDD" w:rsidRDefault="00C84CDD" w:rsidP="00C84CDD">
      <w:pPr>
        <w:ind w:firstLineChars="100" w:firstLine="220"/>
        <w:rPr>
          <w:color w:val="auto"/>
        </w:rPr>
      </w:pPr>
    </w:p>
    <w:p w:rsidR="00A138B5" w:rsidRPr="00867BDD" w:rsidRDefault="00A138B5" w:rsidP="00C84CDD">
      <w:pPr>
        <w:ind w:firstLineChars="100" w:firstLine="220"/>
        <w:rPr>
          <w:rFonts w:ascii="ＭＳ ゴシック" w:eastAsia="ＭＳ ゴシック" w:hAnsi="ＭＳ ゴシック"/>
          <w:color w:val="auto"/>
        </w:rPr>
      </w:pPr>
    </w:p>
    <w:p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lastRenderedPageBreak/>
        <w:t>６　財産の管理義務</w:t>
      </w:r>
    </w:p>
    <w:p w:rsidR="00C84CDD" w:rsidRPr="00867BDD" w:rsidRDefault="00C84CDD" w:rsidP="00C84CDD">
      <w:pPr>
        <w:ind w:leftChars="200" w:left="440" w:firstLineChars="100" w:firstLine="220"/>
        <w:rPr>
          <w:color w:val="auto"/>
        </w:rPr>
      </w:pPr>
      <w:r w:rsidRPr="00867BDD">
        <w:rPr>
          <w:rFonts w:hint="eastAsia"/>
          <w:color w:val="auto"/>
        </w:rPr>
        <w:t>補助事業者は、この補助事業により取得し、又は効用の増加した財産については、補助事業の完了後においても、善良な管理者の注意をもって管理するとともに、その効率的な運用を図らなければならない。</w:t>
      </w:r>
    </w:p>
    <w:p w:rsidR="00C84CDD" w:rsidRPr="00867BDD" w:rsidRDefault="00C84CDD" w:rsidP="00C84CDD">
      <w:pPr>
        <w:ind w:leftChars="200" w:left="440" w:firstLineChars="100" w:firstLine="220"/>
        <w:rPr>
          <w:color w:val="auto"/>
        </w:rPr>
      </w:pPr>
    </w:p>
    <w:p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７　関係書類の管理保管</w:t>
      </w:r>
    </w:p>
    <w:p w:rsidR="00C84CDD" w:rsidRPr="00867BDD" w:rsidRDefault="00C84CDD" w:rsidP="00C84CDD">
      <w:pPr>
        <w:ind w:leftChars="200" w:left="440"/>
        <w:rPr>
          <w:color w:val="auto"/>
        </w:rPr>
      </w:pPr>
      <w:r w:rsidRPr="00867BDD">
        <w:rPr>
          <w:rFonts w:hint="eastAsia"/>
          <w:color w:val="auto"/>
        </w:rPr>
        <w:t xml:space="preserve">　補助事業者は、補助事業に係る収入及び支出を明らかにした帳簿を備え、当該収入及び支出について証拠書類を整理し、かつ、当該帳簿及び証拠書類を事業完了後５年間保管しなければならない。</w:t>
      </w:r>
    </w:p>
    <w:p w:rsidR="00C84CDD" w:rsidRPr="00867BDD" w:rsidRDefault="00C84CDD" w:rsidP="00C84CDD">
      <w:pPr>
        <w:ind w:firstLineChars="100" w:firstLine="220"/>
        <w:rPr>
          <w:color w:val="auto"/>
        </w:rPr>
      </w:pPr>
    </w:p>
    <w:p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８　消費税等に係る税額控除の申告</w:t>
      </w:r>
    </w:p>
    <w:p w:rsidR="00C84CDD" w:rsidRPr="00867BDD" w:rsidRDefault="00C84CDD" w:rsidP="00C84CDD">
      <w:pPr>
        <w:ind w:leftChars="200" w:left="440"/>
        <w:rPr>
          <w:color w:val="auto"/>
        </w:rPr>
      </w:pPr>
      <w:r w:rsidRPr="00867BDD">
        <w:rPr>
          <w:rFonts w:hint="eastAsia"/>
          <w:color w:val="auto"/>
        </w:rPr>
        <w:t xml:space="preserve">　補助事業完了後に、消費税及び地方消費税の申告により補助金に係る消費税及び地方消費税に係る仕入税額控除が確定した場合</w:t>
      </w:r>
      <w:r w:rsidR="0000408C" w:rsidRPr="00867BDD">
        <w:rPr>
          <w:rFonts w:hint="eastAsia"/>
          <w:color w:val="auto"/>
        </w:rPr>
        <w:t>（仕入税額控除が０円の場合を含む。）</w:t>
      </w:r>
      <w:r w:rsidRPr="00867BDD">
        <w:rPr>
          <w:rFonts w:hint="eastAsia"/>
          <w:color w:val="auto"/>
        </w:rPr>
        <w:t>は、</w:t>
      </w:r>
      <w:r w:rsidR="00A138B5" w:rsidRPr="00867BDD">
        <w:rPr>
          <w:rFonts w:hint="eastAsia"/>
          <w:color w:val="auto"/>
        </w:rPr>
        <w:t>別記第４号様式</w:t>
      </w:r>
      <w:r w:rsidRPr="00867BDD">
        <w:rPr>
          <w:rFonts w:hint="eastAsia"/>
          <w:color w:val="auto"/>
        </w:rPr>
        <w:t>により速やかに知事に報告しなければならない。</w:t>
      </w:r>
    </w:p>
    <w:p w:rsidR="00C84CDD" w:rsidRPr="00867BDD" w:rsidRDefault="00C84CDD" w:rsidP="00C84CDD">
      <w:pPr>
        <w:ind w:firstLineChars="100" w:firstLine="220"/>
        <w:rPr>
          <w:color w:val="auto"/>
        </w:rPr>
      </w:pPr>
    </w:p>
    <w:p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９　事業変更による決定の取消し等</w:t>
      </w:r>
    </w:p>
    <w:p w:rsidR="00C84CDD" w:rsidRPr="00867BDD" w:rsidRDefault="00C84CDD" w:rsidP="00C84CDD">
      <w:pPr>
        <w:ind w:leftChars="200" w:left="440"/>
        <w:rPr>
          <w:color w:val="auto"/>
        </w:rPr>
      </w:pPr>
      <w:r w:rsidRPr="00867BDD">
        <w:rPr>
          <w:rFonts w:hint="eastAsia"/>
          <w:color w:val="auto"/>
        </w:rPr>
        <w:t xml:space="preserve">　知事は、この補助金の交付を決定した場合において、その後の事情の変更により特別の必要が生じたときは、補助金の交付決定の全部若しくは一部を取り消し、又はその内容、若しくはこれに付した条件を変更することがある。ただし、補助事業のうち既に経過した期間に係る部分については、この限りでない。</w:t>
      </w:r>
    </w:p>
    <w:p w:rsidR="00C84CDD" w:rsidRPr="00867BDD" w:rsidRDefault="00C84CDD" w:rsidP="00C84CDD">
      <w:pPr>
        <w:ind w:firstLineChars="100" w:firstLine="220"/>
        <w:rPr>
          <w:color w:val="auto"/>
        </w:rPr>
      </w:pPr>
    </w:p>
    <w:p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10</w:t>
      </w:r>
      <w:r w:rsidR="00C84CDD" w:rsidRPr="00867BDD">
        <w:rPr>
          <w:rFonts w:ascii="ＭＳ ゴシック" w:eastAsia="ＭＳ ゴシック" w:hAnsi="ＭＳ ゴシック" w:hint="eastAsia"/>
          <w:color w:val="auto"/>
        </w:rPr>
        <w:t xml:space="preserve">　補助事業の遂行命令</w:t>
      </w:r>
    </w:p>
    <w:p w:rsidR="00C84CDD" w:rsidRPr="00867BDD" w:rsidRDefault="00C84CDD" w:rsidP="00C84CDD">
      <w:pPr>
        <w:ind w:leftChars="100" w:left="660" w:hangingChars="200" w:hanging="440"/>
        <w:rPr>
          <w:color w:val="auto"/>
        </w:rPr>
      </w:pPr>
      <w:r w:rsidRPr="00867BDD">
        <w:rPr>
          <w:rFonts w:hint="eastAsia"/>
          <w:color w:val="auto"/>
        </w:rPr>
        <w:t>（１）知事は、この要綱の規定による報告、地方自治法（昭和２２年法律第６７号）第２２１条第２項の規定による調査等により、補助事業が、補助金の交付決定の内容又はこれに付した条件に従って遂行されていないと認めるときは、補助事業者に対し、これらに従って補助事業を遂行することを命じることができる。</w:t>
      </w:r>
    </w:p>
    <w:p w:rsidR="00C84CDD" w:rsidRPr="00867BDD" w:rsidRDefault="00C84CDD" w:rsidP="00C84CDD">
      <w:pPr>
        <w:ind w:leftChars="100" w:left="660" w:hangingChars="200" w:hanging="440"/>
        <w:rPr>
          <w:color w:val="auto"/>
        </w:rPr>
      </w:pPr>
      <w:r w:rsidRPr="00867BDD">
        <w:rPr>
          <w:rFonts w:hint="eastAsia"/>
          <w:color w:val="auto"/>
        </w:rPr>
        <w:t>（２）知事は、補助事業者がこの命令に違反したときは、補助事業の一時停止を命じることができる。</w:t>
      </w:r>
    </w:p>
    <w:p w:rsidR="00C84CDD" w:rsidRPr="00867BDD" w:rsidRDefault="00C84CDD" w:rsidP="00C84CDD">
      <w:pPr>
        <w:ind w:firstLineChars="100" w:firstLine="220"/>
        <w:rPr>
          <w:color w:val="auto"/>
        </w:rPr>
      </w:pPr>
    </w:p>
    <w:p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11</w:t>
      </w:r>
      <w:r w:rsidR="00C84CDD" w:rsidRPr="00867BDD">
        <w:rPr>
          <w:rFonts w:ascii="ＭＳ ゴシック" w:eastAsia="ＭＳ ゴシック" w:hAnsi="ＭＳ ゴシック" w:hint="eastAsia"/>
          <w:color w:val="auto"/>
        </w:rPr>
        <w:t xml:space="preserve">　是正のための措置</w:t>
      </w:r>
    </w:p>
    <w:p w:rsidR="00C84CDD" w:rsidRPr="00867BDD" w:rsidRDefault="00C84CDD" w:rsidP="00C84CDD">
      <w:pPr>
        <w:ind w:leftChars="100" w:left="660" w:hangingChars="200" w:hanging="440"/>
        <w:rPr>
          <w:color w:val="auto"/>
        </w:rPr>
      </w:pPr>
      <w:r w:rsidRPr="00867BDD">
        <w:rPr>
          <w:rFonts w:hint="eastAsia"/>
          <w:color w:val="auto"/>
        </w:rPr>
        <w:t>（１）知事</w:t>
      </w:r>
      <w:r w:rsidRPr="00867BDD">
        <w:rPr>
          <w:rFonts w:asciiTheme="minorEastAsia" w:eastAsiaTheme="minorEastAsia" w:hAnsiTheme="minorEastAsia" w:hint="eastAsia"/>
          <w:color w:val="auto"/>
          <w:szCs w:val="22"/>
        </w:rPr>
        <w:t>は、</w:t>
      </w:r>
      <w:r w:rsidR="00040072" w:rsidRPr="00867BDD">
        <w:rPr>
          <w:rFonts w:asciiTheme="minorEastAsia" w:eastAsiaTheme="minorEastAsia" w:hAnsiTheme="minorEastAsia" w:hint="eastAsia"/>
          <w:color w:val="auto"/>
          <w:szCs w:val="22"/>
        </w:rPr>
        <w:t>１０</w:t>
      </w:r>
      <w:r w:rsidRPr="00867BDD">
        <w:rPr>
          <w:rFonts w:asciiTheme="minorEastAsia" w:eastAsiaTheme="minorEastAsia" w:hAnsiTheme="minorEastAsia" w:hint="eastAsia"/>
          <w:color w:val="auto"/>
          <w:szCs w:val="22"/>
        </w:rPr>
        <w:t>の規</w:t>
      </w:r>
      <w:r w:rsidRPr="00867BDD">
        <w:rPr>
          <w:rFonts w:hint="eastAsia"/>
          <w:color w:val="auto"/>
        </w:rPr>
        <w:t>定による調査の結果、補助事業の成果が補助金の交付決定の内容及びこれに付した条件に適合しないと認めるときは、補助事業者に対し、当該補助事業につき、これに適合させるための措置を取るべきことを命じることができる。</w:t>
      </w:r>
    </w:p>
    <w:p w:rsidR="00C84CDD" w:rsidRPr="00867BDD" w:rsidRDefault="00C84CDD" w:rsidP="00C84CDD">
      <w:pPr>
        <w:ind w:leftChars="100" w:left="660" w:hangingChars="200" w:hanging="440"/>
        <w:rPr>
          <w:color w:val="auto"/>
        </w:rPr>
      </w:pPr>
      <w:r w:rsidRPr="00867BDD">
        <w:rPr>
          <w:rFonts w:hint="eastAsia"/>
          <w:color w:val="auto"/>
        </w:rPr>
        <w:t>（２）補助事業者は、（１）の命令により必要な措置をした場合は、本要綱第９の規定による実績報告を行わなければならない。</w:t>
      </w:r>
    </w:p>
    <w:p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lastRenderedPageBreak/>
        <w:t>12</w:t>
      </w:r>
      <w:r w:rsidR="00C84CDD" w:rsidRPr="00867BDD">
        <w:rPr>
          <w:rFonts w:ascii="ＭＳ ゴシック" w:eastAsia="ＭＳ ゴシック" w:hAnsi="ＭＳ ゴシック" w:hint="eastAsia"/>
          <w:color w:val="auto"/>
        </w:rPr>
        <w:t xml:space="preserve">　決定の取消し</w:t>
      </w:r>
    </w:p>
    <w:p w:rsidR="00C84CDD" w:rsidRPr="00867BDD" w:rsidRDefault="00C84CDD" w:rsidP="00C84CDD">
      <w:pPr>
        <w:ind w:leftChars="100" w:left="660" w:hangingChars="200" w:hanging="440"/>
        <w:rPr>
          <w:color w:val="auto"/>
        </w:rPr>
      </w:pPr>
      <w:r w:rsidRPr="00867BDD">
        <w:rPr>
          <w:rFonts w:hint="eastAsia"/>
          <w:color w:val="auto"/>
        </w:rPr>
        <w:t>（１）知事は、補助事業者が次のいずれかに該当した場合は、補助金の交付決定の全部又は一部を取り消すことができる。</w:t>
      </w:r>
    </w:p>
    <w:p w:rsidR="00C84CDD" w:rsidRPr="00867BDD" w:rsidRDefault="00C84CDD" w:rsidP="00C84CDD">
      <w:pPr>
        <w:ind w:leftChars="300" w:left="880" w:hangingChars="100" w:hanging="220"/>
        <w:rPr>
          <w:color w:val="auto"/>
        </w:rPr>
      </w:pPr>
      <w:r w:rsidRPr="00867BDD">
        <w:rPr>
          <w:rFonts w:hint="eastAsia"/>
          <w:color w:val="auto"/>
        </w:rPr>
        <w:t>ア　偽りその他不正の手段により補助金の交付を受けたとき。</w:t>
      </w:r>
    </w:p>
    <w:p w:rsidR="00C84CDD" w:rsidRPr="00867BDD" w:rsidRDefault="00C84CDD" w:rsidP="00C84CDD">
      <w:pPr>
        <w:ind w:leftChars="300" w:left="880" w:hangingChars="100" w:hanging="220"/>
        <w:rPr>
          <w:color w:val="auto"/>
        </w:rPr>
      </w:pPr>
      <w:r w:rsidRPr="00867BDD">
        <w:rPr>
          <w:rFonts w:hint="eastAsia"/>
          <w:color w:val="auto"/>
        </w:rPr>
        <w:t>イ　補助金を他の用途に使用したとき。</w:t>
      </w:r>
    </w:p>
    <w:p w:rsidR="00C84CDD" w:rsidRPr="00867BDD" w:rsidRDefault="00C84CDD" w:rsidP="00C84CDD">
      <w:pPr>
        <w:ind w:leftChars="300" w:left="880" w:hangingChars="100" w:hanging="220"/>
        <w:rPr>
          <w:color w:val="auto"/>
        </w:rPr>
      </w:pPr>
      <w:r w:rsidRPr="00867BDD">
        <w:rPr>
          <w:rFonts w:hint="eastAsia"/>
          <w:color w:val="auto"/>
        </w:rPr>
        <w:t>ウ　補助金の交付決定の内容又はこれに付した条件その他法令に基づく命令又は要綱に違反したとき。</w:t>
      </w:r>
    </w:p>
    <w:p w:rsidR="00C84CDD" w:rsidRPr="00867BDD" w:rsidRDefault="00C84CDD" w:rsidP="00C84CDD">
      <w:pPr>
        <w:ind w:leftChars="100" w:left="660" w:hangingChars="200" w:hanging="440"/>
        <w:rPr>
          <w:color w:val="auto"/>
        </w:rPr>
      </w:pPr>
      <w:r w:rsidRPr="00867BDD">
        <w:rPr>
          <w:rFonts w:hint="eastAsia"/>
          <w:color w:val="auto"/>
        </w:rPr>
        <w:t>（２）（１）の規定は、本要綱第１０の規定により、交付すべき補助金の額を確定した後においても適用する。</w:t>
      </w:r>
    </w:p>
    <w:p w:rsidR="00C84CDD" w:rsidRPr="00867BDD" w:rsidRDefault="00C84CDD" w:rsidP="00C84CDD">
      <w:pPr>
        <w:ind w:leftChars="100" w:left="660" w:hangingChars="200" w:hanging="440"/>
        <w:rPr>
          <w:color w:val="auto"/>
        </w:rPr>
      </w:pPr>
      <w:r w:rsidRPr="00867BDD">
        <w:rPr>
          <w:rFonts w:hint="eastAsia"/>
          <w:color w:val="auto"/>
        </w:rPr>
        <w:t>（３）本要綱第７の規定は、（１）により措置した場合について準用する。</w:t>
      </w:r>
    </w:p>
    <w:p w:rsidR="00C84CDD" w:rsidRPr="00867BDD" w:rsidRDefault="00C84CDD" w:rsidP="00C84CDD">
      <w:pPr>
        <w:ind w:firstLineChars="100" w:firstLine="220"/>
        <w:rPr>
          <w:color w:val="auto"/>
        </w:rPr>
      </w:pPr>
    </w:p>
    <w:p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13</w:t>
      </w:r>
      <w:r w:rsidR="00C84CDD" w:rsidRPr="00867BDD">
        <w:rPr>
          <w:rFonts w:ascii="ＭＳ ゴシック" w:eastAsia="ＭＳ ゴシック" w:hAnsi="ＭＳ ゴシック" w:hint="eastAsia"/>
          <w:color w:val="auto"/>
        </w:rPr>
        <w:t xml:space="preserve">　補助金の返還</w:t>
      </w:r>
    </w:p>
    <w:p w:rsidR="00C84CDD" w:rsidRPr="00867BDD" w:rsidRDefault="00D868F7" w:rsidP="00C84CDD">
      <w:pPr>
        <w:ind w:leftChars="200" w:left="440"/>
        <w:rPr>
          <w:color w:val="auto"/>
        </w:rPr>
      </w:pPr>
      <w:r w:rsidRPr="00867BDD">
        <w:rPr>
          <w:rFonts w:hint="eastAsia"/>
          <w:color w:val="auto"/>
        </w:rPr>
        <w:t xml:space="preserve">　知事は、</w:t>
      </w:r>
      <w:r w:rsidR="00030205" w:rsidRPr="00867BDD">
        <w:rPr>
          <w:rFonts w:hint="eastAsia"/>
          <w:color w:val="auto"/>
        </w:rPr>
        <w:t>１２</w:t>
      </w:r>
      <w:r w:rsidR="00C84CDD" w:rsidRPr="00867BDD">
        <w:rPr>
          <w:rFonts w:hint="eastAsia"/>
          <w:color w:val="auto"/>
        </w:rPr>
        <w:t>の規定により補助金の交付決定を取り消した場合において、補助事業の当該取消しに係る部分に関し、既に補助金が交付されているときは、知事の指示するところにより、その補助金の返還を命ずる。本要綱第１０の規定により交付すべき補助金の額を確定した場合において、既にその額を超える補助金が交付されているときも、また同様とする。</w:t>
      </w:r>
    </w:p>
    <w:p w:rsidR="00C84CDD" w:rsidRPr="00867BDD" w:rsidRDefault="00C84CDD" w:rsidP="00C84CDD">
      <w:pPr>
        <w:ind w:firstLineChars="100" w:firstLine="220"/>
        <w:rPr>
          <w:color w:val="auto"/>
        </w:rPr>
      </w:pPr>
    </w:p>
    <w:p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14</w:t>
      </w:r>
      <w:r w:rsidR="00C84CDD" w:rsidRPr="00867BDD">
        <w:rPr>
          <w:rFonts w:ascii="ＭＳ ゴシック" w:eastAsia="ＭＳ ゴシック" w:hAnsi="ＭＳ ゴシック" w:hint="eastAsia"/>
          <w:color w:val="auto"/>
        </w:rPr>
        <w:t xml:space="preserve">　違約加算金</w:t>
      </w:r>
    </w:p>
    <w:p w:rsidR="00C84CDD" w:rsidRPr="00867BDD" w:rsidRDefault="00C84CDD" w:rsidP="00C84CDD">
      <w:pPr>
        <w:ind w:leftChars="100" w:left="660" w:hangingChars="200" w:hanging="440"/>
        <w:rPr>
          <w:color w:val="auto"/>
        </w:rPr>
      </w:pPr>
      <w:r w:rsidRPr="00867BDD">
        <w:rPr>
          <w:rFonts w:hint="eastAsia"/>
          <w:color w:val="auto"/>
        </w:rPr>
        <w:t xml:space="preserve">（１） </w:t>
      </w:r>
      <w:r w:rsidR="00AB017B" w:rsidRPr="00867BDD">
        <w:rPr>
          <w:rFonts w:hint="eastAsia"/>
          <w:color w:val="auto"/>
        </w:rPr>
        <w:t>補助事業者は、１２</w:t>
      </w:r>
      <w:r w:rsidRPr="00867BDD">
        <w:rPr>
          <w:rFonts w:hint="eastAsia"/>
          <w:color w:val="auto"/>
        </w:rPr>
        <w:t>の規定により補助金の交付決定の全部又は一部を取り消され、その返還を命ぜられたときは、その命令に係る補助金の受領の日から納付の日までの日数に応じ、当該補助金の額（その一部を納付した場合におけるその後の期間については、既納付額を控除した額</w:t>
      </w:r>
      <w:r w:rsidRPr="00867BDD">
        <w:rPr>
          <w:color w:val="auto"/>
        </w:rPr>
        <w:t>）</w:t>
      </w:r>
      <w:r w:rsidRPr="00867BDD">
        <w:rPr>
          <w:rFonts w:hint="eastAsia"/>
          <w:color w:val="auto"/>
        </w:rPr>
        <w:t>につき、年１０．９５パーセントの割合で計算した違約加算金（１００円未満の場合を除く。）を納付しなければならない。</w:t>
      </w:r>
    </w:p>
    <w:p w:rsidR="00C84CDD" w:rsidRPr="00867BDD" w:rsidRDefault="00C84CDD" w:rsidP="00C84CDD">
      <w:pPr>
        <w:ind w:leftChars="100" w:left="660" w:hangingChars="200" w:hanging="440"/>
        <w:rPr>
          <w:color w:val="auto"/>
        </w:rPr>
      </w:pPr>
      <w:r w:rsidRPr="00867BDD">
        <w:rPr>
          <w:rFonts w:hint="eastAsia"/>
          <w:color w:val="auto"/>
        </w:rPr>
        <w:t>（２）（１）により違約加算金を計算する際の１か年の日数は閏年に係わらず３６５日とする。</w:t>
      </w:r>
    </w:p>
    <w:p w:rsidR="00C84CDD" w:rsidRPr="00867BDD" w:rsidRDefault="00C84CDD" w:rsidP="00C84CDD">
      <w:pPr>
        <w:ind w:leftChars="100" w:left="660" w:hangingChars="200" w:hanging="440"/>
        <w:rPr>
          <w:color w:val="auto"/>
        </w:rPr>
      </w:pPr>
      <w:r w:rsidRPr="00867BDD">
        <w:rPr>
          <w:rFonts w:hint="eastAsia"/>
          <w:color w:val="auto"/>
        </w:rPr>
        <w:t>（３）（１）により違約加算金を納付しなければならない場合において、当該補助事業者の納付した金額が返還すべき補助金の額に達するまでは、その納付された金額はまず当該返還すべき補助金の額に充てられたものとする。</w:t>
      </w:r>
    </w:p>
    <w:p w:rsidR="00C84CDD" w:rsidRPr="00867BDD" w:rsidRDefault="00C84CDD" w:rsidP="00C84CDD">
      <w:pPr>
        <w:ind w:firstLineChars="100" w:firstLine="220"/>
        <w:rPr>
          <w:color w:val="auto"/>
        </w:rPr>
      </w:pPr>
    </w:p>
    <w:p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15</w:t>
      </w:r>
      <w:r w:rsidR="00C84CDD" w:rsidRPr="00867BDD">
        <w:rPr>
          <w:rFonts w:ascii="ＭＳ ゴシック" w:eastAsia="ＭＳ ゴシック" w:hAnsi="ＭＳ ゴシック" w:hint="eastAsia"/>
          <w:color w:val="auto"/>
        </w:rPr>
        <w:t xml:space="preserve">　延滞金</w:t>
      </w:r>
    </w:p>
    <w:p w:rsidR="00C84CDD" w:rsidRPr="00867BDD" w:rsidRDefault="00C84CDD" w:rsidP="00C84CDD">
      <w:pPr>
        <w:ind w:leftChars="100" w:left="660" w:hangingChars="200" w:hanging="440"/>
        <w:rPr>
          <w:color w:val="auto"/>
        </w:rPr>
      </w:pPr>
      <w:r w:rsidRPr="00867BDD">
        <w:rPr>
          <w:rFonts w:hint="eastAsia"/>
          <w:color w:val="auto"/>
        </w:rPr>
        <w:t>（１）補助事業者は、補助金の返還を命ぜられた場合において、これを納付期日までに納付しなかったときは、納期日の翌日から納付の日までの日数に応じ、その未納付額（その一部を納付した場合におけるその後の期間については、既納付額を控除した額</w:t>
      </w:r>
      <w:r w:rsidRPr="00867BDD">
        <w:rPr>
          <w:color w:val="auto"/>
        </w:rPr>
        <w:t>）</w:t>
      </w:r>
      <w:r w:rsidRPr="00867BDD">
        <w:rPr>
          <w:rFonts w:hint="eastAsia"/>
          <w:color w:val="auto"/>
        </w:rPr>
        <w:t>につき年１０．９５パーセントの割合で計算した延滞金（１００円</w:t>
      </w:r>
      <w:r w:rsidRPr="00867BDD">
        <w:rPr>
          <w:rFonts w:hint="eastAsia"/>
          <w:color w:val="auto"/>
        </w:rPr>
        <w:lastRenderedPageBreak/>
        <w:t>未満の場合を除く。）を納付しなければならない。</w:t>
      </w:r>
    </w:p>
    <w:p w:rsidR="00C84CDD" w:rsidRPr="00867BDD" w:rsidRDefault="00B87A98" w:rsidP="00C84CDD">
      <w:pPr>
        <w:ind w:leftChars="100" w:left="660" w:hangingChars="200" w:hanging="440"/>
        <w:rPr>
          <w:color w:val="auto"/>
        </w:rPr>
      </w:pPr>
      <w:r w:rsidRPr="00867BDD">
        <w:rPr>
          <w:rFonts w:hint="eastAsia"/>
          <w:color w:val="auto"/>
        </w:rPr>
        <w:t>（２）１４</w:t>
      </w:r>
      <w:r w:rsidR="00C84CDD" w:rsidRPr="00867BDD">
        <w:rPr>
          <w:rFonts w:hint="eastAsia"/>
          <w:color w:val="auto"/>
        </w:rPr>
        <w:t>（２）及び（３）の規定は延滞金について準用する。</w:t>
      </w:r>
    </w:p>
    <w:p w:rsidR="005A02D4" w:rsidRPr="00867BDD" w:rsidRDefault="005A02D4" w:rsidP="00C84CDD">
      <w:pPr>
        <w:ind w:leftChars="100" w:left="660" w:hangingChars="200" w:hanging="440"/>
        <w:rPr>
          <w:color w:val="auto"/>
        </w:rPr>
      </w:pPr>
    </w:p>
    <w:p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16</w:t>
      </w:r>
      <w:r w:rsidR="00C84CDD" w:rsidRPr="00867BDD">
        <w:rPr>
          <w:rFonts w:ascii="ＭＳ ゴシック" w:eastAsia="ＭＳ ゴシック" w:hAnsi="ＭＳ ゴシック" w:hint="eastAsia"/>
          <w:color w:val="auto"/>
        </w:rPr>
        <w:t xml:space="preserve">　他の補助金等の一時停止等</w:t>
      </w:r>
    </w:p>
    <w:p w:rsidR="001D7D4D" w:rsidRPr="00867BDD" w:rsidRDefault="00C84CDD" w:rsidP="00C84CDD">
      <w:pPr>
        <w:ind w:leftChars="200" w:left="440"/>
        <w:rPr>
          <w:color w:val="auto"/>
        </w:rPr>
      </w:pPr>
      <w:r w:rsidRPr="00867BDD">
        <w:rPr>
          <w:rFonts w:hint="eastAsia"/>
          <w:color w:val="auto"/>
        </w:rPr>
        <w:t xml:space="preserve">　補助事業者は、補助金の返還を命ぜられたにもかかわらず、当該補助金、違約加算金若しくは延滞金の全部又は一部を納付しない場合において、他に同種の事務又は事業について交付すべき補助金があるときは、相当の限度においてその交付を一時停止し、又は当該補助金と未納付額とを相殺するものとする。</w:t>
      </w:r>
    </w:p>
    <w:p w:rsidR="001D7D4D" w:rsidRPr="00867BDD" w:rsidRDefault="001D7D4D">
      <w:pPr>
        <w:widowControl/>
        <w:jc w:val="left"/>
        <w:rPr>
          <w:rFonts w:asciiTheme="minorEastAsia" w:eastAsiaTheme="minorEastAsia" w:hAnsiTheme="minorEastAsia"/>
          <w:color w:val="auto"/>
          <w:szCs w:val="22"/>
        </w:rPr>
      </w:pPr>
      <w:r w:rsidRPr="00867BDD">
        <w:rPr>
          <w:rFonts w:asciiTheme="minorEastAsia" w:eastAsiaTheme="minorEastAsia" w:hAnsiTheme="minorEastAsia"/>
          <w:color w:val="auto"/>
          <w:szCs w:val="22"/>
        </w:rPr>
        <w:br w:type="page"/>
      </w:r>
    </w:p>
    <w:p w:rsidR="001D7D4D" w:rsidRPr="00867BDD" w:rsidRDefault="001D7D4D" w:rsidP="00C84CDD">
      <w:pPr>
        <w:ind w:leftChars="200" w:left="440"/>
        <w:rPr>
          <w:rFonts w:asciiTheme="minorEastAsia" w:eastAsiaTheme="minorEastAsia" w:hAnsiTheme="minorEastAsia"/>
          <w:color w:val="auto"/>
          <w:szCs w:val="22"/>
        </w:rPr>
      </w:pPr>
    </w:p>
    <w:p w:rsidR="001D7D4D" w:rsidRPr="00867BDD" w:rsidRDefault="001D7D4D" w:rsidP="001D7D4D">
      <w:pPr>
        <w:widowControl/>
        <w:jc w:val="left"/>
        <w:rPr>
          <w:rFonts w:asciiTheme="minorEastAsia" w:eastAsiaTheme="minorEastAsia" w:hAnsiTheme="minorEastAsia"/>
          <w:color w:val="auto"/>
          <w:szCs w:val="22"/>
        </w:rPr>
      </w:pPr>
      <w:r w:rsidRPr="00867BDD">
        <w:rPr>
          <w:rFonts w:asciiTheme="minorEastAsia" w:eastAsiaTheme="minorEastAsia" w:hAnsiTheme="minorEastAsia" w:hint="eastAsia"/>
          <w:noProof/>
          <w:color w:val="auto"/>
          <w:szCs w:val="22"/>
        </w:rPr>
        <mc:AlternateContent>
          <mc:Choice Requires="wps">
            <w:drawing>
              <wp:anchor distT="0" distB="0" distL="114300" distR="114300" simplePos="0" relativeHeight="251659264" behindDoc="0" locked="0" layoutInCell="1" allowOverlap="1" wp14:anchorId="77F36BC8" wp14:editId="507ACE6B">
                <wp:simplePos x="0" y="0"/>
                <wp:positionH relativeFrom="column">
                  <wp:posOffset>4260850</wp:posOffset>
                </wp:positionH>
                <wp:positionV relativeFrom="paragraph">
                  <wp:posOffset>-342900</wp:posOffset>
                </wp:positionV>
                <wp:extent cx="838200" cy="228600"/>
                <wp:effectExtent l="12700" t="9525" r="635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w="9525">
                          <a:solidFill>
                            <a:srgbClr val="000000"/>
                          </a:solidFill>
                          <a:miter lim="800000"/>
                          <a:headEnd/>
                          <a:tailEnd/>
                        </a:ln>
                      </wps:spPr>
                      <wps:txbx>
                        <w:txbxContent>
                          <w:p w:rsidR="001D7D4D" w:rsidRDefault="001D7D4D" w:rsidP="001D7D4D">
                            <w:pPr>
                              <w:jc w:val="center"/>
                              <w:rPr>
                                <w:rFonts w:ascii="ＭＳ ゴシック" w:eastAsia="ＭＳ ゴシック" w:hAnsi="ＭＳ ゴシック"/>
                                <w:szCs w:val="22"/>
                              </w:rPr>
                            </w:pPr>
                            <w:r w:rsidRPr="008B5D22">
                              <w:rPr>
                                <w:rFonts w:ascii="ＭＳ ゴシック" w:eastAsia="ＭＳ ゴシック" w:hAnsi="ＭＳ ゴシック" w:hint="eastAsia"/>
                                <w:szCs w:val="22"/>
                              </w:rPr>
                              <w:t xml:space="preserve">別 紙 </w:t>
                            </w:r>
                            <w:r>
                              <w:rPr>
                                <w:rFonts w:ascii="ＭＳ ゴシック" w:eastAsia="ＭＳ ゴシック" w:hAnsi="ＭＳ ゴシック" w:hint="eastAsia"/>
                                <w:szCs w:val="22"/>
                              </w:rPr>
                              <w:t>１</w:t>
                            </w:r>
                          </w:p>
                          <w:p w:rsidR="001D7D4D" w:rsidRPr="008B5D22" w:rsidRDefault="001D7D4D" w:rsidP="001D7D4D">
                            <w:pPr>
                              <w:rPr>
                                <w:rFonts w:ascii="ＭＳ ゴシック" w:eastAsia="ＭＳ ゴシック" w:hAnsi="ＭＳ ゴシック"/>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36BC8" id="_x0000_t202" coordsize="21600,21600" o:spt="202" path="m,l,21600r21600,l21600,xe">
                <v:stroke joinstyle="miter"/>
                <v:path gradientshapeok="t" o:connecttype="rect"/>
              </v:shapetype>
              <v:shape id="テキスト ボックス 1" o:spid="_x0000_s1026" type="#_x0000_t202" style="position:absolute;margin-left:335.5pt;margin-top:-27pt;width:6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">
                <v:textbox inset="5.85pt,.7pt,5.85pt,.7pt">
                  <w:txbxContent>
                    <w:p w:rsidR="001D7D4D" w:rsidRDefault="001D7D4D" w:rsidP="001D7D4D">
                      <w:pPr>
                        <w:jc w:val="center"/>
                        <w:rPr>
                          <w:rFonts w:ascii="ＭＳ ゴシック" w:eastAsia="ＭＳ ゴシック" w:hAnsi="ＭＳ ゴシック"/>
                          <w:szCs w:val="22"/>
                        </w:rPr>
                      </w:pPr>
                      <w:r w:rsidRPr="008B5D22">
                        <w:rPr>
                          <w:rFonts w:ascii="ＭＳ ゴシック" w:eastAsia="ＭＳ ゴシック" w:hAnsi="ＭＳ ゴシック" w:hint="eastAsia"/>
                          <w:szCs w:val="22"/>
                        </w:rPr>
                        <w:t xml:space="preserve">別 紙 </w:t>
                      </w:r>
                      <w:r>
                        <w:rPr>
                          <w:rFonts w:ascii="ＭＳ ゴシック" w:eastAsia="ＭＳ ゴシック" w:hAnsi="ＭＳ ゴシック" w:hint="eastAsia"/>
                          <w:szCs w:val="22"/>
                        </w:rPr>
                        <w:t>１</w:t>
                      </w:r>
                    </w:p>
                    <w:p w:rsidR="001D7D4D" w:rsidRPr="008B5D22" w:rsidRDefault="001D7D4D" w:rsidP="001D7D4D">
                      <w:pPr>
                        <w:rPr>
                          <w:rFonts w:ascii="ＭＳ ゴシック" w:eastAsia="ＭＳ ゴシック" w:hAnsi="ＭＳ ゴシック"/>
                          <w:szCs w:val="22"/>
                        </w:rPr>
                      </w:pPr>
                    </w:p>
                  </w:txbxContent>
                </v:textbox>
              </v:shape>
            </w:pict>
          </mc:Fallback>
        </mc:AlternateContent>
      </w:r>
    </w:p>
    <w:p w:rsidR="001D7D4D" w:rsidRPr="00867BDD" w:rsidRDefault="001D7D4D" w:rsidP="004C4FB2">
      <w:pPr>
        <w:ind w:leftChars="-100" w:hangingChars="100" w:hanging="220"/>
        <w:rPr>
          <w:rFonts w:asciiTheme="majorEastAsia" w:eastAsiaTheme="majorEastAsia" w:hAnsiTheme="majorEastAsia"/>
          <w:color w:val="auto"/>
          <w:szCs w:val="22"/>
        </w:rPr>
      </w:pPr>
      <w:r w:rsidRPr="00867BDD">
        <w:rPr>
          <w:rFonts w:asciiTheme="majorEastAsia" w:eastAsiaTheme="majorEastAsia" w:hAnsiTheme="majorEastAsia" w:hint="eastAsia"/>
          <w:color w:val="auto"/>
          <w:szCs w:val="22"/>
        </w:rPr>
        <w:t>第</w:t>
      </w:r>
      <w:r w:rsidR="004C4FB2" w:rsidRPr="00867BDD">
        <w:rPr>
          <w:rFonts w:asciiTheme="majorEastAsia" w:eastAsiaTheme="majorEastAsia" w:hAnsiTheme="majorEastAsia" w:hint="eastAsia"/>
          <w:color w:val="auto"/>
          <w:szCs w:val="22"/>
        </w:rPr>
        <w:t>１</w:t>
      </w:r>
      <w:r w:rsidRPr="00867BDD">
        <w:rPr>
          <w:rFonts w:asciiTheme="majorEastAsia" w:eastAsiaTheme="majorEastAsia" w:hAnsiTheme="majorEastAsia" w:hint="eastAsia"/>
          <w:color w:val="auto"/>
          <w:szCs w:val="22"/>
        </w:rPr>
        <w:t xml:space="preserve">　</w:t>
      </w:r>
      <w:r w:rsidR="007E6A54" w:rsidRPr="00867BDD">
        <w:rPr>
          <w:rFonts w:asciiTheme="majorEastAsia" w:eastAsiaTheme="majorEastAsia" w:hAnsiTheme="majorEastAsia" w:hint="eastAsia"/>
          <w:color w:val="auto"/>
          <w:szCs w:val="22"/>
        </w:rPr>
        <w:t>喀痰吸引等</w:t>
      </w:r>
      <w:r w:rsidR="009B07E5" w:rsidRPr="00867BDD">
        <w:rPr>
          <w:rFonts w:asciiTheme="majorEastAsia" w:eastAsiaTheme="majorEastAsia" w:hAnsiTheme="majorEastAsia" w:hint="eastAsia"/>
          <w:color w:val="auto"/>
          <w:szCs w:val="22"/>
        </w:rPr>
        <w:t>登録</w:t>
      </w:r>
      <w:r w:rsidR="007E6A54" w:rsidRPr="00867BDD">
        <w:rPr>
          <w:rFonts w:asciiTheme="majorEastAsia" w:eastAsiaTheme="majorEastAsia" w:hAnsiTheme="majorEastAsia" w:hint="eastAsia"/>
          <w:color w:val="auto"/>
          <w:szCs w:val="22"/>
        </w:rPr>
        <w:t>研修機関開設準備経費支援事業</w:t>
      </w:r>
      <w:r w:rsidRPr="00867BDD">
        <w:rPr>
          <w:rFonts w:asciiTheme="majorEastAsia" w:eastAsiaTheme="majorEastAsia" w:hAnsiTheme="majorEastAsia" w:hint="eastAsia"/>
          <w:color w:val="auto"/>
          <w:szCs w:val="22"/>
        </w:rPr>
        <w:t>に係る補助対象事業者の要件</w:t>
      </w:r>
    </w:p>
    <w:p w:rsidR="001D7D4D" w:rsidRPr="00867BDD" w:rsidRDefault="001D7D4D" w:rsidP="004C4FB2">
      <w:pPr>
        <w:ind w:leftChars="-100" w:hangingChars="100" w:hanging="220"/>
        <w:rPr>
          <w:rFonts w:asciiTheme="minorEastAsia" w:eastAsiaTheme="minorEastAsia" w:hAnsiTheme="minorEastAsia"/>
          <w:color w:val="auto"/>
          <w:szCs w:val="22"/>
        </w:rPr>
      </w:pPr>
    </w:p>
    <w:p w:rsidR="003A4329" w:rsidRPr="00867BDD" w:rsidRDefault="004C4FB2" w:rsidP="00A341C2">
      <w:pPr>
        <w:ind w:left="220" w:hangingChars="100" w:hanging="220"/>
        <w:rPr>
          <w:rFonts w:asciiTheme="minorEastAsia" w:eastAsiaTheme="minorEastAsia" w:hAnsiTheme="minorEastAsia"/>
          <w:color w:val="auto"/>
          <w:szCs w:val="22"/>
        </w:rPr>
      </w:pPr>
      <w:r w:rsidRPr="00867BDD">
        <w:rPr>
          <w:rFonts w:asciiTheme="minorEastAsia" w:eastAsiaTheme="minorEastAsia" w:hAnsiTheme="minorEastAsia" w:hint="eastAsia"/>
          <w:color w:val="auto"/>
          <w:szCs w:val="22"/>
        </w:rPr>
        <w:t xml:space="preserve">１　</w:t>
      </w:r>
      <w:r w:rsidR="003A4329" w:rsidRPr="00867BDD">
        <w:rPr>
          <w:rFonts w:asciiTheme="minorEastAsia" w:eastAsiaTheme="minorEastAsia" w:hAnsiTheme="minorEastAsia" w:hint="eastAsia"/>
          <w:color w:val="auto"/>
          <w:szCs w:val="22"/>
        </w:rPr>
        <w:t>登録要綱に基づき、</w:t>
      </w:r>
      <w:r w:rsidR="00A341C2" w:rsidRPr="00867BDD">
        <w:rPr>
          <w:rFonts w:asciiTheme="minorEastAsia" w:eastAsiaTheme="minorEastAsia" w:hAnsiTheme="minorEastAsia" w:hint="eastAsia"/>
          <w:color w:val="auto"/>
          <w:szCs w:val="22"/>
        </w:rPr>
        <w:t>都の登録研修機関の</w:t>
      </w:r>
      <w:r w:rsidR="003A4329" w:rsidRPr="00867BDD">
        <w:rPr>
          <w:rFonts w:asciiTheme="minorEastAsia" w:eastAsiaTheme="minorEastAsia" w:hAnsiTheme="minorEastAsia" w:hint="eastAsia"/>
          <w:color w:val="auto"/>
          <w:szCs w:val="22"/>
        </w:rPr>
        <w:t>登録を受けた</w:t>
      </w:r>
      <w:r w:rsidR="00A341C2" w:rsidRPr="00867BDD">
        <w:rPr>
          <w:rFonts w:asciiTheme="minorEastAsia" w:eastAsiaTheme="minorEastAsia" w:hAnsiTheme="minorEastAsia" w:hint="eastAsia"/>
          <w:color w:val="auto"/>
          <w:szCs w:val="22"/>
        </w:rPr>
        <w:t>民間事業者</w:t>
      </w:r>
      <w:r w:rsidR="003A4329" w:rsidRPr="00867BDD">
        <w:rPr>
          <w:rFonts w:asciiTheme="minorEastAsia" w:eastAsiaTheme="minorEastAsia" w:hAnsiTheme="minorEastAsia" w:hint="eastAsia"/>
          <w:color w:val="auto"/>
          <w:szCs w:val="22"/>
        </w:rPr>
        <w:t>であること。</w:t>
      </w:r>
      <w:r w:rsidR="00A341C2" w:rsidRPr="00867BDD">
        <w:rPr>
          <w:rFonts w:asciiTheme="minorEastAsia" w:eastAsiaTheme="minorEastAsia" w:hAnsiTheme="minorEastAsia" w:hint="eastAsia"/>
          <w:color w:val="auto"/>
          <w:szCs w:val="22"/>
        </w:rPr>
        <w:t>ただし、都における初回の登録に限る。</w:t>
      </w:r>
    </w:p>
    <w:p w:rsidR="003A4329" w:rsidRPr="00867BDD" w:rsidRDefault="003A4329" w:rsidP="004C4FB2">
      <w:pPr>
        <w:ind w:leftChars="-100" w:hangingChars="100" w:hanging="220"/>
        <w:rPr>
          <w:rFonts w:asciiTheme="minorEastAsia" w:eastAsiaTheme="minorEastAsia" w:hAnsiTheme="minorEastAsia"/>
          <w:color w:val="auto"/>
          <w:szCs w:val="22"/>
        </w:rPr>
      </w:pPr>
    </w:p>
    <w:p w:rsidR="00605425" w:rsidRPr="00867BDD" w:rsidRDefault="004C4FB2" w:rsidP="004C4FB2">
      <w:pPr>
        <w:ind w:left="220" w:hangingChars="100" w:hanging="220"/>
        <w:rPr>
          <w:rFonts w:asciiTheme="minorEastAsia" w:eastAsiaTheme="minorEastAsia" w:hAnsiTheme="minorEastAsia"/>
          <w:color w:val="auto"/>
          <w:szCs w:val="22"/>
        </w:rPr>
      </w:pPr>
      <w:r w:rsidRPr="00867BDD">
        <w:rPr>
          <w:rFonts w:asciiTheme="minorEastAsia" w:eastAsiaTheme="minorEastAsia" w:hAnsiTheme="minorEastAsia" w:hint="eastAsia"/>
          <w:color w:val="auto"/>
          <w:szCs w:val="22"/>
        </w:rPr>
        <w:t xml:space="preserve">２　</w:t>
      </w:r>
      <w:r w:rsidR="00605425" w:rsidRPr="00867BDD">
        <w:rPr>
          <w:rFonts w:asciiTheme="minorEastAsia" w:eastAsiaTheme="minorEastAsia" w:hAnsiTheme="minorEastAsia" w:hint="eastAsia"/>
          <w:color w:val="auto"/>
          <w:szCs w:val="22"/>
        </w:rPr>
        <w:t>登録研修機関の法人及びグループ企業以外の介護職員を喀痰吸引等研修の対象者とすること。</w:t>
      </w:r>
    </w:p>
    <w:p w:rsidR="00605425" w:rsidRPr="00867BDD" w:rsidRDefault="00605425" w:rsidP="004C4FB2">
      <w:pPr>
        <w:ind w:leftChars="-100" w:hangingChars="100" w:hanging="220"/>
        <w:rPr>
          <w:rFonts w:asciiTheme="minorEastAsia" w:eastAsiaTheme="minorEastAsia" w:hAnsiTheme="minorEastAsia"/>
          <w:color w:val="auto"/>
          <w:szCs w:val="22"/>
        </w:rPr>
      </w:pPr>
    </w:p>
    <w:p w:rsidR="00605425" w:rsidRPr="00867BDD" w:rsidRDefault="004C4FB2" w:rsidP="004C4FB2">
      <w:pPr>
        <w:ind w:left="-220" w:firstLineChars="100" w:firstLine="220"/>
        <w:rPr>
          <w:rFonts w:asciiTheme="minorEastAsia" w:eastAsiaTheme="minorEastAsia" w:hAnsiTheme="minorEastAsia"/>
          <w:color w:val="auto"/>
          <w:szCs w:val="22"/>
        </w:rPr>
      </w:pPr>
      <w:r w:rsidRPr="00867BDD">
        <w:rPr>
          <w:rFonts w:asciiTheme="minorEastAsia" w:eastAsiaTheme="minorEastAsia" w:hAnsiTheme="minorEastAsia" w:hint="eastAsia"/>
          <w:color w:val="auto"/>
          <w:szCs w:val="22"/>
        </w:rPr>
        <w:t xml:space="preserve">３　</w:t>
      </w:r>
      <w:r w:rsidR="00717B17" w:rsidRPr="00867BDD">
        <w:rPr>
          <w:rFonts w:asciiTheme="minorEastAsia" w:eastAsiaTheme="minorEastAsia" w:hAnsiTheme="minorEastAsia" w:hint="eastAsia"/>
          <w:color w:val="auto"/>
          <w:szCs w:val="22"/>
        </w:rPr>
        <w:t>喀痰吸引等研修の基本研修を毎年度１回以上実施する予定であること。</w:t>
      </w:r>
    </w:p>
    <w:p w:rsidR="00717B17" w:rsidRPr="00867BDD" w:rsidRDefault="00717B17" w:rsidP="004C4FB2">
      <w:pPr>
        <w:ind w:leftChars="-100" w:hangingChars="100" w:hanging="220"/>
        <w:rPr>
          <w:rFonts w:asciiTheme="minorEastAsia" w:eastAsiaTheme="minorEastAsia" w:hAnsiTheme="minorEastAsia"/>
          <w:color w:val="auto"/>
          <w:szCs w:val="22"/>
        </w:rPr>
      </w:pPr>
    </w:p>
    <w:p w:rsidR="00605425" w:rsidRPr="00867BDD" w:rsidRDefault="00605425" w:rsidP="004C4FB2">
      <w:pPr>
        <w:ind w:leftChars="-100" w:hangingChars="100" w:hanging="220"/>
        <w:rPr>
          <w:rFonts w:asciiTheme="minorEastAsia" w:eastAsiaTheme="minorEastAsia" w:hAnsiTheme="minorEastAsia"/>
          <w:color w:val="auto"/>
          <w:szCs w:val="22"/>
        </w:rPr>
      </w:pPr>
    </w:p>
    <w:p w:rsidR="00425C90" w:rsidRPr="00867BDD" w:rsidRDefault="00425C90" w:rsidP="004C4FB2">
      <w:pPr>
        <w:ind w:leftChars="-100" w:hangingChars="100" w:hanging="220"/>
        <w:rPr>
          <w:rFonts w:asciiTheme="minorEastAsia" w:eastAsiaTheme="minorEastAsia" w:hAnsiTheme="minorEastAsia"/>
          <w:color w:val="auto"/>
          <w:szCs w:val="22"/>
        </w:rPr>
      </w:pPr>
    </w:p>
    <w:p w:rsidR="001D7D4D" w:rsidRPr="00867BDD" w:rsidRDefault="001D7D4D" w:rsidP="004C4FB2">
      <w:pPr>
        <w:ind w:leftChars="-100" w:hangingChars="100" w:hanging="220"/>
        <w:rPr>
          <w:rFonts w:asciiTheme="majorEastAsia" w:eastAsiaTheme="majorEastAsia" w:hAnsiTheme="majorEastAsia"/>
          <w:color w:val="auto"/>
          <w:szCs w:val="22"/>
        </w:rPr>
      </w:pPr>
      <w:r w:rsidRPr="00867BDD">
        <w:rPr>
          <w:rFonts w:asciiTheme="majorEastAsia" w:eastAsiaTheme="majorEastAsia" w:hAnsiTheme="majorEastAsia" w:hint="eastAsia"/>
          <w:color w:val="auto"/>
          <w:szCs w:val="22"/>
        </w:rPr>
        <w:t xml:space="preserve">第２　</w:t>
      </w:r>
      <w:r w:rsidR="007E6A54" w:rsidRPr="00867BDD">
        <w:rPr>
          <w:rFonts w:asciiTheme="majorEastAsia" w:eastAsiaTheme="majorEastAsia" w:hAnsiTheme="majorEastAsia" w:hint="eastAsia"/>
          <w:color w:val="auto"/>
          <w:szCs w:val="22"/>
        </w:rPr>
        <w:t>喀痰吸引等</w:t>
      </w:r>
      <w:r w:rsidR="009B07E5" w:rsidRPr="00867BDD">
        <w:rPr>
          <w:rFonts w:asciiTheme="majorEastAsia" w:eastAsiaTheme="majorEastAsia" w:hAnsiTheme="majorEastAsia" w:hint="eastAsia"/>
          <w:color w:val="auto"/>
          <w:szCs w:val="22"/>
        </w:rPr>
        <w:t>登録</w:t>
      </w:r>
      <w:r w:rsidR="007E6A54" w:rsidRPr="00867BDD">
        <w:rPr>
          <w:rFonts w:asciiTheme="majorEastAsia" w:eastAsiaTheme="majorEastAsia" w:hAnsiTheme="majorEastAsia" w:hint="eastAsia"/>
          <w:color w:val="auto"/>
          <w:szCs w:val="22"/>
        </w:rPr>
        <w:t>研修機関開設準備経費支援事業</w:t>
      </w:r>
      <w:r w:rsidRPr="00867BDD">
        <w:rPr>
          <w:rFonts w:asciiTheme="majorEastAsia" w:eastAsiaTheme="majorEastAsia" w:hAnsiTheme="majorEastAsia" w:hint="eastAsia"/>
          <w:color w:val="auto"/>
          <w:szCs w:val="22"/>
        </w:rPr>
        <w:t>に係る補助対象経費</w:t>
      </w:r>
    </w:p>
    <w:p w:rsidR="007E6A54" w:rsidRPr="00867BDD" w:rsidRDefault="007E6A54" w:rsidP="007E6A54">
      <w:pPr>
        <w:rPr>
          <w:rFonts w:asciiTheme="minorEastAsia" w:eastAsiaTheme="minorEastAsia" w:hAnsiTheme="minorEastAsia"/>
          <w:color w:val="auto"/>
          <w:szCs w:val="22"/>
        </w:rPr>
      </w:pPr>
    </w:p>
    <w:tbl>
      <w:tblPr>
        <w:tblW w:w="9039" w:type="dxa"/>
        <w:tblLook w:val="01E0" w:firstRow="1" w:lastRow="1" w:firstColumn="1" w:lastColumn="1" w:noHBand="0" w:noVBand="0"/>
      </w:tblPr>
      <w:tblGrid>
        <w:gridCol w:w="4618"/>
        <w:gridCol w:w="2750"/>
        <w:gridCol w:w="1671"/>
      </w:tblGrid>
      <w:tr w:rsidR="005F4ADA" w:rsidRPr="00867BDD" w:rsidTr="00425C90">
        <w:tc>
          <w:tcPr>
            <w:tcW w:w="4618" w:type="dxa"/>
            <w:tcBorders>
              <w:top w:val="single" w:sz="4" w:space="0" w:color="auto"/>
              <w:left w:val="single" w:sz="4" w:space="0" w:color="auto"/>
              <w:bottom w:val="single" w:sz="4" w:space="0" w:color="auto"/>
              <w:right w:val="single" w:sz="4" w:space="0" w:color="auto"/>
            </w:tcBorders>
          </w:tcPr>
          <w:p w:rsidR="007E6A54" w:rsidRPr="00867BDD" w:rsidRDefault="007E6A54" w:rsidP="004C4FB2">
            <w:pPr>
              <w:jc w:val="center"/>
              <w:rPr>
                <w:rFonts w:asciiTheme="minorEastAsia" w:eastAsiaTheme="minorEastAsia" w:hAnsiTheme="minorEastAsia"/>
                <w:color w:val="auto"/>
                <w:szCs w:val="22"/>
              </w:rPr>
            </w:pPr>
            <w:r w:rsidRPr="00867BDD">
              <w:rPr>
                <w:rFonts w:asciiTheme="minorEastAsia" w:eastAsiaTheme="minorEastAsia" w:hAnsiTheme="minorEastAsia" w:hint="eastAsia"/>
                <w:color w:val="auto"/>
                <w:szCs w:val="22"/>
              </w:rPr>
              <w:t>１　対象経費</w:t>
            </w:r>
          </w:p>
        </w:tc>
        <w:tc>
          <w:tcPr>
            <w:tcW w:w="2750" w:type="dxa"/>
            <w:tcBorders>
              <w:top w:val="single" w:sz="4" w:space="0" w:color="auto"/>
              <w:left w:val="single" w:sz="4" w:space="0" w:color="auto"/>
              <w:bottom w:val="single" w:sz="4" w:space="0" w:color="auto"/>
              <w:right w:val="single" w:sz="4" w:space="0" w:color="auto"/>
            </w:tcBorders>
          </w:tcPr>
          <w:p w:rsidR="007E6A54" w:rsidRPr="00867BDD" w:rsidRDefault="007E6A54" w:rsidP="004C4FB2">
            <w:pPr>
              <w:jc w:val="center"/>
              <w:rPr>
                <w:rFonts w:asciiTheme="minorEastAsia" w:eastAsiaTheme="minorEastAsia" w:hAnsiTheme="minorEastAsia"/>
                <w:color w:val="auto"/>
                <w:szCs w:val="22"/>
              </w:rPr>
            </w:pPr>
            <w:r w:rsidRPr="00867BDD">
              <w:rPr>
                <w:rFonts w:asciiTheme="minorEastAsia" w:eastAsiaTheme="minorEastAsia" w:hAnsiTheme="minorEastAsia" w:hint="eastAsia"/>
                <w:color w:val="auto"/>
                <w:szCs w:val="22"/>
              </w:rPr>
              <w:t>２　基準額</w:t>
            </w:r>
          </w:p>
        </w:tc>
        <w:tc>
          <w:tcPr>
            <w:tcW w:w="1671" w:type="dxa"/>
            <w:tcBorders>
              <w:top w:val="single" w:sz="4" w:space="0" w:color="auto"/>
              <w:left w:val="single" w:sz="4" w:space="0" w:color="auto"/>
              <w:bottom w:val="single" w:sz="4" w:space="0" w:color="auto"/>
              <w:right w:val="single" w:sz="4" w:space="0" w:color="auto"/>
            </w:tcBorders>
          </w:tcPr>
          <w:p w:rsidR="007E6A54" w:rsidRPr="00867BDD" w:rsidRDefault="007E6A54" w:rsidP="004C4FB2">
            <w:pPr>
              <w:jc w:val="center"/>
              <w:rPr>
                <w:rFonts w:asciiTheme="minorEastAsia" w:eastAsiaTheme="minorEastAsia" w:hAnsiTheme="minorEastAsia"/>
                <w:color w:val="auto"/>
                <w:szCs w:val="22"/>
              </w:rPr>
            </w:pPr>
            <w:r w:rsidRPr="00867BDD">
              <w:rPr>
                <w:rFonts w:asciiTheme="minorEastAsia" w:eastAsiaTheme="minorEastAsia" w:hAnsiTheme="minorEastAsia" w:hint="eastAsia"/>
                <w:color w:val="auto"/>
                <w:szCs w:val="22"/>
              </w:rPr>
              <w:t>３　補助率</w:t>
            </w:r>
          </w:p>
        </w:tc>
      </w:tr>
      <w:tr w:rsidR="005F4ADA" w:rsidRPr="00867BDD" w:rsidTr="00425C90">
        <w:tc>
          <w:tcPr>
            <w:tcW w:w="4618" w:type="dxa"/>
            <w:tcBorders>
              <w:top w:val="single" w:sz="4" w:space="0" w:color="auto"/>
              <w:left w:val="single" w:sz="4" w:space="0" w:color="auto"/>
              <w:bottom w:val="single" w:sz="4" w:space="0" w:color="auto"/>
              <w:right w:val="single" w:sz="4" w:space="0" w:color="auto"/>
            </w:tcBorders>
          </w:tcPr>
          <w:p w:rsidR="007E6A54" w:rsidRPr="00867BDD" w:rsidRDefault="007F14DA" w:rsidP="000F0AA7">
            <w:pPr>
              <w:rPr>
                <w:rFonts w:asciiTheme="minorEastAsia" w:eastAsiaTheme="minorEastAsia" w:hAnsiTheme="minorEastAsia"/>
                <w:color w:val="auto"/>
                <w:szCs w:val="22"/>
              </w:rPr>
            </w:pPr>
            <w:r w:rsidRPr="00867BDD">
              <w:rPr>
                <w:rFonts w:asciiTheme="minorEastAsia" w:eastAsiaTheme="minorEastAsia" w:hAnsiTheme="minorEastAsia" w:cs="Times New Roman" w:hint="eastAsia"/>
                <w:color w:val="auto"/>
                <w:kern w:val="2"/>
                <w:szCs w:val="22"/>
              </w:rPr>
              <w:t>喀痰吸引等研修に必要な機械器具</w:t>
            </w:r>
            <w:r w:rsidR="007E6A54" w:rsidRPr="00867BDD">
              <w:rPr>
                <w:rFonts w:asciiTheme="minorEastAsia" w:eastAsiaTheme="minorEastAsia" w:hAnsiTheme="minorEastAsia" w:cs="Times New Roman" w:hint="eastAsia"/>
                <w:color w:val="auto"/>
                <w:kern w:val="2"/>
                <w:szCs w:val="22"/>
              </w:rPr>
              <w:t>（吸引装置一式、経管栄養用具一式、処置台又はワゴン、吸引訓練モデル、経管栄養訓練モデル、心肺蘇生訓練用機材一式、人体解剖模型）購入費</w:t>
            </w:r>
            <w:r w:rsidR="004C4FB2" w:rsidRPr="00867BDD">
              <w:rPr>
                <w:rFonts w:asciiTheme="minorEastAsia" w:eastAsiaTheme="minorEastAsia" w:hAnsiTheme="minorEastAsia" w:cs="Times New Roman" w:hint="eastAsia"/>
                <w:color w:val="auto"/>
                <w:kern w:val="2"/>
                <w:szCs w:val="22"/>
              </w:rPr>
              <w:t>（＊）</w:t>
            </w:r>
          </w:p>
        </w:tc>
        <w:tc>
          <w:tcPr>
            <w:tcW w:w="2750" w:type="dxa"/>
            <w:tcBorders>
              <w:top w:val="single" w:sz="4" w:space="0" w:color="auto"/>
              <w:left w:val="single" w:sz="4" w:space="0" w:color="auto"/>
              <w:bottom w:val="single" w:sz="4" w:space="0" w:color="auto"/>
              <w:right w:val="single" w:sz="4" w:space="0" w:color="auto"/>
            </w:tcBorders>
          </w:tcPr>
          <w:p w:rsidR="004C4FB2" w:rsidRPr="00867BDD" w:rsidRDefault="004C4FB2" w:rsidP="004C4FB2">
            <w:pPr>
              <w:jc w:val="center"/>
              <w:rPr>
                <w:rFonts w:asciiTheme="minorEastAsia" w:eastAsiaTheme="minorEastAsia" w:hAnsiTheme="minorEastAsia" w:cs="Times New Roman"/>
                <w:color w:val="auto"/>
                <w:kern w:val="2"/>
                <w:szCs w:val="22"/>
              </w:rPr>
            </w:pPr>
          </w:p>
          <w:p w:rsidR="007E6A54" w:rsidRPr="00867BDD" w:rsidRDefault="00B319BC" w:rsidP="004C4FB2">
            <w:pPr>
              <w:jc w:val="center"/>
              <w:rPr>
                <w:rFonts w:asciiTheme="minorEastAsia" w:eastAsiaTheme="minorEastAsia" w:hAnsiTheme="minorEastAsia"/>
                <w:color w:val="auto"/>
                <w:szCs w:val="22"/>
              </w:rPr>
            </w:pPr>
            <w:r w:rsidRPr="00867BDD">
              <w:rPr>
                <w:rFonts w:asciiTheme="minorEastAsia" w:eastAsiaTheme="minorEastAsia" w:hAnsiTheme="minorEastAsia" w:cs="Times New Roman" w:hint="eastAsia"/>
                <w:color w:val="auto"/>
                <w:kern w:val="2"/>
                <w:szCs w:val="22"/>
              </w:rPr>
              <w:t>２，０００</w:t>
            </w:r>
            <w:r w:rsidR="007E6A54" w:rsidRPr="00867BDD">
              <w:rPr>
                <w:rFonts w:asciiTheme="minorEastAsia" w:eastAsiaTheme="minorEastAsia" w:hAnsiTheme="minorEastAsia" w:cs="Times New Roman" w:hint="eastAsia"/>
                <w:color w:val="auto"/>
                <w:kern w:val="2"/>
                <w:szCs w:val="22"/>
              </w:rPr>
              <w:t>千円</w:t>
            </w:r>
          </w:p>
        </w:tc>
        <w:tc>
          <w:tcPr>
            <w:tcW w:w="1671" w:type="dxa"/>
            <w:tcBorders>
              <w:top w:val="single" w:sz="4" w:space="0" w:color="auto"/>
              <w:left w:val="single" w:sz="4" w:space="0" w:color="auto"/>
              <w:bottom w:val="single" w:sz="4" w:space="0" w:color="auto"/>
              <w:right w:val="single" w:sz="4" w:space="0" w:color="auto"/>
            </w:tcBorders>
          </w:tcPr>
          <w:p w:rsidR="004C4FB2" w:rsidRPr="00867BDD" w:rsidRDefault="004C4FB2" w:rsidP="00744E9C">
            <w:pPr>
              <w:rPr>
                <w:rFonts w:asciiTheme="minorEastAsia" w:eastAsiaTheme="minorEastAsia" w:hAnsiTheme="minorEastAsia" w:cs="Times New Roman"/>
                <w:color w:val="auto"/>
                <w:kern w:val="2"/>
                <w:szCs w:val="22"/>
              </w:rPr>
            </w:pPr>
          </w:p>
          <w:p w:rsidR="007E6A54" w:rsidRPr="00867BDD" w:rsidRDefault="007E6A54" w:rsidP="00425C90">
            <w:pPr>
              <w:jc w:val="center"/>
              <w:rPr>
                <w:rFonts w:asciiTheme="minorEastAsia" w:eastAsiaTheme="minorEastAsia" w:hAnsiTheme="minorEastAsia"/>
                <w:color w:val="auto"/>
                <w:szCs w:val="22"/>
              </w:rPr>
            </w:pPr>
            <w:r w:rsidRPr="00867BDD">
              <w:rPr>
                <w:rFonts w:asciiTheme="minorEastAsia" w:eastAsiaTheme="minorEastAsia" w:hAnsiTheme="minorEastAsia" w:cs="Times New Roman" w:hint="eastAsia"/>
                <w:color w:val="auto"/>
                <w:kern w:val="2"/>
                <w:szCs w:val="22"/>
              </w:rPr>
              <w:t>１０／１０</w:t>
            </w:r>
          </w:p>
        </w:tc>
      </w:tr>
    </w:tbl>
    <w:p w:rsidR="004C4FB2" w:rsidRPr="005F4ADA" w:rsidRDefault="004C4FB2" w:rsidP="004C4FB2">
      <w:pPr>
        <w:ind w:firstLineChars="100" w:firstLine="220"/>
        <w:rPr>
          <w:rFonts w:asciiTheme="minorEastAsia" w:eastAsiaTheme="minorEastAsia" w:hAnsiTheme="minorEastAsia" w:cs="Times New Roman"/>
          <w:color w:val="auto"/>
          <w:kern w:val="2"/>
          <w:szCs w:val="22"/>
        </w:rPr>
      </w:pPr>
      <w:r w:rsidRPr="00867BDD">
        <w:rPr>
          <w:rFonts w:asciiTheme="minorEastAsia" w:eastAsiaTheme="minorEastAsia" w:hAnsiTheme="minorEastAsia" w:cs="Times New Roman" w:hint="eastAsia"/>
          <w:color w:val="auto"/>
          <w:kern w:val="2"/>
          <w:szCs w:val="22"/>
        </w:rPr>
        <w:t>（＊）</w:t>
      </w:r>
      <w:r w:rsidR="007F14DA" w:rsidRPr="00867BDD">
        <w:rPr>
          <w:rFonts w:asciiTheme="minorEastAsia" w:eastAsiaTheme="minorEastAsia" w:hAnsiTheme="minorEastAsia" w:cs="Times New Roman" w:hint="eastAsia"/>
          <w:color w:val="auto"/>
          <w:kern w:val="2"/>
          <w:szCs w:val="22"/>
        </w:rPr>
        <w:t>都における初回の登録研修機関登録日の前３か月</w:t>
      </w:r>
      <w:r w:rsidR="00EB5B0F" w:rsidRPr="00867BDD">
        <w:rPr>
          <w:rFonts w:asciiTheme="minorEastAsia" w:eastAsiaTheme="minorEastAsia" w:hAnsiTheme="minorEastAsia" w:cs="Times New Roman" w:hint="eastAsia"/>
          <w:color w:val="auto"/>
          <w:kern w:val="2"/>
          <w:szCs w:val="22"/>
        </w:rPr>
        <w:t>間</w:t>
      </w:r>
      <w:r w:rsidR="007F14DA" w:rsidRPr="00867BDD">
        <w:rPr>
          <w:rFonts w:asciiTheme="minorEastAsia" w:eastAsiaTheme="minorEastAsia" w:hAnsiTheme="minorEastAsia" w:cs="Times New Roman" w:hint="eastAsia"/>
          <w:color w:val="auto"/>
          <w:kern w:val="2"/>
          <w:szCs w:val="22"/>
        </w:rPr>
        <w:t>に係る</w:t>
      </w:r>
      <w:r w:rsidRPr="00867BDD">
        <w:rPr>
          <w:rFonts w:asciiTheme="minorEastAsia" w:eastAsiaTheme="minorEastAsia" w:hAnsiTheme="minorEastAsia" w:cs="Times New Roman" w:hint="eastAsia"/>
          <w:color w:val="auto"/>
          <w:kern w:val="2"/>
          <w:szCs w:val="22"/>
        </w:rPr>
        <w:t>実支出額</w:t>
      </w:r>
    </w:p>
    <w:sectPr w:rsidR="004C4FB2" w:rsidRPr="005F4ADA" w:rsidSect="009620CF">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DF2" w:rsidRDefault="00B93BD9">
      <w:r>
        <w:separator/>
      </w:r>
    </w:p>
  </w:endnote>
  <w:endnote w:type="continuationSeparator" w:id="0">
    <w:p w:rsidR="003E7DF2" w:rsidRDefault="00B9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7F" w:rsidRPr="0094773B" w:rsidRDefault="005C5A1F" w:rsidP="0094773B">
    <w:pPr>
      <w:pStyle w:val="a3"/>
      <w:jc w:val="center"/>
      <w:rPr>
        <w:szCs w:val="20"/>
      </w:rPr>
    </w:pPr>
    <w:r>
      <w:rPr>
        <w:rStyle w:val="a5"/>
      </w:rPr>
      <w:fldChar w:fldCharType="begin"/>
    </w:r>
    <w:r>
      <w:rPr>
        <w:rStyle w:val="a5"/>
      </w:rPr>
      <w:instrText xml:space="preserve"> PAGE </w:instrText>
    </w:r>
    <w:r>
      <w:rPr>
        <w:rStyle w:val="a5"/>
      </w:rPr>
      <w:fldChar w:fldCharType="separate"/>
    </w:r>
    <w:r w:rsidR="00817243">
      <w:rPr>
        <w:rStyle w:val="a5"/>
        <w:noProof/>
      </w:rPr>
      <w:t>7</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DF2" w:rsidRDefault="00B93BD9">
      <w:r>
        <w:separator/>
      </w:r>
    </w:p>
  </w:footnote>
  <w:footnote w:type="continuationSeparator" w:id="0">
    <w:p w:rsidR="003E7DF2" w:rsidRDefault="00B93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74" w:rsidRDefault="00A73974" w:rsidP="00A73974">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CF" w:rsidRDefault="009620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3"/>
  <w:drawingGridVerticalSpacing w:val="323"/>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DD"/>
    <w:rsid w:val="00000F35"/>
    <w:rsid w:val="00000F4A"/>
    <w:rsid w:val="0000408C"/>
    <w:rsid w:val="00030205"/>
    <w:rsid w:val="00040072"/>
    <w:rsid w:val="00063BB3"/>
    <w:rsid w:val="00064BD0"/>
    <w:rsid w:val="00094853"/>
    <w:rsid w:val="000F0AA7"/>
    <w:rsid w:val="001442D8"/>
    <w:rsid w:val="00166F5E"/>
    <w:rsid w:val="001763D6"/>
    <w:rsid w:val="001923B3"/>
    <w:rsid w:val="001A6E39"/>
    <w:rsid w:val="001B12BF"/>
    <w:rsid w:val="001B138D"/>
    <w:rsid w:val="001D7D4D"/>
    <w:rsid w:val="001E0AF4"/>
    <w:rsid w:val="002234D0"/>
    <w:rsid w:val="0023758B"/>
    <w:rsid w:val="002A2783"/>
    <w:rsid w:val="002B43F8"/>
    <w:rsid w:val="00306C23"/>
    <w:rsid w:val="00313472"/>
    <w:rsid w:val="003910CB"/>
    <w:rsid w:val="003965DA"/>
    <w:rsid w:val="003A4329"/>
    <w:rsid w:val="003E7DF2"/>
    <w:rsid w:val="00417A01"/>
    <w:rsid w:val="00425C90"/>
    <w:rsid w:val="00427236"/>
    <w:rsid w:val="0043344D"/>
    <w:rsid w:val="004555C6"/>
    <w:rsid w:val="004A64F7"/>
    <w:rsid w:val="004B653F"/>
    <w:rsid w:val="004C1820"/>
    <w:rsid w:val="004C4176"/>
    <w:rsid w:val="004C4FB2"/>
    <w:rsid w:val="004E490B"/>
    <w:rsid w:val="00507562"/>
    <w:rsid w:val="00526CC2"/>
    <w:rsid w:val="00551AFC"/>
    <w:rsid w:val="00581122"/>
    <w:rsid w:val="00596A8B"/>
    <w:rsid w:val="005A02D4"/>
    <w:rsid w:val="005A0428"/>
    <w:rsid w:val="005A6887"/>
    <w:rsid w:val="005C5A1F"/>
    <w:rsid w:val="005F4ADA"/>
    <w:rsid w:val="00604209"/>
    <w:rsid w:val="00605425"/>
    <w:rsid w:val="0061724C"/>
    <w:rsid w:val="00624895"/>
    <w:rsid w:val="00637EDF"/>
    <w:rsid w:val="006C4FA9"/>
    <w:rsid w:val="006F11E8"/>
    <w:rsid w:val="00717B17"/>
    <w:rsid w:val="007A54C3"/>
    <w:rsid w:val="007E6A54"/>
    <w:rsid w:val="007F14DA"/>
    <w:rsid w:val="007F3FB5"/>
    <w:rsid w:val="00816828"/>
    <w:rsid w:val="00817243"/>
    <w:rsid w:val="00817440"/>
    <w:rsid w:val="008307C4"/>
    <w:rsid w:val="00867BDD"/>
    <w:rsid w:val="008B6B68"/>
    <w:rsid w:val="008C72B9"/>
    <w:rsid w:val="008F636B"/>
    <w:rsid w:val="0090143C"/>
    <w:rsid w:val="009620CF"/>
    <w:rsid w:val="00973234"/>
    <w:rsid w:val="00986116"/>
    <w:rsid w:val="009A3C17"/>
    <w:rsid w:val="009B07E5"/>
    <w:rsid w:val="009F4331"/>
    <w:rsid w:val="00A00CA9"/>
    <w:rsid w:val="00A138B5"/>
    <w:rsid w:val="00A341C2"/>
    <w:rsid w:val="00A73974"/>
    <w:rsid w:val="00A86FA4"/>
    <w:rsid w:val="00AA5222"/>
    <w:rsid w:val="00AB017B"/>
    <w:rsid w:val="00AD0588"/>
    <w:rsid w:val="00AD0BE5"/>
    <w:rsid w:val="00AD224E"/>
    <w:rsid w:val="00B117DC"/>
    <w:rsid w:val="00B150E8"/>
    <w:rsid w:val="00B319BC"/>
    <w:rsid w:val="00B61498"/>
    <w:rsid w:val="00B81B56"/>
    <w:rsid w:val="00B87A98"/>
    <w:rsid w:val="00B93BD9"/>
    <w:rsid w:val="00BB0EA7"/>
    <w:rsid w:val="00BD21A4"/>
    <w:rsid w:val="00BF5211"/>
    <w:rsid w:val="00C542A4"/>
    <w:rsid w:val="00C84CDD"/>
    <w:rsid w:val="00CC372C"/>
    <w:rsid w:val="00CC6AAC"/>
    <w:rsid w:val="00D164C1"/>
    <w:rsid w:val="00D633B3"/>
    <w:rsid w:val="00D868F7"/>
    <w:rsid w:val="00D94F3E"/>
    <w:rsid w:val="00DA3193"/>
    <w:rsid w:val="00DC2750"/>
    <w:rsid w:val="00DE28AB"/>
    <w:rsid w:val="00E03094"/>
    <w:rsid w:val="00E07814"/>
    <w:rsid w:val="00E15C91"/>
    <w:rsid w:val="00E37B94"/>
    <w:rsid w:val="00EB5B0F"/>
    <w:rsid w:val="00EC5672"/>
    <w:rsid w:val="00F371E9"/>
    <w:rsid w:val="00F44AA3"/>
    <w:rsid w:val="00F56CB0"/>
    <w:rsid w:val="00F64F76"/>
    <w:rsid w:val="00F8110C"/>
    <w:rsid w:val="00F84FC0"/>
    <w:rsid w:val="00F91F88"/>
    <w:rsid w:val="00FA7E73"/>
    <w:rsid w:val="00FE096C"/>
    <w:rsid w:val="00FF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A2419E4"/>
  <w15:docId w15:val="{EE5C7349-B4D3-4B56-8A5D-C6AE297D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CDD"/>
    <w:pPr>
      <w:widowControl w:val="0"/>
      <w:jc w:val="both"/>
    </w:pPr>
    <w:rPr>
      <w:rFonts w:ascii="ＭＳ 明朝" w:hAnsi="ＭＳ 明朝" w:cs="ＭＳ ゴシック"/>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84CDD"/>
    <w:pPr>
      <w:tabs>
        <w:tab w:val="center" w:pos="4252"/>
        <w:tab w:val="right" w:pos="8504"/>
      </w:tabs>
      <w:snapToGrid w:val="0"/>
    </w:pPr>
  </w:style>
  <w:style w:type="character" w:customStyle="1" w:styleId="a4">
    <w:name w:val="フッター (文字)"/>
    <w:basedOn w:val="a0"/>
    <w:link w:val="a3"/>
    <w:rsid w:val="00C84CDD"/>
    <w:rPr>
      <w:rFonts w:ascii="ＭＳ 明朝" w:hAnsi="ＭＳ 明朝" w:cs="ＭＳ ゴシック"/>
      <w:color w:val="000000"/>
      <w:sz w:val="22"/>
      <w:szCs w:val="21"/>
    </w:rPr>
  </w:style>
  <w:style w:type="character" w:styleId="a5">
    <w:name w:val="page number"/>
    <w:basedOn w:val="a0"/>
    <w:rsid w:val="00C84CDD"/>
  </w:style>
  <w:style w:type="paragraph" w:styleId="a6">
    <w:name w:val="header"/>
    <w:basedOn w:val="a"/>
    <w:link w:val="a7"/>
    <w:uiPriority w:val="99"/>
    <w:unhideWhenUsed/>
    <w:rsid w:val="008307C4"/>
    <w:pPr>
      <w:tabs>
        <w:tab w:val="center" w:pos="4252"/>
        <w:tab w:val="right" w:pos="8504"/>
      </w:tabs>
      <w:snapToGrid w:val="0"/>
    </w:pPr>
  </w:style>
  <w:style w:type="character" w:customStyle="1" w:styleId="a7">
    <w:name w:val="ヘッダー (文字)"/>
    <w:basedOn w:val="a0"/>
    <w:link w:val="a6"/>
    <w:uiPriority w:val="99"/>
    <w:rsid w:val="008307C4"/>
    <w:rPr>
      <w:rFonts w:ascii="ＭＳ 明朝" w:hAnsi="ＭＳ 明朝" w:cs="ＭＳ ゴシック"/>
      <w:color w:val="000000"/>
      <w:sz w:val="22"/>
      <w:szCs w:val="21"/>
    </w:rPr>
  </w:style>
  <w:style w:type="table" w:styleId="a8">
    <w:name w:val="Table Grid"/>
    <w:basedOn w:val="a1"/>
    <w:rsid w:val="00063B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732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323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A2B5C-76BC-446B-8EFE-8A2B53FF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767</Words>
  <Characters>4372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武田　実聡</cp:lastModifiedBy>
  <cp:revision>11</cp:revision>
  <cp:lastPrinted>2021-03-02T00:00:00Z</cp:lastPrinted>
  <dcterms:created xsi:type="dcterms:W3CDTF">2021-03-12T02:58:00Z</dcterms:created>
  <dcterms:modified xsi:type="dcterms:W3CDTF">2023-02-28T09:00:00Z</dcterms:modified>
</cp:coreProperties>
</file>