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E9" w:rsidRPr="00181486" w:rsidRDefault="00B006E9" w:rsidP="00B006E9">
      <w:pPr>
        <w:ind w:right="240"/>
        <w:jc w:val="right"/>
        <w:rPr>
          <w:color w:val="000000" w:themeColor="text1"/>
          <w:szCs w:val="24"/>
        </w:rPr>
      </w:pPr>
      <w:bookmarkStart w:id="0" w:name="_GoBack"/>
      <w:bookmarkEnd w:id="0"/>
      <w:r w:rsidRPr="00B941AD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平成２</w:t>
      </w:r>
      <w:r w:rsidR="00744F43" w:rsidRPr="00B941AD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８</w:t>
      </w:r>
      <w:r w:rsidRPr="00B941AD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年</w:t>
      </w:r>
      <w:r w:rsidR="00B941AD" w:rsidRPr="00B941AD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６</w:t>
      </w:r>
      <w:r w:rsidRPr="00B941AD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月</w:t>
      </w:r>
      <w:r w:rsidR="00B941AD" w:rsidRPr="00B941AD">
        <w:rPr>
          <w:rFonts w:hint="eastAsia"/>
          <w:color w:val="000000" w:themeColor="text1"/>
          <w:spacing w:val="30"/>
          <w:kern w:val="0"/>
          <w:szCs w:val="24"/>
          <w:fitText w:val="2640" w:id="1164714753"/>
        </w:rPr>
        <w:t>２</w:t>
      </w:r>
      <w:r w:rsidRPr="00B941AD">
        <w:rPr>
          <w:rFonts w:hint="eastAsia"/>
          <w:color w:val="000000" w:themeColor="text1"/>
          <w:kern w:val="0"/>
          <w:szCs w:val="24"/>
          <w:fitText w:val="2640" w:id="1164714753"/>
        </w:rPr>
        <w:t>日</w:t>
      </w:r>
    </w:p>
    <w:p w:rsidR="00B006E9" w:rsidRPr="00181486" w:rsidRDefault="00B006E9" w:rsidP="00B006E9">
      <w:pPr>
        <w:ind w:right="240"/>
        <w:jc w:val="right"/>
        <w:rPr>
          <w:color w:val="000000" w:themeColor="text1"/>
          <w:szCs w:val="24"/>
        </w:rPr>
      </w:pPr>
      <w:r w:rsidRPr="00803D71">
        <w:rPr>
          <w:rFonts w:hint="eastAsia"/>
          <w:color w:val="000000" w:themeColor="text1"/>
          <w:spacing w:val="51"/>
          <w:kern w:val="0"/>
          <w:szCs w:val="24"/>
          <w:fitText w:val="2640" w:id="1164714752"/>
        </w:rPr>
        <w:t>東京都福祉保健</w:t>
      </w:r>
      <w:r w:rsidRPr="00803D71">
        <w:rPr>
          <w:rFonts w:hint="eastAsia"/>
          <w:color w:val="000000" w:themeColor="text1"/>
          <w:spacing w:val="3"/>
          <w:kern w:val="0"/>
          <w:szCs w:val="24"/>
          <w:fitText w:val="2640" w:id="1164714752"/>
        </w:rPr>
        <w:t>局</w:t>
      </w:r>
    </w:p>
    <w:p w:rsidR="00B006E9" w:rsidRPr="00181486" w:rsidRDefault="00B006E9" w:rsidP="00587E8B">
      <w:pPr>
        <w:jc w:val="center"/>
        <w:rPr>
          <w:color w:val="000000" w:themeColor="text1"/>
          <w:szCs w:val="24"/>
        </w:rPr>
      </w:pPr>
    </w:p>
    <w:p w:rsidR="00B006E9" w:rsidRPr="00E81287" w:rsidRDefault="00B006E9" w:rsidP="00587E8B">
      <w:pPr>
        <w:jc w:val="center"/>
        <w:rPr>
          <w:color w:val="000000" w:themeColor="text1"/>
          <w:szCs w:val="24"/>
        </w:rPr>
      </w:pPr>
    </w:p>
    <w:p w:rsidR="00276E56" w:rsidRPr="00E81287" w:rsidRDefault="00276E56" w:rsidP="00587E8B">
      <w:pPr>
        <w:jc w:val="center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>福祉施設</w:t>
      </w:r>
      <w:r w:rsidR="00F81A05" w:rsidRPr="00E81287">
        <w:rPr>
          <w:rFonts w:hint="eastAsia"/>
          <w:color w:val="000000" w:themeColor="text1"/>
          <w:szCs w:val="24"/>
        </w:rPr>
        <w:t>等</w:t>
      </w:r>
      <w:r w:rsidR="00D13F8F" w:rsidRPr="00E81287">
        <w:rPr>
          <w:rFonts w:hint="eastAsia"/>
          <w:color w:val="000000" w:themeColor="text1"/>
          <w:szCs w:val="24"/>
        </w:rPr>
        <w:t>における</w:t>
      </w:r>
      <w:r w:rsidRPr="00E81287">
        <w:rPr>
          <w:rFonts w:hint="eastAsia"/>
          <w:color w:val="000000" w:themeColor="text1"/>
          <w:szCs w:val="24"/>
        </w:rPr>
        <w:t>バリアフリーに関する基準</w:t>
      </w:r>
      <w:r w:rsidR="00D13F8F" w:rsidRPr="00E81287">
        <w:rPr>
          <w:rFonts w:hint="eastAsia"/>
          <w:color w:val="000000" w:themeColor="text1"/>
          <w:szCs w:val="24"/>
        </w:rPr>
        <w:t>の</w:t>
      </w:r>
      <w:r w:rsidR="00820391" w:rsidRPr="00E81287">
        <w:rPr>
          <w:rFonts w:hint="eastAsia"/>
          <w:color w:val="000000" w:themeColor="text1"/>
          <w:szCs w:val="24"/>
        </w:rPr>
        <w:t>考え方</w:t>
      </w:r>
      <w:r w:rsidRPr="00E81287">
        <w:rPr>
          <w:rFonts w:hint="eastAsia"/>
          <w:color w:val="000000" w:themeColor="text1"/>
          <w:szCs w:val="24"/>
        </w:rPr>
        <w:t>について</w:t>
      </w:r>
    </w:p>
    <w:p w:rsidR="00587E8B" w:rsidRPr="00E81287" w:rsidRDefault="00587E8B" w:rsidP="00587E8B">
      <w:pPr>
        <w:jc w:val="center"/>
        <w:rPr>
          <w:color w:val="000000" w:themeColor="text1"/>
          <w:szCs w:val="24"/>
        </w:rPr>
      </w:pPr>
    </w:p>
    <w:p w:rsidR="0088141B" w:rsidRPr="00E81287" w:rsidRDefault="0088141B">
      <w:pPr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福祉施設</w:t>
      </w:r>
      <w:r w:rsidR="00F81A05" w:rsidRPr="00E81287">
        <w:rPr>
          <w:rFonts w:hint="eastAsia"/>
          <w:color w:val="000000" w:themeColor="text1"/>
          <w:szCs w:val="24"/>
        </w:rPr>
        <w:t>等</w:t>
      </w:r>
      <w:r w:rsidRPr="00E81287">
        <w:rPr>
          <w:rFonts w:hint="eastAsia"/>
          <w:color w:val="000000" w:themeColor="text1"/>
          <w:szCs w:val="24"/>
        </w:rPr>
        <w:t>におけるバリアフリーに関する基準</w:t>
      </w:r>
      <w:r w:rsidR="00880AFB" w:rsidRPr="00E81287">
        <w:rPr>
          <w:rFonts w:hint="eastAsia"/>
          <w:color w:val="000000" w:themeColor="text1"/>
          <w:szCs w:val="24"/>
        </w:rPr>
        <w:t>の考え方</w:t>
      </w:r>
      <w:r w:rsidRPr="00E81287">
        <w:rPr>
          <w:rFonts w:hint="eastAsia"/>
          <w:color w:val="000000" w:themeColor="text1"/>
          <w:szCs w:val="24"/>
        </w:rPr>
        <w:t>について、</w:t>
      </w:r>
      <w:r w:rsidR="00880AFB" w:rsidRPr="00E81287">
        <w:rPr>
          <w:rFonts w:hint="eastAsia"/>
          <w:color w:val="000000" w:themeColor="text1"/>
          <w:szCs w:val="24"/>
        </w:rPr>
        <w:t>下記のとおりお示しします。</w:t>
      </w:r>
    </w:p>
    <w:p w:rsidR="0088141B" w:rsidRPr="00E81287" w:rsidRDefault="0088141B">
      <w:pPr>
        <w:rPr>
          <w:color w:val="000000" w:themeColor="text1"/>
          <w:szCs w:val="24"/>
        </w:rPr>
      </w:pPr>
    </w:p>
    <w:p w:rsidR="0088141B" w:rsidRPr="00E81287" w:rsidRDefault="0088141B" w:rsidP="0088141B">
      <w:pPr>
        <w:jc w:val="center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>記</w:t>
      </w:r>
    </w:p>
    <w:p w:rsidR="0088141B" w:rsidRPr="00E81287" w:rsidRDefault="0088141B">
      <w:pPr>
        <w:rPr>
          <w:color w:val="000000" w:themeColor="text1"/>
          <w:szCs w:val="24"/>
        </w:rPr>
      </w:pPr>
    </w:p>
    <w:p w:rsidR="00744F43" w:rsidRPr="00E81287" w:rsidRDefault="0088141B">
      <w:pPr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>１</w:t>
      </w:r>
      <w:r w:rsidR="00744F43" w:rsidRPr="00E81287">
        <w:rPr>
          <w:rFonts w:hint="eastAsia"/>
          <w:color w:val="000000" w:themeColor="text1"/>
          <w:szCs w:val="24"/>
        </w:rPr>
        <w:t xml:space="preserve">　福祉施設等の整備における課題</w:t>
      </w:r>
    </w:p>
    <w:p w:rsidR="00A51BA6" w:rsidRPr="00E81287" w:rsidRDefault="00152F46" w:rsidP="00744F43">
      <w:pPr>
        <w:ind w:left="240" w:hangingChars="100" w:hanging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744F43" w:rsidRPr="00E81287">
        <w:rPr>
          <w:rFonts w:hint="eastAsia"/>
          <w:color w:val="000000" w:themeColor="text1"/>
          <w:szCs w:val="24"/>
        </w:rPr>
        <w:t xml:space="preserve">　</w:t>
      </w:r>
      <w:r w:rsidR="00A51BA6" w:rsidRPr="00E81287">
        <w:rPr>
          <w:rFonts w:hint="eastAsia"/>
          <w:color w:val="000000" w:themeColor="text1"/>
          <w:szCs w:val="24"/>
        </w:rPr>
        <w:t>東京都では、</w:t>
      </w:r>
      <w:r w:rsidR="006802EC" w:rsidRPr="00E81287">
        <w:rPr>
          <w:rFonts w:hint="eastAsia"/>
          <w:color w:val="000000" w:themeColor="text1"/>
          <w:szCs w:val="24"/>
        </w:rPr>
        <w:t>将来にわたって都民が安心して生活できる</w:t>
      </w:r>
      <w:r w:rsidR="00D602A9" w:rsidRPr="00E81287">
        <w:rPr>
          <w:rFonts w:hint="eastAsia"/>
          <w:color w:val="000000" w:themeColor="text1"/>
          <w:szCs w:val="24"/>
        </w:rPr>
        <w:t>よう</w:t>
      </w:r>
      <w:r w:rsidR="00A51BA6" w:rsidRPr="00E81287">
        <w:rPr>
          <w:rFonts w:hint="eastAsia"/>
          <w:color w:val="000000" w:themeColor="text1"/>
          <w:szCs w:val="24"/>
        </w:rPr>
        <w:t>、高齢者の多様なすまいの整備や地域包括ケアシステムの構築、障害者が地域で安心して暮らすための基盤等の充実、</w:t>
      </w:r>
      <w:r w:rsidR="00D602A9" w:rsidRPr="00E81287">
        <w:rPr>
          <w:rFonts w:hint="eastAsia"/>
          <w:color w:val="000000" w:themeColor="text1"/>
          <w:szCs w:val="24"/>
        </w:rPr>
        <w:t>保育サービスの拡充や</w:t>
      </w:r>
      <w:r w:rsidR="00A51BA6" w:rsidRPr="00E81287">
        <w:rPr>
          <w:rFonts w:hint="eastAsia"/>
          <w:color w:val="000000" w:themeColor="text1"/>
          <w:szCs w:val="24"/>
        </w:rPr>
        <w:t>特別な支援を要する子供への対応強化</w:t>
      </w:r>
      <w:r w:rsidR="00887A3A" w:rsidRPr="00E81287">
        <w:rPr>
          <w:rFonts w:hint="eastAsia"/>
          <w:color w:val="000000" w:themeColor="text1"/>
          <w:szCs w:val="24"/>
        </w:rPr>
        <w:t>等</w:t>
      </w:r>
      <w:r w:rsidR="00A51BA6" w:rsidRPr="00E81287">
        <w:rPr>
          <w:rFonts w:hint="eastAsia"/>
          <w:color w:val="000000" w:themeColor="text1"/>
          <w:szCs w:val="24"/>
        </w:rPr>
        <w:t>に取り組んでいます。</w:t>
      </w:r>
    </w:p>
    <w:p w:rsidR="00EC70AB" w:rsidRPr="00E81287" w:rsidRDefault="001210CF" w:rsidP="00744F43">
      <w:pPr>
        <w:ind w:left="240" w:hangingChars="100" w:hanging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744F43" w:rsidRPr="00E81287">
        <w:rPr>
          <w:rFonts w:hint="eastAsia"/>
          <w:color w:val="000000" w:themeColor="text1"/>
          <w:szCs w:val="24"/>
        </w:rPr>
        <w:t xml:space="preserve">　</w:t>
      </w:r>
      <w:r w:rsidR="00EC70AB" w:rsidRPr="00E81287">
        <w:rPr>
          <w:rFonts w:hint="eastAsia"/>
          <w:color w:val="000000" w:themeColor="text1"/>
          <w:szCs w:val="24"/>
        </w:rPr>
        <w:t>特に、</w:t>
      </w:r>
      <w:r w:rsidR="008E3300" w:rsidRPr="00E81287">
        <w:rPr>
          <w:rFonts w:hint="eastAsia"/>
          <w:color w:val="000000" w:themeColor="text1"/>
          <w:szCs w:val="24"/>
        </w:rPr>
        <w:t>近年、急速に進む高齢化、</w:t>
      </w:r>
      <w:r w:rsidR="00EC70AB" w:rsidRPr="00E81287">
        <w:rPr>
          <w:rFonts w:hint="eastAsia"/>
          <w:color w:val="000000" w:themeColor="text1"/>
          <w:szCs w:val="24"/>
        </w:rPr>
        <w:t>家族状況や近隣関係の変化等により、</w:t>
      </w:r>
      <w:r w:rsidRPr="00E81287">
        <w:rPr>
          <w:rFonts w:hint="eastAsia"/>
          <w:color w:val="000000" w:themeColor="text1"/>
          <w:szCs w:val="24"/>
        </w:rPr>
        <w:t>利用者ニーズ</w:t>
      </w:r>
      <w:r w:rsidR="00EC70AB" w:rsidRPr="00E81287">
        <w:rPr>
          <w:rFonts w:hint="eastAsia"/>
          <w:color w:val="000000" w:themeColor="text1"/>
          <w:szCs w:val="24"/>
        </w:rPr>
        <w:t>が</w:t>
      </w:r>
      <w:r w:rsidRPr="00E81287">
        <w:rPr>
          <w:rFonts w:hint="eastAsia"/>
          <w:color w:val="000000" w:themeColor="text1"/>
          <w:szCs w:val="24"/>
        </w:rPr>
        <w:t>複雑化・多様化</w:t>
      </w:r>
      <w:r w:rsidR="00EC70AB" w:rsidRPr="00E81287">
        <w:rPr>
          <w:rFonts w:hint="eastAsia"/>
          <w:color w:val="000000" w:themeColor="text1"/>
          <w:szCs w:val="24"/>
        </w:rPr>
        <w:t>しており</w:t>
      </w:r>
      <w:r w:rsidRPr="00E81287">
        <w:rPr>
          <w:rFonts w:hint="eastAsia"/>
          <w:color w:val="000000" w:themeColor="text1"/>
          <w:szCs w:val="24"/>
        </w:rPr>
        <w:t>、</w:t>
      </w:r>
      <w:r w:rsidR="00C5175C" w:rsidRPr="00E81287">
        <w:rPr>
          <w:rFonts w:hint="eastAsia"/>
          <w:color w:val="000000" w:themeColor="text1"/>
          <w:szCs w:val="24"/>
        </w:rPr>
        <w:t>介護保険法や</w:t>
      </w:r>
      <w:r w:rsidR="00D602A9" w:rsidRPr="00E81287">
        <w:rPr>
          <w:rFonts w:hint="eastAsia"/>
          <w:color w:val="000000" w:themeColor="text1"/>
          <w:szCs w:val="24"/>
        </w:rPr>
        <w:t>障害者総合支援法、</w:t>
      </w:r>
      <w:r w:rsidR="00C5175C" w:rsidRPr="00E81287">
        <w:rPr>
          <w:rFonts w:hint="eastAsia"/>
          <w:color w:val="000000" w:themeColor="text1"/>
          <w:szCs w:val="24"/>
        </w:rPr>
        <w:t>子ども・子育て支援法</w:t>
      </w:r>
      <w:r w:rsidR="00D602A9" w:rsidRPr="00E81287">
        <w:rPr>
          <w:rFonts w:hint="eastAsia"/>
          <w:color w:val="000000" w:themeColor="text1"/>
          <w:szCs w:val="24"/>
        </w:rPr>
        <w:t>の制定・</w:t>
      </w:r>
      <w:r w:rsidR="00DA3565" w:rsidRPr="00E81287">
        <w:rPr>
          <w:rFonts w:hint="eastAsia"/>
          <w:color w:val="000000" w:themeColor="text1"/>
          <w:szCs w:val="24"/>
        </w:rPr>
        <w:t>改正等により</w:t>
      </w:r>
      <w:r w:rsidR="00EC70AB" w:rsidRPr="00E81287">
        <w:rPr>
          <w:rFonts w:hint="eastAsia"/>
          <w:color w:val="000000" w:themeColor="text1"/>
          <w:szCs w:val="24"/>
        </w:rPr>
        <w:t>新た</w:t>
      </w:r>
      <w:r w:rsidR="00DA3565" w:rsidRPr="00E81287">
        <w:rPr>
          <w:rFonts w:hint="eastAsia"/>
          <w:color w:val="000000" w:themeColor="text1"/>
          <w:szCs w:val="24"/>
        </w:rPr>
        <w:t>なサービスが次々に開始され</w:t>
      </w:r>
      <w:r w:rsidR="00EC70AB" w:rsidRPr="00E81287">
        <w:rPr>
          <w:rFonts w:hint="eastAsia"/>
          <w:color w:val="000000" w:themeColor="text1"/>
          <w:szCs w:val="24"/>
        </w:rPr>
        <w:t>、多様なサービス基盤</w:t>
      </w:r>
      <w:r w:rsidR="00887A3A" w:rsidRPr="00E81287">
        <w:rPr>
          <w:rFonts w:hint="eastAsia"/>
          <w:color w:val="000000" w:themeColor="text1"/>
          <w:szCs w:val="24"/>
        </w:rPr>
        <w:t>の整備が</w:t>
      </w:r>
      <w:r w:rsidR="00DA3565" w:rsidRPr="00E81287">
        <w:rPr>
          <w:rFonts w:hint="eastAsia"/>
          <w:color w:val="000000" w:themeColor="text1"/>
          <w:szCs w:val="24"/>
        </w:rPr>
        <w:t>必要になっています。</w:t>
      </w:r>
    </w:p>
    <w:p w:rsidR="00702149" w:rsidRPr="00E81287" w:rsidRDefault="00EC70AB" w:rsidP="00744F43">
      <w:pPr>
        <w:ind w:left="240" w:hangingChars="100" w:hanging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744F43" w:rsidRPr="00E81287">
        <w:rPr>
          <w:rFonts w:hint="eastAsia"/>
          <w:color w:val="000000" w:themeColor="text1"/>
          <w:szCs w:val="24"/>
        </w:rPr>
        <w:t xml:space="preserve">　</w:t>
      </w:r>
      <w:r w:rsidR="005C71D7" w:rsidRPr="00E81287">
        <w:rPr>
          <w:rFonts w:hint="eastAsia"/>
          <w:color w:val="000000" w:themeColor="text1"/>
          <w:szCs w:val="24"/>
        </w:rPr>
        <w:t>これらのサービス基盤を充実するため</w:t>
      </w:r>
      <w:r w:rsidR="001210CF" w:rsidRPr="00E81287">
        <w:rPr>
          <w:rFonts w:hint="eastAsia"/>
          <w:color w:val="000000" w:themeColor="text1"/>
          <w:szCs w:val="24"/>
        </w:rPr>
        <w:t>、</w:t>
      </w:r>
      <w:r w:rsidR="005C71D7" w:rsidRPr="00E81287">
        <w:rPr>
          <w:rFonts w:hint="eastAsia"/>
          <w:color w:val="000000" w:themeColor="text1"/>
          <w:szCs w:val="24"/>
        </w:rPr>
        <w:t>都としても</w:t>
      </w:r>
      <w:r w:rsidR="001210CF" w:rsidRPr="00E81287">
        <w:rPr>
          <w:rFonts w:hint="eastAsia"/>
          <w:color w:val="000000" w:themeColor="text1"/>
          <w:szCs w:val="24"/>
        </w:rPr>
        <w:t>様々な支援策を講じてきましたが、</w:t>
      </w:r>
      <w:r w:rsidRPr="00E81287">
        <w:rPr>
          <w:rFonts w:hint="eastAsia"/>
          <w:color w:val="000000" w:themeColor="text1"/>
          <w:szCs w:val="24"/>
        </w:rPr>
        <w:t>整備に適した土地の</w:t>
      </w:r>
      <w:r w:rsidR="002C02C6" w:rsidRPr="00E81287">
        <w:rPr>
          <w:rFonts w:hint="eastAsia"/>
          <w:color w:val="000000" w:themeColor="text1"/>
          <w:szCs w:val="24"/>
        </w:rPr>
        <w:t>確保が困難であること</w:t>
      </w:r>
      <w:r w:rsidR="00F81A05" w:rsidRPr="00E81287">
        <w:rPr>
          <w:rFonts w:hint="eastAsia"/>
          <w:color w:val="000000" w:themeColor="text1"/>
          <w:szCs w:val="24"/>
        </w:rPr>
        <w:t>、特に区部において土地代が高いこと</w:t>
      </w:r>
      <w:r w:rsidR="002C02C6" w:rsidRPr="00E81287">
        <w:rPr>
          <w:rFonts w:hint="eastAsia"/>
          <w:color w:val="000000" w:themeColor="text1"/>
          <w:szCs w:val="24"/>
        </w:rPr>
        <w:t>等により、整備が</w:t>
      </w:r>
      <w:r w:rsidR="005C71D7" w:rsidRPr="00E81287">
        <w:rPr>
          <w:rFonts w:hint="eastAsia"/>
          <w:color w:val="000000" w:themeColor="text1"/>
          <w:szCs w:val="24"/>
        </w:rPr>
        <w:t>進みにくい</w:t>
      </w:r>
      <w:r w:rsidR="002C02C6" w:rsidRPr="00E81287">
        <w:rPr>
          <w:rFonts w:hint="eastAsia"/>
          <w:color w:val="000000" w:themeColor="text1"/>
          <w:szCs w:val="24"/>
        </w:rPr>
        <w:t>状況にあります。</w:t>
      </w:r>
    </w:p>
    <w:p w:rsidR="002C02C6" w:rsidRPr="00E81287" w:rsidRDefault="00EC70AB" w:rsidP="00744F43">
      <w:pPr>
        <w:ind w:leftChars="100" w:left="240" w:firstLineChars="100" w:firstLine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>一方で、都内の空き家は増加傾向にあり、既存建物の有効活用が課題となっています。</w:t>
      </w:r>
      <w:r w:rsidR="00702149" w:rsidRPr="00E81287">
        <w:rPr>
          <w:rFonts w:hint="eastAsia"/>
          <w:color w:val="000000" w:themeColor="text1"/>
          <w:szCs w:val="24"/>
        </w:rPr>
        <w:t>今後、</w:t>
      </w:r>
      <w:r w:rsidR="003D5455" w:rsidRPr="00E81287">
        <w:rPr>
          <w:rFonts w:hint="eastAsia"/>
          <w:color w:val="000000" w:themeColor="text1"/>
          <w:szCs w:val="24"/>
        </w:rPr>
        <w:t>利用者が、</w:t>
      </w:r>
      <w:r w:rsidR="008E3300" w:rsidRPr="00E81287">
        <w:rPr>
          <w:rFonts w:hint="eastAsia"/>
          <w:color w:val="000000" w:themeColor="text1"/>
          <w:szCs w:val="24"/>
        </w:rPr>
        <w:t>身近な地域でサービスの提供を受け、</w:t>
      </w:r>
      <w:r w:rsidR="00702149" w:rsidRPr="00E81287">
        <w:rPr>
          <w:rFonts w:hint="eastAsia"/>
          <w:color w:val="000000" w:themeColor="text1"/>
          <w:szCs w:val="24"/>
        </w:rPr>
        <w:t>家庭的な雰囲気の下で</w:t>
      </w:r>
      <w:r w:rsidR="003D5455" w:rsidRPr="00E81287">
        <w:rPr>
          <w:rFonts w:hint="eastAsia"/>
          <w:color w:val="000000" w:themeColor="text1"/>
          <w:szCs w:val="24"/>
        </w:rPr>
        <w:t>生活し</w:t>
      </w:r>
      <w:r w:rsidR="00FF6335" w:rsidRPr="00E81287">
        <w:rPr>
          <w:rFonts w:hint="eastAsia"/>
          <w:color w:val="000000" w:themeColor="text1"/>
          <w:szCs w:val="24"/>
        </w:rPr>
        <w:t>、</w:t>
      </w:r>
      <w:r w:rsidR="00DA3565" w:rsidRPr="00E81287">
        <w:rPr>
          <w:rFonts w:hint="eastAsia"/>
          <w:color w:val="000000" w:themeColor="text1"/>
          <w:szCs w:val="24"/>
        </w:rPr>
        <w:t>住民</w:t>
      </w:r>
      <w:r w:rsidR="00887A3A" w:rsidRPr="00E81287">
        <w:rPr>
          <w:rFonts w:hint="eastAsia"/>
          <w:color w:val="000000" w:themeColor="text1"/>
          <w:szCs w:val="24"/>
        </w:rPr>
        <w:t>等と交流を図</w:t>
      </w:r>
      <w:r w:rsidR="00FF6335" w:rsidRPr="00E81287">
        <w:rPr>
          <w:rFonts w:hint="eastAsia"/>
          <w:color w:val="000000" w:themeColor="text1"/>
          <w:szCs w:val="24"/>
        </w:rPr>
        <w:t>りながら暮らす</w:t>
      </w:r>
      <w:r w:rsidR="009F3E39" w:rsidRPr="00E81287">
        <w:rPr>
          <w:rFonts w:hint="eastAsia"/>
          <w:color w:val="000000" w:themeColor="text1"/>
          <w:szCs w:val="24"/>
        </w:rPr>
        <w:t>ためには、</w:t>
      </w:r>
      <w:r w:rsidR="00FF6335" w:rsidRPr="00E81287">
        <w:rPr>
          <w:rFonts w:hint="eastAsia"/>
          <w:color w:val="000000" w:themeColor="text1"/>
          <w:szCs w:val="24"/>
        </w:rPr>
        <w:t>地域における</w:t>
      </w:r>
      <w:r w:rsidR="009F3E39" w:rsidRPr="00E81287">
        <w:rPr>
          <w:rFonts w:hint="eastAsia"/>
          <w:color w:val="000000" w:themeColor="text1"/>
          <w:szCs w:val="24"/>
        </w:rPr>
        <w:t>既存住宅等</w:t>
      </w:r>
      <w:r w:rsidR="003D5455" w:rsidRPr="00E81287">
        <w:rPr>
          <w:rFonts w:hint="eastAsia"/>
          <w:color w:val="000000" w:themeColor="text1"/>
          <w:szCs w:val="24"/>
        </w:rPr>
        <w:t>を活用</w:t>
      </w:r>
      <w:r w:rsidR="00FF6335" w:rsidRPr="00E81287">
        <w:rPr>
          <w:rFonts w:hint="eastAsia"/>
          <w:color w:val="000000" w:themeColor="text1"/>
          <w:szCs w:val="24"/>
        </w:rPr>
        <w:t>して、こうした施設等</w:t>
      </w:r>
      <w:r w:rsidR="005C71D7" w:rsidRPr="00E81287">
        <w:rPr>
          <w:rFonts w:hint="eastAsia"/>
          <w:color w:val="000000" w:themeColor="text1"/>
          <w:szCs w:val="24"/>
        </w:rPr>
        <w:t>の整備を促進することが重要となっています。</w:t>
      </w:r>
    </w:p>
    <w:p w:rsidR="00744F43" w:rsidRPr="00E81287" w:rsidRDefault="00E137BA" w:rsidP="00E137BA">
      <w:pPr>
        <w:ind w:left="240" w:hangingChars="100" w:hanging="240"/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　喫緊の課題である待機児童の解消を図るために</w:t>
      </w:r>
      <w:r w:rsidR="00D602A9" w:rsidRPr="00E81287">
        <w:rPr>
          <w:rFonts w:hint="eastAsia"/>
          <w:color w:val="000000" w:themeColor="text1"/>
          <w:szCs w:val="24"/>
        </w:rPr>
        <w:t>も</w:t>
      </w:r>
      <w:r w:rsidRPr="00E81287">
        <w:rPr>
          <w:rFonts w:hint="eastAsia"/>
          <w:color w:val="000000" w:themeColor="text1"/>
          <w:szCs w:val="24"/>
        </w:rPr>
        <w:t>、既存建物や賃貸物件の活用</w:t>
      </w:r>
      <w:r w:rsidR="00D602A9" w:rsidRPr="00E81287">
        <w:rPr>
          <w:rFonts w:hint="eastAsia"/>
          <w:color w:val="000000" w:themeColor="text1"/>
          <w:szCs w:val="24"/>
        </w:rPr>
        <w:t>は</w:t>
      </w:r>
      <w:r w:rsidRPr="00E81287">
        <w:rPr>
          <w:rFonts w:hint="eastAsia"/>
          <w:color w:val="000000" w:themeColor="text1"/>
          <w:szCs w:val="24"/>
        </w:rPr>
        <w:t>有効であり、地域の実情に応じて多様な保育サービスを拡充していく必要があります。</w:t>
      </w:r>
    </w:p>
    <w:p w:rsidR="00E137BA" w:rsidRPr="00E81287" w:rsidRDefault="00E137BA" w:rsidP="00F81A05">
      <w:pPr>
        <w:rPr>
          <w:color w:val="000000" w:themeColor="text1"/>
          <w:szCs w:val="24"/>
        </w:rPr>
      </w:pPr>
    </w:p>
    <w:p w:rsidR="00F81A05" w:rsidRPr="00E81287" w:rsidRDefault="00F81A05" w:rsidP="00F81A05">
      <w:pPr>
        <w:rPr>
          <w:color w:val="000000" w:themeColor="text1"/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２　</w:t>
      </w:r>
      <w:r w:rsidR="00C5175C" w:rsidRPr="00E81287">
        <w:rPr>
          <w:rFonts w:hint="eastAsia"/>
          <w:color w:val="000000" w:themeColor="text1"/>
          <w:szCs w:val="24"/>
        </w:rPr>
        <w:t>基準</w:t>
      </w:r>
      <w:r w:rsidRPr="00E81287">
        <w:rPr>
          <w:rFonts w:hint="eastAsia"/>
          <w:color w:val="000000" w:themeColor="text1"/>
          <w:szCs w:val="24"/>
        </w:rPr>
        <w:t>の取扱い</w:t>
      </w:r>
    </w:p>
    <w:p w:rsidR="0048147A" w:rsidRPr="00E81287" w:rsidRDefault="009F3E39" w:rsidP="008E1D0B">
      <w:pPr>
        <w:ind w:left="240" w:hangingChars="100" w:hanging="240"/>
        <w:rPr>
          <w:color w:val="000000" w:themeColor="text1"/>
          <w:szCs w:val="24"/>
          <w:u w:val="single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8E1D0B" w:rsidRPr="00E81287">
        <w:rPr>
          <w:rFonts w:hint="eastAsia"/>
          <w:color w:val="000000" w:themeColor="text1"/>
          <w:szCs w:val="24"/>
        </w:rPr>
        <w:t xml:space="preserve">　</w:t>
      </w:r>
      <w:r w:rsidRPr="00E81287">
        <w:rPr>
          <w:rFonts w:hint="eastAsia"/>
          <w:color w:val="000000" w:themeColor="text1"/>
          <w:szCs w:val="24"/>
        </w:rPr>
        <w:t>多様化する</w:t>
      </w:r>
      <w:r w:rsidR="00F81A05" w:rsidRPr="00E81287">
        <w:rPr>
          <w:rFonts w:hint="eastAsia"/>
          <w:color w:val="000000" w:themeColor="text1"/>
          <w:szCs w:val="24"/>
        </w:rPr>
        <w:t>福祉</w:t>
      </w:r>
      <w:r w:rsidRPr="00E81287">
        <w:rPr>
          <w:rFonts w:hint="eastAsia"/>
          <w:color w:val="000000" w:themeColor="text1"/>
          <w:szCs w:val="24"/>
        </w:rPr>
        <w:t>サービス基盤の中には、利用者が限定され、不特定多数の者が利用しない小規模な施設もあります。また、地域における居住の場を確保する観点から、</w:t>
      </w:r>
      <w:r w:rsidR="0088141B" w:rsidRPr="00E81287">
        <w:rPr>
          <w:rFonts w:hint="eastAsia"/>
          <w:color w:val="000000" w:themeColor="text1"/>
          <w:szCs w:val="24"/>
        </w:rPr>
        <w:t>民家や狭隘な宅地等を活用する</w:t>
      </w:r>
      <w:r w:rsidR="00FF6335" w:rsidRPr="00E81287">
        <w:rPr>
          <w:rFonts w:hint="eastAsia"/>
          <w:color w:val="000000" w:themeColor="text1"/>
          <w:szCs w:val="24"/>
        </w:rPr>
        <w:t>事例</w:t>
      </w:r>
      <w:r w:rsidR="004E532C" w:rsidRPr="00E81287">
        <w:rPr>
          <w:rFonts w:hint="eastAsia"/>
          <w:color w:val="000000" w:themeColor="text1"/>
          <w:szCs w:val="24"/>
        </w:rPr>
        <w:t>が</w:t>
      </w:r>
      <w:r w:rsidR="0092407C" w:rsidRPr="00E81287">
        <w:rPr>
          <w:rFonts w:hint="eastAsia"/>
          <w:color w:val="000000" w:themeColor="text1"/>
          <w:szCs w:val="24"/>
        </w:rPr>
        <w:t>増加</w:t>
      </w:r>
      <w:r w:rsidR="004E532C" w:rsidRPr="00E81287">
        <w:rPr>
          <w:rFonts w:hint="eastAsia"/>
          <w:color w:val="000000" w:themeColor="text1"/>
          <w:szCs w:val="24"/>
        </w:rPr>
        <w:t>しているほか</w:t>
      </w:r>
      <w:r w:rsidR="007B313F" w:rsidRPr="00E81287">
        <w:rPr>
          <w:rFonts w:hint="eastAsia"/>
          <w:color w:val="000000" w:themeColor="text1"/>
          <w:szCs w:val="24"/>
        </w:rPr>
        <w:t>、</w:t>
      </w:r>
      <w:r w:rsidR="0048147A" w:rsidRPr="00E81287">
        <w:rPr>
          <w:rFonts w:hint="eastAsia"/>
          <w:color w:val="000000" w:themeColor="text1"/>
          <w:szCs w:val="24"/>
        </w:rPr>
        <w:t>保育サービスにおいては、様々な建物を活用</w:t>
      </w:r>
      <w:r w:rsidR="00B231BA" w:rsidRPr="00E81287">
        <w:rPr>
          <w:rFonts w:hint="eastAsia"/>
          <w:color w:val="000000" w:themeColor="text1"/>
          <w:szCs w:val="24"/>
        </w:rPr>
        <w:t>し</w:t>
      </w:r>
      <w:r w:rsidR="004E532C" w:rsidRPr="00E81287">
        <w:rPr>
          <w:rFonts w:hint="eastAsia"/>
          <w:color w:val="000000" w:themeColor="text1"/>
          <w:szCs w:val="24"/>
        </w:rPr>
        <w:t>た</w:t>
      </w:r>
      <w:r w:rsidR="00B231BA" w:rsidRPr="00E81287">
        <w:rPr>
          <w:rFonts w:hint="eastAsia"/>
          <w:color w:val="000000" w:themeColor="text1"/>
          <w:szCs w:val="24"/>
        </w:rPr>
        <w:t>整備が</w:t>
      </w:r>
      <w:r w:rsidR="004E532C" w:rsidRPr="00E81287">
        <w:rPr>
          <w:rFonts w:hint="eastAsia"/>
          <w:color w:val="000000" w:themeColor="text1"/>
          <w:szCs w:val="24"/>
        </w:rPr>
        <w:t>進められてい</w:t>
      </w:r>
      <w:r w:rsidR="00B231BA" w:rsidRPr="00E81287">
        <w:rPr>
          <w:rFonts w:hint="eastAsia"/>
          <w:color w:val="000000" w:themeColor="text1"/>
          <w:szCs w:val="24"/>
        </w:rPr>
        <w:t>ます。</w:t>
      </w:r>
    </w:p>
    <w:p w:rsidR="0088141B" w:rsidRDefault="0088141B" w:rsidP="008E1D0B">
      <w:pPr>
        <w:ind w:left="240" w:hangingChars="100" w:hanging="240"/>
        <w:rPr>
          <w:szCs w:val="24"/>
        </w:rPr>
      </w:pPr>
      <w:r w:rsidRPr="00E81287">
        <w:rPr>
          <w:rFonts w:hint="eastAsia"/>
          <w:color w:val="000000" w:themeColor="text1"/>
          <w:szCs w:val="24"/>
        </w:rPr>
        <w:t xml:space="preserve">　</w:t>
      </w:r>
      <w:r w:rsidR="008E1D0B" w:rsidRPr="00E81287">
        <w:rPr>
          <w:rFonts w:hint="eastAsia"/>
          <w:color w:val="000000" w:themeColor="text1"/>
          <w:szCs w:val="24"/>
        </w:rPr>
        <w:t xml:space="preserve">　</w:t>
      </w:r>
      <w:r w:rsidR="00C5175C" w:rsidRPr="00E81287">
        <w:rPr>
          <w:rFonts w:hint="eastAsia"/>
          <w:color w:val="000000" w:themeColor="text1"/>
          <w:szCs w:val="24"/>
        </w:rPr>
        <w:t>各区市町村においては、</w:t>
      </w:r>
      <w:r w:rsidRPr="00E81287">
        <w:rPr>
          <w:rFonts w:hint="eastAsia"/>
          <w:color w:val="000000" w:themeColor="text1"/>
          <w:szCs w:val="24"/>
        </w:rPr>
        <w:t>こうした状況</w:t>
      </w:r>
      <w:r w:rsidR="00C5175C" w:rsidRPr="00E81287">
        <w:rPr>
          <w:rFonts w:hint="eastAsia"/>
          <w:color w:val="000000" w:themeColor="text1"/>
          <w:szCs w:val="24"/>
        </w:rPr>
        <w:t>を踏まえ、これまでも</w:t>
      </w:r>
      <w:r w:rsidR="00E137BA" w:rsidRPr="00E81287">
        <w:rPr>
          <w:rFonts w:hint="eastAsia"/>
          <w:color w:val="000000" w:themeColor="text1"/>
          <w:szCs w:val="24"/>
        </w:rPr>
        <w:t>バリアフリー関係基準を</w:t>
      </w:r>
      <w:r w:rsidR="00C5175C" w:rsidRPr="00E81287">
        <w:rPr>
          <w:rFonts w:hint="eastAsia"/>
          <w:color w:val="000000" w:themeColor="text1"/>
          <w:szCs w:val="24"/>
        </w:rPr>
        <w:t>弾力的に適用</w:t>
      </w:r>
      <w:r w:rsidR="001D64EC" w:rsidRPr="00E81287">
        <w:rPr>
          <w:rFonts w:hint="eastAsia"/>
          <w:color w:val="000000" w:themeColor="text1"/>
          <w:szCs w:val="24"/>
        </w:rPr>
        <w:t>されて</w:t>
      </w:r>
      <w:r w:rsidR="00E137BA" w:rsidRPr="00E81287">
        <w:rPr>
          <w:rFonts w:hint="eastAsia"/>
          <w:color w:val="000000" w:themeColor="text1"/>
          <w:szCs w:val="24"/>
        </w:rPr>
        <w:t>きた</w:t>
      </w:r>
      <w:r w:rsidR="00C5175C" w:rsidRPr="00E81287">
        <w:rPr>
          <w:rFonts w:hint="eastAsia"/>
          <w:color w:val="000000" w:themeColor="text1"/>
          <w:szCs w:val="24"/>
        </w:rPr>
        <w:t>ところですが、改めて、施設の実態等を踏まえ</w:t>
      </w:r>
      <w:r w:rsidR="00E137BA" w:rsidRPr="00E81287">
        <w:rPr>
          <w:rFonts w:hint="eastAsia"/>
          <w:color w:val="000000" w:themeColor="text1"/>
          <w:szCs w:val="24"/>
        </w:rPr>
        <w:t>た</w:t>
      </w:r>
      <w:r w:rsidR="00C5175C" w:rsidRPr="00E81287">
        <w:rPr>
          <w:rFonts w:hint="eastAsia"/>
          <w:color w:val="000000" w:themeColor="text1"/>
          <w:szCs w:val="24"/>
        </w:rPr>
        <w:t>適用をお願いするため、</w:t>
      </w:r>
      <w:r w:rsidR="00F81A05" w:rsidRPr="00E81287">
        <w:rPr>
          <w:rFonts w:hint="eastAsia"/>
          <w:color w:val="000000" w:themeColor="text1"/>
          <w:szCs w:val="24"/>
        </w:rPr>
        <w:t>別</w:t>
      </w:r>
      <w:r w:rsidR="0024371C" w:rsidRPr="00E81287">
        <w:rPr>
          <w:rFonts w:hint="eastAsia"/>
          <w:color w:val="000000" w:themeColor="text1"/>
          <w:szCs w:val="24"/>
        </w:rPr>
        <w:t>表</w:t>
      </w:r>
      <w:r w:rsidR="00F81A05" w:rsidRPr="00E81287">
        <w:rPr>
          <w:rFonts w:hint="eastAsia"/>
          <w:color w:val="000000" w:themeColor="text1"/>
          <w:szCs w:val="24"/>
        </w:rPr>
        <w:t>の施設</w:t>
      </w:r>
      <w:r w:rsidR="00D13F8F" w:rsidRPr="00E81287">
        <w:rPr>
          <w:rFonts w:hint="eastAsia"/>
          <w:color w:val="000000" w:themeColor="text1"/>
          <w:szCs w:val="24"/>
        </w:rPr>
        <w:t>等</w:t>
      </w:r>
      <w:r w:rsidR="00F81A05" w:rsidRPr="00E81287">
        <w:rPr>
          <w:rFonts w:hint="eastAsia"/>
          <w:color w:val="000000" w:themeColor="text1"/>
          <w:szCs w:val="24"/>
        </w:rPr>
        <w:t>について</w:t>
      </w:r>
      <w:r w:rsidR="00D13F8F" w:rsidRPr="00E81287">
        <w:rPr>
          <w:rFonts w:hint="eastAsia"/>
          <w:color w:val="000000" w:themeColor="text1"/>
          <w:szCs w:val="24"/>
        </w:rPr>
        <w:t>、</w:t>
      </w:r>
      <w:r w:rsidR="00131A00" w:rsidRPr="00E81287">
        <w:rPr>
          <w:rFonts w:hint="eastAsia"/>
          <w:color w:val="000000" w:themeColor="text1"/>
          <w:szCs w:val="24"/>
        </w:rPr>
        <w:t>具体的に</w:t>
      </w:r>
      <w:r w:rsidR="00F81A05" w:rsidRPr="00E81287">
        <w:rPr>
          <w:rFonts w:hint="eastAsia"/>
          <w:color w:val="000000" w:themeColor="text1"/>
          <w:szCs w:val="24"/>
        </w:rPr>
        <w:t>基準</w:t>
      </w:r>
      <w:r w:rsidR="00D13F8F" w:rsidRPr="00E81287">
        <w:rPr>
          <w:rFonts w:hint="eastAsia"/>
          <w:color w:val="000000" w:themeColor="text1"/>
          <w:szCs w:val="24"/>
        </w:rPr>
        <w:t>の</w:t>
      </w:r>
      <w:r w:rsidR="005E0106" w:rsidRPr="00E81287">
        <w:rPr>
          <w:rFonts w:hint="eastAsia"/>
          <w:color w:val="000000" w:themeColor="text1"/>
          <w:szCs w:val="24"/>
        </w:rPr>
        <w:t>考え方</w:t>
      </w:r>
      <w:r w:rsidR="00F81A05" w:rsidRPr="00E81287">
        <w:rPr>
          <w:rFonts w:hint="eastAsia"/>
          <w:color w:val="000000" w:themeColor="text1"/>
          <w:szCs w:val="24"/>
        </w:rPr>
        <w:t>を示しましたの</w:t>
      </w:r>
      <w:r w:rsidR="00F81A05" w:rsidRPr="00181486">
        <w:rPr>
          <w:rFonts w:hint="eastAsia"/>
          <w:color w:val="000000" w:themeColor="text1"/>
          <w:szCs w:val="24"/>
        </w:rPr>
        <w:t>で、御参照ください</w:t>
      </w:r>
      <w:r w:rsidR="00F81A05">
        <w:rPr>
          <w:rFonts w:hint="eastAsia"/>
          <w:szCs w:val="24"/>
        </w:rPr>
        <w:t>。</w:t>
      </w:r>
    </w:p>
    <w:sectPr w:rsidR="0088141B" w:rsidSect="00B76565">
      <w:headerReference w:type="default" r:id="rId9"/>
      <w:pgSz w:w="11906" w:h="16838" w:code="9"/>
      <w:pgMar w:top="1191" w:right="1418" w:bottom="1191" w:left="1418" w:header="680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A9" w:rsidRDefault="005C51A9" w:rsidP="003F7E0F">
      <w:r>
        <w:separator/>
      </w:r>
    </w:p>
  </w:endnote>
  <w:endnote w:type="continuationSeparator" w:id="0">
    <w:p w:rsidR="005C51A9" w:rsidRDefault="005C51A9" w:rsidP="003F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A9" w:rsidRDefault="005C51A9" w:rsidP="003F7E0F">
      <w:r>
        <w:separator/>
      </w:r>
    </w:p>
  </w:footnote>
  <w:footnote w:type="continuationSeparator" w:id="0">
    <w:p w:rsidR="005C51A9" w:rsidRDefault="005C51A9" w:rsidP="003F7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E55" w:rsidRPr="00780E16" w:rsidRDefault="00780E16" w:rsidP="00762C97">
    <w:pPr>
      <w:pStyle w:val="a4"/>
      <w:jc w:val="right"/>
    </w:pPr>
    <w:r>
      <w:rPr>
        <w:rFonts w:hint="eastAsia"/>
      </w:rPr>
      <w:t>（</w:t>
    </w:r>
    <w:r w:rsidR="00762C97" w:rsidRPr="00780E16">
      <w:rPr>
        <w:rFonts w:hint="eastAsia"/>
      </w:rPr>
      <w:t>別添３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17B"/>
    <w:multiLevelType w:val="hybridMultilevel"/>
    <w:tmpl w:val="55B0B676"/>
    <w:lvl w:ilvl="0" w:tplc="A8E622B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840"/>
  <w:drawingGridHorizontalSpacing w:val="120"/>
  <w:drawingGridVerticalSpacing w:val="36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7F"/>
    <w:rsid w:val="00024C43"/>
    <w:rsid w:val="00061127"/>
    <w:rsid w:val="0009286E"/>
    <w:rsid w:val="000C4AD6"/>
    <w:rsid w:val="000D1B5B"/>
    <w:rsid w:val="00116D69"/>
    <w:rsid w:val="001210CF"/>
    <w:rsid w:val="00131A00"/>
    <w:rsid w:val="00143483"/>
    <w:rsid w:val="00152F46"/>
    <w:rsid w:val="00181486"/>
    <w:rsid w:val="001A0CBB"/>
    <w:rsid w:val="001D64EC"/>
    <w:rsid w:val="001D7CB2"/>
    <w:rsid w:val="0024371C"/>
    <w:rsid w:val="00243D1B"/>
    <w:rsid w:val="00270C64"/>
    <w:rsid w:val="0027306C"/>
    <w:rsid w:val="00276E56"/>
    <w:rsid w:val="002C02C6"/>
    <w:rsid w:val="00327837"/>
    <w:rsid w:val="00333C3C"/>
    <w:rsid w:val="00335742"/>
    <w:rsid w:val="00344DA4"/>
    <w:rsid w:val="0035608F"/>
    <w:rsid w:val="003C24AE"/>
    <w:rsid w:val="003D5455"/>
    <w:rsid w:val="003F6D44"/>
    <w:rsid w:val="003F7E0F"/>
    <w:rsid w:val="00401507"/>
    <w:rsid w:val="0048147A"/>
    <w:rsid w:val="0049650B"/>
    <w:rsid w:val="004A16B6"/>
    <w:rsid w:val="004D71EE"/>
    <w:rsid w:val="004E532C"/>
    <w:rsid w:val="004F636C"/>
    <w:rsid w:val="00587E8B"/>
    <w:rsid w:val="005C19CF"/>
    <w:rsid w:val="005C51A9"/>
    <w:rsid w:val="005C71D7"/>
    <w:rsid w:val="005D1278"/>
    <w:rsid w:val="005E0106"/>
    <w:rsid w:val="005F0B8F"/>
    <w:rsid w:val="005F3E7E"/>
    <w:rsid w:val="00650EE4"/>
    <w:rsid w:val="00667A1B"/>
    <w:rsid w:val="006802EC"/>
    <w:rsid w:val="006E3EF9"/>
    <w:rsid w:val="00702149"/>
    <w:rsid w:val="00703763"/>
    <w:rsid w:val="007042E4"/>
    <w:rsid w:val="007073A0"/>
    <w:rsid w:val="007338E3"/>
    <w:rsid w:val="00743F78"/>
    <w:rsid w:val="00744F43"/>
    <w:rsid w:val="00762C97"/>
    <w:rsid w:val="00780E16"/>
    <w:rsid w:val="007B2B7E"/>
    <w:rsid w:val="007B313F"/>
    <w:rsid w:val="007D7336"/>
    <w:rsid w:val="007E151A"/>
    <w:rsid w:val="00803D71"/>
    <w:rsid w:val="00820391"/>
    <w:rsid w:val="008726A3"/>
    <w:rsid w:val="00880AFB"/>
    <w:rsid w:val="0088141B"/>
    <w:rsid w:val="00887A3A"/>
    <w:rsid w:val="0089199D"/>
    <w:rsid w:val="008E17EA"/>
    <w:rsid w:val="008E1D0B"/>
    <w:rsid w:val="008E3300"/>
    <w:rsid w:val="0092407C"/>
    <w:rsid w:val="009577A6"/>
    <w:rsid w:val="009F3E39"/>
    <w:rsid w:val="00A3118F"/>
    <w:rsid w:val="00A51BA6"/>
    <w:rsid w:val="00AF41AD"/>
    <w:rsid w:val="00B006E9"/>
    <w:rsid w:val="00B1378B"/>
    <w:rsid w:val="00B231BA"/>
    <w:rsid w:val="00B32702"/>
    <w:rsid w:val="00B60888"/>
    <w:rsid w:val="00B646D2"/>
    <w:rsid w:val="00B76565"/>
    <w:rsid w:val="00B941AD"/>
    <w:rsid w:val="00BC6089"/>
    <w:rsid w:val="00BC67F4"/>
    <w:rsid w:val="00C02E55"/>
    <w:rsid w:val="00C5175C"/>
    <w:rsid w:val="00CC5C7F"/>
    <w:rsid w:val="00D13F8F"/>
    <w:rsid w:val="00D36D67"/>
    <w:rsid w:val="00D50A6C"/>
    <w:rsid w:val="00D57E36"/>
    <w:rsid w:val="00D602A9"/>
    <w:rsid w:val="00DA0C67"/>
    <w:rsid w:val="00DA3565"/>
    <w:rsid w:val="00DD77A5"/>
    <w:rsid w:val="00E137BA"/>
    <w:rsid w:val="00E425E4"/>
    <w:rsid w:val="00E701E6"/>
    <w:rsid w:val="00E81287"/>
    <w:rsid w:val="00E840EF"/>
    <w:rsid w:val="00EC70AB"/>
    <w:rsid w:val="00ED74F3"/>
    <w:rsid w:val="00F07AC4"/>
    <w:rsid w:val="00F15242"/>
    <w:rsid w:val="00F55F7A"/>
    <w:rsid w:val="00F81A05"/>
    <w:rsid w:val="00F83E1E"/>
    <w:rsid w:val="00FA6669"/>
    <w:rsid w:val="00FE7786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E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7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E0F"/>
  </w:style>
  <w:style w:type="paragraph" w:styleId="a6">
    <w:name w:val="footer"/>
    <w:basedOn w:val="a"/>
    <w:link w:val="a7"/>
    <w:uiPriority w:val="99"/>
    <w:unhideWhenUsed/>
    <w:rsid w:val="003F7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E0F"/>
  </w:style>
  <w:style w:type="paragraph" w:styleId="a8">
    <w:name w:val="Balloon Text"/>
    <w:basedOn w:val="a"/>
    <w:link w:val="a9"/>
    <w:uiPriority w:val="99"/>
    <w:semiHidden/>
    <w:unhideWhenUsed/>
    <w:rsid w:val="00880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A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E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7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E0F"/>
  </w:style>
  <w:style w:type="paragraph" w:styleId="a6">
    <w:name w:val="footer"/>
    <w:basedOn w:val="a"/>
    <w:link w:val="a7"/>
    <w:uiPriority w:val="99"/>
    <w:unhideWhenUsed/>
    <w:rsid w:val="003F7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E0F"/>
  </w:style>
  <w:style w:type="paragraph" w:styleId="a8">
    <w:name w:val="Balloon Text"/>
    <w:basedOn w:val="a"/>
    <w:link w:val="a9"/>
    <w:uiPriority w:val="99"/>
    <w:semiHidden/>
    <w:unhideWhenUsed/>
    <w:rsid w:val="00880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A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3925-FEE4-47F3-94E4-92095471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2016-06-02T10:28:00Z</cp:lastPrinted>
  <dcterms:created xsi:type="dcterms:W3CDTF">2017-01-16T00:43:00Z</dcterms:created>
  <dcterms:modified xsi:type="dcterms:W3CDTF">2017-01-16T00:43:00Z</dcterms:modified>
</cp:coreProperties>
</file>