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5FE" w:rsidRPr="00E402DB" w:rsidRDefault="0087076A" w:rsidP="005E25FE">
      <w:pPr>
        <w:autoSpaceDE w:val="0"/>
        <w:autoSpaceDN w:val="0"/>
        <w:adjustRightInd w:val="0"/>
        <w:jc w:val="left"/>
        <w:rPr>
          <w:rFonts w:asciiTheme="minorEastAsia" w:hAnsiTheme="minorEastAsia" w:cs="MS-Mincho"/>
          <w:b/>
          <w:kern w:val="0"/>
          <w:sz w:val="24"/>
          <w:szCs w:val="24"/>
        </w:rPr>
      </w:pPr>
      <w:bookmarkStart w:id="0" w:name="_GoBack"/>
      <w:bookmarkEnd w:id="0"/>
      <w:r w:rsidRPr="00E402DB">
        <w:rPr>
          <w:rFonts w:asciiTheme="majorEastAsia" w:eastAsiaTheme="majorEastAsia" w:hAnsiTheme="majorEastAsia" w:cs="MS-Gothic" w:hint="eastAsia"/>
          <w:kern w:val="0"/>
          <w:sz w:val="28"/>
          <w:szCs w:val="28"/>
        </w:rPr>
        <w:t>「</w:t>
      </w:r>
      <w:r w:rsidR="005E25FE" w:rsidRPr="00E402DB">
        <w:rPr>
          <w:rFonts w:asciiTheme="majorEastAsia" w:eastAsiaTheme="majorEastAsia" w:hAnsiTheme="majorEastAsia" w:cs="MS-Gothic" w:hint="eastAsia"/>
          <w:kern w:val="0"/>
          <w:sz w:val="28"/>
          <w:szCs w:val="28"/>
        </w:rPr>
        <w:t>日本再興戦略</w:t>
      </w:r>
      <w:r w:rsidR="005E25FE" w:rsidRPr="00E402DB">
        <w:rPr>
          <w:rFonts w:asciiTheme="majorEastAsia" w:eastAsiaTheme="majorEastAsia" w:hAnsiTheme="majorEastAsia" w:cs="MS-Gothic"/>
          <w:kern w:val="0"/>
          <w:sz w:val="28"/>
          <w:szCs w:val="28"/>
        </w:rPr>
        <w:t>2016</w:t>
      </w:r>
      <w:r w:rsidRPr="00E402DB">
        <w:rPr>
          <w:rFonts w:asciiTheme="majorEastAsia" w:eastAsiaTheme="majorEastAsia" w:hAnsiTheme="majorEastAsia" w:cs="MS-Gothic" w:hint="eastAsia"/>
          <w:kern w:val="0"/>
          <w:sz w:val="28"/>
          <w:szCs w:val="28"/>
        </w:rPr>
        <w:t>」</w:t>
      </w:r>
      <w:r w:rsidRPr="00E402DB">
        <w:rPr>
          <w:rFonts w:asciiTheme="minorEastAsia" w:hAnsiTheme="minorEastAsia" w:cs="MS-Gothic" w:hint="eastAsia"/>
          <w:kern w:val="0"/>
          <w:sz w:val="24"/>
          <w:szCs w:val="24"/>
        </w:rPr>
        <w:t>平成28年</w:t>
      </w:r>
      <w:r w:rsidR="002E5982">
        <w:rPr>
          <w:rFonts w:asciiTheme="minorEastAsia" w:hAnsiTheme="minorEastAsia" w:cs="MS-Gothic" w:hint="eastAsia"/>
          <w:kern w:val="0"/>
          <w:sz w:val="24"/>
          <w:szCs w:val="24"/>
        </w:rPr>
        <w:t>6</w:t>
      </w:r>
      <w:r w:rsidRPr="00E402DB">
        <w:rPr>
          <w:rFonts w:asciiTheme="minorEastAsia" w:hAnsiTheme="minorEastAsia" w:cs="MS-Gothic" w:hint="eastAsia"/>
          <w:kern w:val="0"/>
          <w:sz w:val="24"/>
          <w:szCs w:val="24"/>
        </w:rPr>
        <w:t>月</w:t>
      </w:r>
      <w:r w:rsidR="002E5982">
        <w:rPr>
          <w:rFonts w:asciiTheme="minorEastAsia" w:hAnsiTheme="minorEastAsia" w:cs="MS-Gothic" w:hint="eastAsia"/>
          <w:kern w:val="0"/>
          <w:sz w:val="24"/>
          <w:szCs w:val="24"/>
        </w:rPr>
        <w:t>2</w:t>
      </w:r>
      <w:r w:rsidRPr="00E402DB">
        <w:rPr>
          <w:rFonts w:asciiTheme="minorEastAsia" w:hAnsiTheme="minorEastAsia" w:cs="MS-Gothic" w:hint="eastAsia"/>
          <w:kern w:val="0"/>
          <w:sz w:val="24"/>
          <w:szCs w:val="24"/>
        </w:rPr>
        <w:t>日閣議決定</w:t>
      </w:r>
      <w:r w:rsidR="005E25FE" w:rsidRPr="00E402DB">
        <w:rPr>
          <w:rFonts w:asciiTheme="minorEastAsia" w:hAnsiTheme="minorEastAsia" w:cs="MS-Gothic" w:hint="eastAsia"/>
          <w:kern w:val="0"/>
          <w:sz w:val="24"/>
          <w:szCs w:val="24"/>
        </w:rPr>
        <w:t>【抜粋】</w:t>
      </w:r>
    </w:p>
    <w:p w:rsidR="005E25FE" w:rsidRDefault="005E25FE" w:rsidP="00B937AB">
      <w:pPr>
        <w:autoSpaceDE w:val="0"/>
        <w:autoSpaceDN w:val="0"/>
        <w:adjustRightInd w:val="0"/>
        <w:jc w:val="left"/>
        <w:rPr>
          <w:rFonts w:asciiTheme="minorEastAsia" w:hAnsiTheme="minorEastAsia" w:cs="MS-Mincho"/>
          <w:b/>
          <w:kern w:val="0"/>
          <w:sz w:val="24"/>
          <w:szCs w:val="24"/>
        </w:rPr>
      </w:pPr>
    </w:p>
    <w:p w:rsidR="00B937AB" w:rsidRPr="00B937AB" w:rsidRDefault="00B937AB" w:rsidP="005E25FE">
      <w:pPr>
        <w:autoSpaceDE w:val="0"/>
        <w:autoSpaceDN w:val="0"/>
        <w:adjustRightInd w:val="0"/>
        <w:jc w:val="left"/>
        <w:rPr>
          <w:rFonts w:asciiTheme="majorEastAsia" w:eastAsiaTheme="majorEastAsia" w:hAnsiTheme="majorEastAsia" w:cs="MS-Mincho"/>
          <w:b/>
          <w:kern w:val="0"/>
          <w:sz w:val="24"/>
          <w:szCs w:val="24"/>
        </w:rPr>
      </w:pPr>
      <w:r w:rsidRPr="00B937AB">
        <w:rPr>
          <w:rFonts w:asciiTheme="majorEastAsia" w:eastAsiaTheme="majorEastAsia" w:hAnsiTheme="majorEastAsia" w:cs="MS-Gothic" w:hint="eastAsia"/>
          <w:kern w:val="0"/>
          <w:sz w:val="24"/>
          <w:szCs w:val="24"/>
        </w:rPr>
        <w:t>３．国家戦略特区による大胆な規制改革</w:t>
      </w:r>
    </w:p>
    <w:p w:rsidR="00B937AB" w:rsidRPr="00B937AB" w:rsidRDefault="00B937AB" w:rsidP="00B937AB">
      <w:pPr>
        <w:autoSpaceDE w:val="0"/>
        <w:autoSpaceDN w:val="0"/>
        <w:adjustRightInd w:val="0"/>
        <w:spacing w:beforeLines="50" w:before="180"/>
        <w:ind w:leftChars="100" w:left="210"/>
        <w:jc w:val="left"/>
        <w:rPr>
          <w:rFonts w:asciiTheme="majorEastAsia" w:eastAsiaTheme="majorEastAsia" w:hAnsiTheme="majorEastAsia" w:cs="MS-Mincho"/>
          <w:b/>
          <w:kern w:val="0"/>
          <w:sz w:val="24"/>
          <w:szCs w:val="24"/>
        </w:rPr>
      </w:pPr>
      <w:r w:rsidRPr="00B937AB">
        <w:rPr>
          <w:rFonts w:asciiTheme="majorEastAsia" w:eastAsiaTheme="majorEastAsia" w:hAnsiTheme="majorEastAsia" w:cs="MS-Gothic" w:hint="eastAsia"/>
          <w:kern w:val="0"/>
          <w:sz w:val="24"/>
          <w:szCs w:val="24"/>
        </w:rPr>
        <w:t>（2</w:t>
      </w:r>
      <w:r w:rsidR="00A64F37">
        <w:rPr>
          <w:rFonts w:asciiTheme="majorEastAsia" w:eastAsiaTheme="majorEastAsia" w:hAnsiTheme="majorEastAsia" w:cs="MS-Gothic" w:hint="eastAsia"/>
          <w:kern w:val="0"/>
          <w:sz w:val="24"/>
          <w:szCs w:val="24"/>
        </w:rPr>
        <w:t>）新たに講ずべき具体的施策</w:t>
      </w:r>
    </w:p>
    <w:p w:rsidR="00B937AB" w:rsidRDefault="00B937AB" w:rsidP="00B937AB">
      <w:pPr>
        <w:autoSpaceDE w:val="0"/>
        <w:autoSpaceDN w:val="0"/>
        <w:adjustRightInd w:val="0"/>
        <w:spacing w:beforeLines="50" w:before="180"/>
        <w:ind w:leftChars="200" w:left="420"/>
        <w:jc w:val="left"/>
        <w:rPr>
          <w:rFonts w:asciiTheme="majorEastAsia" w:eastAsiaTheme="majorEastAsia" w:hAnsiTheme="majorEastAsia" w:cs="MS-Gothic"/>
          <w:kern w:val="0"/>
          <w:sz w:val="24"/>
          <w:szCs w:val="24"/>
        </w:rPr>
      </w:pPr>
      <w:r w:rsidRPr="00B937AB">
        <w:rPr>
          <w:rFonts w:asciiTheme="majorEastAsia" w:eastAsiaTheme="majorEastAsia" w:hAnsiTheme="majorEastAsia" w:cs="MS-Gothic" w:hint="eastAsia"/>
          <w:kern w:val="0"/>
          <w:sz w:val="24"/>
          <w:szCs w:val="24"/>
        </w:rPr>
        <w:t>ⅲ）更なる規制改革事項の追加など</w:t>
      </w:r>
    </w:p>
    <w:p w:rsidR="00B937AB" w:rsidRPr="00B937AB" w:rsidRDefault="00B937AB" w:rsidP="0034408F">
      <w:pPr>
        <w:autoSpaceDE w:val="0"/>
        <w:autoSpaceDN w:val="0"/>
        <w:adjustRightInd w:val="0"/>
        <w:ind w:leftChars="200" w:left="420" w:firstLineChars="100" w:firstLine="240"/>
        <w:jc w:val="left"/>
        <w:rPr>
          <w:rFonts w:asciiTheme="minorEastAsia" w:hAnsiTheme="minorEastAsia" w:cs="MS-Mincho"/>
          <w:kern w:val="0"/>
          <w:sz w:val="24"/>
          <w:szCs w:val="24"/>
        </w:rPr>
      </w:pPr>
      <w:r w:rsidRPr="00B937AB">
        <w:rPr>
          <w:rFonts w:asciiTheme="minorEastAsia" w:hAnsiTheme="minorEastAsia" w:cs="MS-Mincho" w:hint="eastAsia"/>
          <w:kern w:val="0"/>
          <w:sz w:val="24"/>
          <w:szCs w:val="24"/>
        </w:rPr>
        <w:t>国家戦略特区に関し、これまでの積み残しを含め、全国から募集する規制改革提案に加え、以下の規制改革事項</w:t>
      </w:r>
      <w:r w:rsidR="00DC113F">
        <w:rPr>
          <w:rFonts w:asciiTheme="minorEastAsia" w:hAnsiTheme="minorEastAsia" w:cs="MS-Mincho" w:hint="eastAsia"/>
          <w:kern w:val="0"/>
          <w:sz w:val="24"/>
          <w:szCs w:val="24"/>
        </w:rPr>
        <w:t>等</w:t>
      </w:r>
      <w:r w:rsidRPr="00B937AB">
        <w:rPr>
          <w:rFonts w:asciiTheme="minorEastAsia" w:hAnsiTheme="minorEastAsia" w:cs="MS-Mincho" w:hint="eastAsia"/>
          <w:kern w:val="0"/>
          <w:sz w:val="24"/>
          <w:szCs w:val="24"/>
        </w:rPr>
        <w:t>について、国家戦略特別区域諮問会議や国家戦略特区ワーキンググループにおいて、国家戦略特別区域法等に新たに追加すべく検討を進め、次期国会への提出も含め、速やかに法的措置等を講ずる。</w:t>
      </w:r>
    </w:p>
    <w:p w:rsidR="00B937AB" w:rsidRDefault="00B937AB" w:rsidP="00B937AB">
      <w:pPr>
        <w:autoSpaceDE w:val="0"/>
        <w:autoSpaceDN w:val="0"/>
        <w:adjustRightInd w:val="0"/>
        <w:ind w:leftChars="200" w:left="420" w:firstLineChars="100" w:firstLine="240"/>
        <w:jc w:val="left"/>
        <w:rPr>
          <w:rFonts w:asciiTheme="minorEastAsia" w:hAnsiTheme="minorEastAsia" w:cs="MS-Mincho"/>
          <w:kern w:val="0"/>
          <w:sz w:val="24"/>
          <w:szCs w:val="24"/>
        </w:rPr>
      </w:pPr>
      <w:r w:rsidRPr="00B937AB">
        <w:rPr>
          <w:rFonts w:asciiTheme="minorEastAsia" w:hAnsiTheme="minorEastAsia" w:cs="MS-Mincho" w:hint="eastAsia"/>
          <w:kern w:val="0"/>
          <w:sz w:val="24"/>
          <w:szCs w:val="24"/>
        </w:rPr>
        <w:t>その際、国家戦略特区に指定されていない地域からの提案や、結果として国家戦略特区における措置とならなかった提案についても、必要に応じ、「全国規模又は少なくとも特区の二者択一の下で改革を実現する」との観点から全国規模の規制改革措置として、または、構造改革特区・総合特区における規制改革措置として積極的に検討を進め、実現を図る。</w:t>
      </w:r>
    </w:p>
    <w:p w:rsidR="00B937AB" w:rsidRPr="00B937AB" w:rsidRDefault="00B937AB" w:rsidP="00B937AB">
      <w:pPr>
        <w:autoSpaceDE w:val="0"/>
        <w:autoSpaceDN w:val="0"/>
        <w:adjustRightInd w:val="0"/>
        <w:spacing w:beforeLines="50" w:before="180"/>
        <w:ind w:leftChars="200" w:left="420" w:firstLineChars="100" w:firstLine="240"/>
        <w:jc w:val="left"/>
        <w:rPr>
          <w:rFonts w:asciiTheme="minorEastAsia" w:hAnsiTheme="minorEastAsia" w:cs="MS-Mincho"/>
          <w:b/>
          <w:kern w:val="0"/>
          <w:sz w:val="24"/>
          <w:szCs w:val="24"/>
        </w:rPr>
      </w:pPr>
      <w:r>
        <w:rPr>
          <w:rFonts w:asciiTheme="minorEastAsia" w:hAnsiTheme="minorEastAsia" w:cs="MS-Mincho" w:hint="eastAsia"/>
          <w:kern w:val="0"/>
          <w:sz w:val="24"/>
          <w:szCs w:val="24"/>
        </w:rPr>
        <w:t>（略）</w:t>
      </w:r>
    </w:p>
    <w:p w:rsidR="005E25FE" w:rsidRPr="005E25FE" w:rsidRDefault="005E25FE" w:rsidP="00B937AB">
      <w:pPr>
        <w:autoSpaceDE w:val="0"/>
        <w:autoSpaceDN w:val="0"/>
        <w:adjustRightInd w:val="0"/>
        <w:spacing w:beforeLines="50" w:before="180"/>
        <w:ind w:leftChars="200" w:left="420"/>
        <w:jc w:val="left"/>
        <w:rPr>
          <w:rFonts w:asciiTheme="minorEastAsia" w:hAnsiTheme="minorEastAsia" w:cs="MS-Mincho"/>
          <w:b/>
          <w:kern w:val="0"/>
          <w:sz w:val="24"/>
          <w:szCs w:val="24"/>
        </w:rPr>
      </w:pPr>
      <w:r w:rsidRPr="005E25FE">
        <w:rPr>
          <w:rFonts w:asciiTheme="minorEastAsia" w:hAnsiTheme="minorEastAsia" w:cs="MS-Mincho" w:hint="eastAsia"/>
          <w:b/>
          <w:kern w:val="0"/>
          <w:sz w:val="24"/>
          <w:szCs w:val="24"/>
        </w:rPr>
        <w:t>⑥</w:t>
      </w:r>
      <w:r w:rsidRPr="005E25FE">
        <w:rPr>
          <w:rFonts w:asciiTheme="minorEastAsia" w:hAnsiTheme="minorEastAsia" w:cs="MS-Mincho"/>
          <w:b/>
          <w:kern w:val="0"/>
          <w:sz w:val="24"/>
          <w:szCs w:val="24"/>
        </w:rPr>
        <w:t xml:space="preserve"> </w:t>
      </w:r>
      <w:r w:rsidRPr="005E25FE">
        <w:rPr>
          <w:rFonts w:asciiTheme="minorEastAsia" w:hAnsiTheme="minorEastAsia" w:cs="MS-Mincho" w:hint="eastAsia"/>
          <w:b/>
          <w:kern w:val="0"/>
          <w:sz w:val="24"/>
          <w:szCs w:val="24"/>
        </w:rPr>
        <w:t>小規模認可保育所に対するバリアフリー条例の適合免除の明確化</w:t>
      </w:r>
    </w:p>
    <w:p w:rsidR="00173AE4" w:rsidRPr="005E25FE" w:rsidRDefault="005E25FE" w:rsidP="00B937AB">
      <w:pPr>
        <w:autoSpaceDE w:val="0"/>
        <w:autoSpaceDN w:val="0"/>
        <w:adjustRightInd w:val="0"/>
        <w:ind w:leftChars="200" w:left="660" w:hangingChars="100" w:hanging="240"/>
        <w:jc w:val="left"/>
        <w:rPr>
          <w:rFonts w:asciiTheme="minorEastAsia" w:hAnsiTheme="minorEastAsia"/>
          <w:sz w:val="24"/>
          <w:szCs w:val="24"/>
        </w:rPr>
      </w:pPr>
      <w:r w:rsidRPr="005E25FE">
        <w:rPr>
          <w:rFonts w:asciiTheme="minorEastAsia" w:hAnsiTheme="minorEastAsia" w:cs="MS-Mincho" w:hint="eastAsia"/>
          <w:kern w:val="0"/>
          <w:sz w:val="24"/>
          <w:szCs w:val="24"/>
        </w:rPr>
        <w:t>・待機児童対策として小規模認可保育所の設置を促進するため、共同住宅の用途変更による小規模認可保育所の設置について、東京都が、バリアフリー法に基づく「東京都建築物バリアフリー条例第</w:t>
      </w:r>
      <w:r w:rsidRPr="005E25FE">
        <w:rPr>
          <w:rFonts w:asciiTheme="minorEastAsia" w:hAnsiTheme="minorEastAsia" w:cs="MS-Mincho"/>
          <w:kern w:val="0"/>
          <w:sz w:val="24"/>
          <w:szCs w:val="24"/>
        </w:rPr>
        <w:t xml:space="preserve">14 </w:t>
      </w:r>
      <w:r w:rsidRPr="005E25FE">
        <w:rPr>
          <w:rFonts w:asciiTheme="minorEastAsia" w:hAnsiTheme="minorEastAsia" w:cs="MS-Mincho" w:hint="eastAsia"/>
          <w:kern w:val="0"/>
          <w:sz w:val="24"/>
          <w:szCs w:val="24"/>
        </w:rPr>
        <w:t>条」に係る具体的運用として、小規模認可保育所については、基準を満たさなくても円滑に利用できる旨を通知により明確化できるよう、国においても、小規模認可保育所について同法の建築物移動等円滑化基準への適合を義務付けていない旨を明確化した上で、子どもも含めた生活者の自立した生活の確保といった同法の趣旨を踏まえ、小規模認可保育所において利用する者が想定されない設備等に関する規制を求めないなど、合理的な運用を促すための所要の措置を速やかに講ずる。</w:t>
      </w:r>
    </w:p>
    <w:sectPr w:rsidR="00173AE4" w:rsidRPr="005E25FE" w:rsidSect="0034408F">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5FE" w:rsidRDefault="005E25FE" w:rsidP="005E25FE">
      <w:r>
        <w:separator/>
      </w:r>
    </w:p>
  </w:endnote>
  <w:endnote w:type="continuationSeparator" w:id="0">
    <w:p w:rsidR="005E25FE" w:rsidRDefault="005E25FE" w:rsidP="005E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Arial Unicode MS"/>
    <w:panose1 w:val="00000000000000000000"/>
    <w:charset w:val="80"/>
    <w:family w:val="auto"/>
    <w:notTrueType/>
    <w:pitch w:val="default"/>
    <w:sig w:usb0="00000001" w:usb1="080F0000" w:usb2="00000010" w:usb3="00000000" w:csb0="0006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5FE" w:rsidRDefault="005E25FE" w:rsidP="005E25FE">
      <w:r>
        <w:separator/>
      </w:r>
    </w:p>
  </w:footnote>
  <w:footnote w:type="continuationSeparator" w:id="0">
    <w:p w:rsidR="005E25FE" w:rsidRDefault="005E25FE" w:rsidP="005E2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5FE" w:rsidRPr="00FA6F8D" w:rsidRDefault="00B437D8" w:rsidP="005E25FE">
    <w:pPr>
      <w:pStyle w:val="a3"/>
      <w:jc w:val="right"/>
      <w:rPr>
        <w:sz w:val="24"/>
        <w:szCs w:val="24"/>
      </w:rPr>
    </w:pPr>
    <w:r w:rsidRPr="00FA6F8D">
      <w:rPr>
        <w:rFonts w:hint="eastAsia"/>
        <w:sz w:val="24"/>
        <w:szCs w:val="24"/>
      </w:rPr>
      <w:t>（</w:t>
    </w:r>
    <w:r w:rsidR="005E25FE" w:rsidRPr="00FA6F8D">
      <w:rPr>
        <w:rFonts w:hint="eastAsia"/>
        <w:sz w:val="24"/>
        <w:szCs w:val="24"/>
      </w:rPr>
      <w:t>別添</w:t>
    </w:r>
    <w:r w:rsidR="0030659D" w:rsidRPr="00FA6F8D">
      <w:rPr>
        <w:rFonts w:hint="eastAsia"/>
        <w:sz w:val="24"/>
        <w:szCs w:val="24"/>
      </w:rPr>
      <w:t>１</w:t>
    </w:r>
    <w:r w:rsidRPr="00FA6F8D">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FE"/>
    <w:rsid w:val="00173AE4"/>
    <w:rsid w:val="002E5982"/>
    <w:rsid w:val="0030659D"/>
    <w:rsid w:val="0034408F"/>
    <w:rsid w:val="005E25FE"/>
    <w:rsid w:val="0087076A"/>
    <w:rsid w:val="008E1969"/>
    <w:rsid w:val="00A64F37"/>
    <w:rsid w:val="00B437D8"/>
    <w:rsid w:val="00B937AB"/>
    <w:rsid w:val="00D7312F"/>
    <w:rsid w:val="00DC113F"/>
    <w:rsid w:val="00E402DB"/>
    <w:rsid w:val="00FA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5FE"/>
    <w:pPr>
      <w:tabs>
        <w:tab w:val="center" w:pos="4252"/>
        <w:tab w:val="right" w:pos="8504"/>
      </w:tabs>
      <w:snapToGrid w:val="0"/>
    </w:pPr>
  </w:style>
  <w:style w:type="character" w:customStyle="1" w:styleId="a4">
    <w:name w:val="ヘッダー (文字)"/>
    <w:basedOn w:val="a0"/>
    <w:link w:val="a3"/>
    <w:uiPriority w:val="99"/>
    <w:rsid w:val="005E25FE"/>
  </w:style>
  <w:style w:type="paragraph" w:styleId="a5">
    <w:name w:val="footer"/>
    <w:basedOn w:val="a"/>
    <w:link w:val="a6"/>
    <w:uiPriority w:val="99"/>
    <w:unhideWhenUsed/>
    <w:rsid w:val="005E25FE"/>
    <w:pPr>
      <w:tabs>
        <w:tab w:val="center" w:pos="4252"/>
        <w:tab w:val="right" w:pos="8504"/>
      </w:tabs>
      <w:snapToGrid w:val="0"/>
    </w:pPr>
  </w:style>
  <w:style w:type="character" w:customStyle="1" w:styleId="a6">
    <w:name w:val="フッター (文字)"/>
    <w:basedOn w:val="a0"/>
    <w:link w:val="a5"/>
    <w:uiPriority w:val="99"/>
    <w:rsid w:val="005E2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5FE"/>
    <w:pPr>
      <w:tabs>
        <w:tab w:val="center" w:pos="4252"/>
        <w:tab w:val="right" w:pos="8504"/>
      </w:tabs>
      <w:snapToGrid w:val="0"/>
    </w:pPr>
  </w:style>
  <w:style w:type="character" w:customStyle="1" w:styleId="a4">
    <w:name w:val="ヘッダー (文字)"/>
    <w:basedOn w:val="a0"/>
    <w:link w:val="a3"/>
    <w:uiPriority w:val="99"/>
    <w:rsid w:val="005E25FE"/>
  </w:style>
  <w:style w:type="paragraph" w:styleId="a5">
    <w:name w:val="footer"/>
    <w:basedOn w:val="a"/>
    <w:link w:val="a6"/>
    <w:uiPriority w:val="99"/>
    <w:unhideWhenUsed/>
    <w:rsid w:val="005E25FE"/>
    <w:pPr>
      <w:tabs>
        <w:tab w:val="center" w:pos="4252"/>
        <w:tab w:val="right" w:pos="8504"/>
      </w:tabs>
      <w:snapToGrid w:val="0"/>
    </w:pPr>
  </w:style>
  <w:style w:type="character" w:customStyle="1" w:styleId="a6">
    <w:name w:val="フッター (文字)"/>
    <w:basedOn w:val="a0"/>
    <w:link w:val="a5"/>
    <w:uiPriority w:val="99"/>
    <w:rsid w:val="005E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2016-05-31T08:27:00Z</cp:lastPrinted>
  <dcterms:created xsi:type="dcterms:W3CDTF">2017-01-16T00:42:00Z</dcterms:created>
  <dcterms:modified xsi:type="dcterms:W3CDTF">2017-01-16T00:42:00Z</dcterms:modified>
</cp:coreProperties>
</file>