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793" w:rsidRPr="005F45DB" w:rsidRDefault="00634A6A" w:rsidP="002C06D2">
      <w:pPr>
        <w:jc w:val="center"/>
        <w:rPr>
          <w:sz w:val="24"/>
          <w:szCs w:val="24"/>
        </w:rPr>
      </w:pPr>
      <w:bookmarkStart w:id="0" w:name="_GoBack"/>
      <w:bookmarkEnd w:id="0"/>
      <w:r>
        <w:rPr>
          <w:rFonts w:hint="eastAsia"/>
          <w:sz w:val="24"/>
          <w:szCs w:val="24"/>
        </w:rPr>
        <w:t>東京都における高齢者施設等の非常用自家発電設備整備指針</w:t>
      </w:r>
    </w:p>
    <w:p w:rsidR="00E8098C" w:rsidRDefault="00E8098C"/>
    <w:p w:rsidR="00C754C9" w:rsidRDefault="00C754C9" w:rsidP="00C754C9">
      <w:pPr>
        <w:ind w:firstLineChars="2300" w:firstLine="6624"/>
        <w:jc w:val="left"/>
      </w:pPr>
      <w:r w:rsidRPr="00C754C9">
        <w:rPr>
          <w:rFonts w:hint="eastAsia"/>
          <w:spacing w:val="39"/>
          <w:kern w:val="0"/>
          <w:fitText w:val="2520" w:id="-2104305408"/>
        </w:rPr>
        <w:t>令和２年２月１８</w:t>
      </w:r>
      <w:r w:rsidRPr="00C754C9">
        <w:rPr>
          <w:rFonts w:hint="eastAsia"/>
          <w:spacing w:val="3"/>
          <w:kern w:val="0"/>
          <w:fitText w:val="2520" w:id="-2104305408"/>
        </w:rPr>
        <w:t>日</w:t>
      </w:r>
    </w:p>
    <w:p w:rsidR="00D80A84" w:rsidRDefault="00D80A84" w:rsidP="00C754C9">
      <w:pPr>
        <w:ind w:right="210" w:firstLineChars="3150" w:firstLine="6615"/>
        <w:jc w:val="left"/>
      </w:pPr>
      <w:r>
        <w:rPr>
          <w:rFonts w:hint="eastAsia"/>
        </w:rPr>
        <w:t>３１福保高施第２３１６号</w:t>
      </w:r>
    </w:p>
    <w:p w:rsidR="00AD6106" w:rsidRDefault="00AD6106"/>
    <w:p w:rsidR="00E8098C" w:rsidRPr="00C754C9" w:rsidRDefault="00E8098C">
      <w:pPr>
        <w:rPr>
          <w:rFonts w:asciiTheme="minorEastAsia" w:hAnsiTheme="minorEastAsia"/>
        </w:rPr>
      </w:pPr>
      <w:r w:rsidRPr="00C754C9">
        <w:rPr>
          <w:rFonts w:asciiTheme="minorEastAsia" w:hAnsiTheme="minorEastAsia" w:hint="eastAsia"/>
        </w:rPr>
        <w:t xml:space="preserve">１　</w:t>
      </w:r>
      <w:r w:rsidR="00634A6A" w:rsidRPr="00C754C9">
        <w:rPr>
          <w:rFonts w:asciiTheme="minorEastAsia" w:hAnsiTheme="minorEastAsia" w:hint="eastAsia"/>
        </w:rPr>
        <w:t>本指針</w:t>
      </w:r>
      <w:r w:rsidR="002C06D2" w:rsidRPr="00C754C9">
        <w:rPr>
          <w:rFonts w:asciiTheme="minorEastAsia" w:hAnsiTheme="minorEastAsia" w:hint="eastAsia"/>
        </w:rPr>
        <w:t>の目的</w:t>
      </w:r>
    </w:p>
    <w:p w:rsidR="00E8098C" w:rsidRPr="00C754C9" w:rsidRDefault="00E8098C" w:rsidP="00E8098C">
      <w:pPr>
        <w:ind w:left="210" w:hangingChars="100" w:hanging="210"/>
        <w:rPr>
          <w:rFonts w:asciiTheme="minorEastAsia" w:hAnsiTheme="minorEastAsia"/>
        </w:rPr>
      </w:pPr>
      <w:r w:rsidRPr="00C754C9">
        <w:rPr>
          <w:rFonts w:asciiTheme="minorEastAsia" w:hAnsiTheme="minorEastAsia" w:hint="eastAsia"/>
        </w:rPr>
        <w:t xml:space="preserve">　　災害発生時に自力で避難することが困難な者が多く利用する高齢者施設等の防災・減災対策を推進し、利用者の安全・安心を確保するため、</w:t>
      </w:r>
      <w:r w:rsidR="00634A6A" w:rsidRPr="00C754C9">
        <w:rPr>
          <w:rFonts w:asciiTheme="minorEastAsia" w:hAnsiTheme="minorEastAsia" w:hint="eastAsia"/>
        </w:rPr>
        <w:t>都における非常用自家発電設備の整備指針</w:t>
      </w:r>
      <w:r w:rsidR="00AB275D" w:rsidRPr="00C754C9">
        <w:rPr>
          <w:rFonts w:asciiTheme="minorEastAsia" w:hAnsiTheme="minorEastAsia" w:hint="eastAsia"/>
        </w:rPr>
        <w:t>及び設置促進策</w:t>
      </w:r>
      <w:r w:rsidR="00AD6106" w:rsidRPr="00C754C9">
        <w:rPr>
          <w:rFonts w:asciiTheme="minorEastAsia" w:hAnsiTheme="minorEastAsia" w:hint="eastAsia"/>
        </w:rPr>
        <w:t>に係る</w:t>
      </w:r>
      <w:r w:rsidR="00AB275D" w:rsidRPr="00C754C9">
        <w:rPr>
          <w:rFonts w:asciiTheme="minorEastAsia" w:hAnsiTheme="minorEastAsia" w:hint="eastAsia"/>
        </w:rPr>
        <w:t>要件の基本的な考え方を定める。</w:t>
      </w:r>
    </w:p>
    <w:p w:rsidR="00AB275D" w:rsidRPr="00C754C9" w:rsidRDefault="00AB275D" w:rsidP="00E8098C">
      <w:pPr>
        <w:ind w:left="210" w:hangingChars="100" w:hanging="210"/>
        <w:rPr>
          <w:rFonts w:asciiTheme="minorEastAsia" w:hAnsiTheme="minorEastAsia"/>
        </w:rPr>
      </w:pPr>
    </w:p>
    <w:p w:rsidR="00AB275D" w:rsidRPr="00C754C9" w:rsidRDefault="00AB275D" w:rsidP="00E8098C">
      <w:pPr>
        <w:ind w:left="210" w:hangingChars="100" w:hanging="210"/>
        <w:rPr>
          <w:rFonts w:asciiTheme="minorEastAsia" w:hAnsiTheme="minorEastAsia"/>
        </w:rPr>
      </w:pPr>
      <w:r w:rsidRPr="00C754C9">
        <w:rPr>
          <w:rFonts w:asciiTheme="minorEastAsia" w:hAnsiTheme="minorEastAsia" w:hint="eastAsia"/>
        </w:rPr>
        <w:t>２　対象施設</w:t>
      </w:r>
    </w:p>
    <w:p w:rsidR="00AB275D" w:rsidRPr="00C754C9" w:rsidRDefault="00634A6A" w:rsidP="00E8098C">
      <w:pPr>
        <w:ind w:left="210" w:hangingChars="100" w:hanging="210"/>
        <w:rPr>
          <w:rFonts w:asciiTheme="minorEastAsia" w:hAnsiTheme="minorEastAsia"/>
        </w:rPr>
      </w:pPr>
      <w:r w:rsidRPr="00C754C9">
        <w:rPr>
          <w:rFonts w:asciiTheme="minorEastAsia" w:hAnsiTheme="minorEastAsia" w:hint="eastAsia"/>
        </w:rPr>
        <w:t xml:space="preserve">　　本指針</w:t>
      </w:r>
      <w:r w:rsidR="00AB275D" w:rsidRPr="00C754C9">
        <w:rPr>
          <w:rFonts w:asciiTheme="minorEastAsia" w:hAnsiTheme="minorEastAsia" w:hint="eastAsia"/>
        </w:rPr>
        <w:t>は、都内における以下の施設を対象とする。</w:t>
      </w:r>
    </w:p>
    <w:p w:rsidR="00AB275D" w:rsidRPr="00C754C9" w:rsidRDefault="00AB275D" w:rsidP="005F45DB">
      <w:pPr>
        <w:ind w:leftChars="100" w:left="840" w:hangingChars="300" w:hanging="630"/>
        <w:rPr>
          <w:rFonts w:asciiTheme="minorEastAsia" w:hAnsiTheme="minorEastAsia"/>
        </w:rPr>
      </w:pPr>
      <w:r w:rsidRPr="00C754C9">
        <w:rPr>
          <w:rFonts w:asciiTheme="minorEastAsia" w:hAnsiTheme="minorEastAsia" w:hint="eastAsia"/>
        </w:rPr>
        <w:t>（１）</w:t>
      </w:r>
      <w:r w:rsidR="005F45DB" w:rsidRPr="00C754C9">
        <w:rPr>
          <w:rFonts w:asciiTheme="minorEastAsia" w:hAnsiTheme="minorEastAsia" w:hint="eastAsia"/>
        </w:rPr>
        <w:t xml:space="preserve">　老人福祉法（昭和３８年法律第１３３号）第２０条の５に規定する定員３０人以上の</w:t>
      </w:r>
      <w:r w:rsidRPr="00C754C9">
        <w:rPr>
          <w:rFonts w:asciiTheme="minorEastAsia" w:hAnsiTheme="minorEastAsia" w:hint="eastAsia"/>
        </w:rPr>
        <w:t>特別養護老人ホーム</w:t>
      </w:r>
    </w:p>
    <w:p w:rsidR="00AB275D" w:rsidRPr="00C754C9" w:rsidRDefault="00AB275D" w:rsidP="00AB275D">
      <w:pPr>
        <w:ind w:leftChars="100" w:left="210"/>
        <w:rPr>
          <w:rFonts w:asciiTheme="minorEastAsia" w:hAnsiTheme="minorEastAsia"/>
        </w:rPr>
      </w:pPr>
      <w:r w:rsidRPr="00C754C9">
        <w:rPr>
          <w:rFonts w:asciiTheme="minorEastAsia" w:hAnsiTheme="minorEastAsia" w:hint="eastAsia"/>
        </w:rPr>
        <w:t>（２）</w:t>
      </w:r>
      <w:r w:rsidR="005F45DB" w:rsidRPr="00C754C9">
        <w:rPr>
          <w:rFonts w:asciiTheme="minorEastAsia" w:hAnsiTheme="minorEastAsia" w:hint="eastAsia"/>
        </w:rPr>
        <w:t xml:space="preserve">　介護保険法（平成９年法律第１２３号）第８条第２８項に規定する</w:t>
      </w:r>
      <w:r w:rsidRPr="00C754C9">
        <w:rPr>
          <w:rFonts w:asciiTheme="minorEastAsia" w:hAnsiTheme="minorEastAsia" w:hint="eastAsia"/>
        </w:rPr>
        <w:t>介護老人保健施設</w:t>
      </w:r>
    </w:p>
    <w:p w:rsidR="001233E5" w:rsidRPr="00C754C9" w:rsidRDefault="001233E5" w:rsidP="00AB275D">
      <w:pPr>
        <w:ind w:leftChars="100" w:left="210"/>
        <w:rPr>
          <w:rFonts w:asciiTheme="minorEastAsia" w:hAnsiTheme="minorEastAsia"/>
        </w:rPr>
      </w:pPr>
      <w:r w:rsidRPr="00C754C9">
        <w:rPr>
          <w:rFonts w:asciiTheme="minorEastAsia" w:hAnsiTheme="minorEastAsia" w:hint="eastAsia"/>
        </w:rPr>
        <w:t>（３）　介護保険法第８条第２９項に規定する介護医療院</w:t>
      </w:r>
    </w:p>
    <w:p w:rsidR="00AB275D" w:rsidRPr="00C754C9" w:rsidRDefault="004F6FE1" w:rsidP="00AB275D">
      <w:pPr>
        <w:ind w:leftChars="100" w:left="210"/>
        <w:rPr>
          <w:rFonts w:asciiTheme="minorEastAsia" w:hAnsiTheme="minorEastAsia"/>
        </w:rPr>
      </w:pPr>
      <w:r w:rsidRPr="00C754C9">
        <w:rPr>
          <w:rFonts w:asciiTheme="minorEastAsia" w:hAnsiTheme="minorEastAsia" w:hint="eastAsia"/>
        </w:rPr>
        <w:t>（４</w:t>
      </w:r>
      <w:r w:rsidR="00AB275D" w:rsidRPr="00C754C9">
        <w:rPr>
          <w:rFonts w:asciiTheme="minorEastAsia" w:hAnsiTheme="minorEastAsia" w:hint="eastAsia"/>
        </w:rPr>
        <w:t>）</w:t>
      </w:r>
      <w:r w:rsidR="005F45DB" w:rsidRPr="00C754C9">
        <w:rPr>
          <w:rFonts w:asciiTheme="minorEastAsia" w:hAnsiTheme="minorEastAsia" w:hint="eastAsia"/>
        </w:rPr>
        <w:t xml:space="preserve">　老人福祉法第２０条の４に規定する</w:t>
      </w:r>
      <w:r w:rsidR="00AB275D" w:rsidRPr="00C754C9">
        <w:rPr>
          <w:rFonts w:asciiTheme="minorEastAsia" w:hAnsiTheme="minorEastAsia" w:hint="eastAsia"/>
        </w:rPr>
        <w:t>養護老人ホーム</w:t>
      </w:r>
    </w:p>
    <w:p w:rsidR="00AB275D" w:rsidRPr="00C754C9" w:rsidRDefault="004F6FE1" w:rsidP="00AB275D">
      <w:pPr>
        <w:ind w:leftChars="100" w:left="210"/>
        <w:rPr>
          <w:rFonts w:asciiTheme="minorEastAsia" w:hAnsiTheme="minorEastAsia"/>
        </w:rPr>
      </w:pPr>
      <w:r w:rsidRPr="00C754C9">
        <w:rPr>
          <w:rFonts w:asciiTheme="minorEastAsia" w:hAnsiTheme="minorEastAsia" w:hint="eastAsia"/>
        </w:rPr>
        <w:t>（５</w:t>
      </w:r>
      <w:r w:rsidR="00AB275D" w:rsidRPr="00C754C9">
        <w:rPr>
          <w:rFonts w:asciiTheme="minorEastAsia" w:hAnsiTheme="minorEastAsia" w:hint="eastAsia"/>
        </w:rPr>
        <w:t>）</w:t>
      </w:r>
      <w:r w:rsidR="005F45DB" w:rsidRPr="00C754C9">
        <w:rPr>
          <w:rFonts w:asciiTheme="minorEastAsia" w:hAnsiTheme="minorEastAsia" w:hint="eastAsia"/>
        </w:rPr>
        <w:t xml:space="preserve">　老人福祉法第２０条の６に規定する</w:t>
      </w:r>
      <w:r w:rsidR="00AB275D" w:rsidRPr="00C754C9">
        <w:rPr>
          <w:rFonts w:asciiTheme="minorEastAsia" w:hAnsiTheme="minorEastAsia" w:hint="eastAsia"/>
        </w:rPr>
        <w:t>軽費老人ホーム</w:t>
      </w:r>
    </w:p>
    <w:p w:rsidR="00AB275D" w:rsidRPr="00C754C9" w:rsidRDefault="00AB275D" w:rsidP="00AB275D">
      <w:pPr>
        <w:ind w:left="210" w:hangingChars="100" w:hanging="210"/>
        <w:rPr>
          <w:rFonts w:asciiTheme="minorEastAsia" w:hAnsiTheme="minorEastAsia"/>
        </w:rPr>
      </w:pPr>
    </w:p>
    <w:p w:rsidR="00AB275D" w:rsidRPr="00C754C9" w:rsidRDefault="00AB275D" w:rsidP="00AB275D">
      <w:pPr>
        <w:ind w:left="210" w:hangingChars="100" w:hanging="210"/>
        <w:rPr>
          <w:rFonts w:asciiTheme="minorEastAsia" w:hAnsiTheme="minorEastAsia"/>
        </w:rPr>
      </w:pPr>
      <w:r w:rsidRPr="00C754C9">
        <w:rPr>
          <w:rFonts w:asciiTheme="minorEastAsia" w:hAnsiTheme="minorEastAsia" w:hint="eastAsia"/>
        </w:rPr>
        <w:t>３</w:t>
      </w:r>
      <w:r w:rsidR="002C06D2" w:rsidRPr="00C754C9">
        <w:rPr>
          <w:rFonts w:asciiTheme="minorEastAsia" w:hAnsiTheme="minorEastAsia" w:hint="eastAsia"/>
        </w:rPr>
        <w:t xml:space="preserve">　整備</w:t>
      </w:r>
      <w:r w:rsidR="00634A6A" w:rsidRPr="00C754C9">
        <w:rPr>
          <w:rFonts w:asciiTheme="minorEastAsia" w:hAnsiTheme="minorEastAsia" w:hint="eastAsia"/>
        </w:rPr>
        <w:t>方針</w:t>
      </w:r>
    </w:p>
    <w:p w:rsidR="002C06D2" w:rsidRPr="00C754C9" w:rsidRDefault="002C06D2" w:rsidP="00AB275D">
      <w:pPr>
        <w:ind w:left="210" w:hangingChars="100" w:hanging="210"/>
        <w:rPr>
          <w:rFonts w:asciiTheme="minorEastAsia" w:hAnsiTheme="minorEastAsia"/>
        </w:rPr>
      </w:pPr>
      <w:r w:rsidRPr="00C754C9">
        <w:rPr>
          <w:rFonts w:asciiTheme="minorEastAsia" w:hAnsiTheme="minorEastAsia" w:hint="eastAsia"/>
        </w:rPr>
        <w:t xml:space="preserve">　（１）　前提</w:t>
      </w:r>
    </w:p>
    <w:p w:rsidR="002C06D2" w:rsidRPr="00C754C9" w:rsidRDefault="002C06D2" w:rsidP="002C06D2">
      <w:pPr>
        <w:ind w:left="840" w:hangingChars="400" w:hanging="840"/>
        <w:rPr>
          <w:rFonts w:asciiTheme="minorEastAsia" w:hAnsiTheme="minorEastAsia"/>
        </w:rPr>
      </w:pPr>
      <w:r w:rsidRPr="00C754C9">
        <w:rPr>
          <w:rFonts w:asciiTheme="minorEastAsia" w:hAnsiTheme="minorEastAsia" w:hint="eastAsia"/>
        </w:rPr>
        <w:t xml:space="preserve">　　　　　２に挙げた施設において、非常用自家発電装置を設置するに当たっては、以下の考え方を前提とする。</w:t>
      </w:r>
    </w:p>
    <w:p w:rsidR="002C06D2" w:rsidRPr="00C754C9" w:rsidRDefault="002C06D2" w:rsidP="002C06D2">
      <w:pPr>
        <w:ind w:leftChars="400" w:left="1050" w:hangingChars="100" w:hanging="210"/>
        <w:rPr>
          <w:rFonts w:asciiTheme="minorEastAsia" w:hAnsiTheme="minorEastAsia"/>
        </w:rPr>
      </w:pPr>
      <w:r w:rsidRPr="00C754C9">
        <w:rPr>
          <w:rFonts w:asciiTheme="minorEastAsia" w:hAnsiTheme="minorEastAsia" w:hint="eastAsia"/>
        </w:rPr>
        <w:t>ア　災害による停電時に非常用電源を稼働することで、施設利用者に対する通常の介護業務を維持するために必要な電力量を確保すること。</w:t>
      </w:r>
    </w:p>
    <w:p w:rsidR="002C06D2" w:rsidRPr="00C754C9" w:rsidRDefault="002C06D2" w:rsidP="002C06D2">
      <w:pPr>
        <w:ind w:leftChars="400" w:left="1050" w:hangingChars="100" w:hanging="210"/>
        <w:rPr>
          <w:rFonts w:asciiTheme="minorEastAsia" w:hAnsiTheme="minorEastAsia"/>
        </w:rPr>
      </w:pPr>
      <w:r w:rsidRPr="00C754C9">
        <w:rPr>
          <w:rFonts w:asciiTheme="minorEastAsia" w:hAnsiTheme="minorEastAsia" w:hint="eastAsia"/>
        </w:rPr>
        <w:t>イ　医療的配慮者の入居、福祉避難所の指定がある場合は、適切な処遇が可能となるだけの電力量を確保すること。</w:t>
      </w:r>
    </w:p>
    <w:p w:rsidR="002C06D2" w:rsidRPr="00C754C9" w:rsidRDefault="002C06D2" w:rsidP="002C06D2">
      <w:pPr>
        <w:ind w:leftChars="400" w:left="1050" w:hangingChars="100" w:hanging="210"/>
        <w:rPr>
          <w:rFonts w:asciiTheme="minorEastAsia" w:hAnsiTheme="minorEastAsia"/>
        </w:rPr>
      </w:pPr>
      <w:r w:rsidRPr="00C754C9">
        <w:rPr>
          <w:rFonts w:asciiTheme="minorEastAsia" w:hAnsiTheme="minorEastAsia" w:hint="eastAsia"/>
        </w:rPr>
        <w:t>ウ　非常用自家発電装置の設置や代替策により、施設運営を</w:t>
      </w:r>
      <w:r w:rsidR="004F6FE1" w:rsidRPr="00C754C9">
        <w:rPr>
          <w:rFonts w:asciiTheme="minorEastAsia" w:hAnsiTheme="minorEastAsia" w:hint="eastAsia"/>
        </w:rPr>
        <w:t>最低</w:t>
      </w:r>
      <w:r w:rsidRPr="00C754C9">
        <w:rPr>
          <w:rFonts w:asciiTheme="minorEastAsia" w:hAnsiTheme="minorEastAsia" w:hint="eastAsia"/>
        </w:rPr>
        <w:t>３日間（７２時間）</w:t>
      </w:r>
      <w:r w:rsidR="004F6FE1" w:rsidRPr="00C754C9">
        <w:rPr>
          <w:rFonts w:asciiTheme="minorEastAsia" w:hAnsiTheme="minorEastAsia" w:hint="eastAsia"/>
        </w:rPr>
        <w:t>持続</w:t>
      </w:r>
      <w:r w:rsidRPr="00C754C9">
        <w:rPr>
          <w:rFonts w:asciiTheme="minorEastAsia" w:hAnsiTheme="minorEastAsia" w:hint="eastAsia"/>
        </w:rPr>
        <w:t>可能とすること。</w:t>
      </w:r>
    </w:p>
    <w:p w:rsidR="002C06D2" w:rsidRPr="00C754C9" w:rsidRDefault="002C06D2" w:rsidP="002C06D2">
      <w:pPr>
        <w:rPr>
          <w:rFonts w:asciiTheme="minorEastAsia" w:hAnsiTheme="minorEastAsia"/>
        </w:rPr>
      </w:pPr>
      <w:r w:rsidRPr="00C754C9">
        <w:rPr>
          <w:rFonts w:asciiTheme="minorEastAsia" w:hAnsiTheme="minorEastAsia" w:hint="eastAsia"/>
        </w:rPr>
        <w:t xml:space="preserve">　（２）　</w:t>
      </w:r>
      <w:r w:rsidR="00636982" w:rsidRPr="00C754C9">
        <w:rPr>
          <w:rFonts w:asciiTheme="minorEastAsia" w:hAnsiTheme="minorEastAsia" w:hint="eastAsia"/>
        </w:rPr>
        <w:t>具体的な要件</w:t>
      </w:r>
    </w:p>
    <w:p w:rsidR="00636982" w:rsidRPr="00C754C9" w:rsidRDefault="005F45DB" w:rsidP="002C06D2">
      <w:pPr>
        <w:rPr>
          <w:rFonts w:asciiTheme="minorEastAsia" w:hAnsiTheme="minorEastAsia"/>
        </w:rPr>
      </w:pPr>
      <w:r w:rsidRPr="00C754C9">
        <w:rPr>
          <w:rFonts w:asciiTheme="minorEastAsia" w:hAnsiTheme="minorEastAsia" w:hint="eastAsia"/>
        </w:rPr>
        <w:t xml:space="preserve">　　　　　</w:t>
      </w:r>
      <w:r w:rsidR="00AD6106" w:rsidRPr="00C754C9">
        <w:rPr>
          <w:rFonts w:asciiTheme="minorEastAsia" w:hAnsiTheme="minorEastAsia" w:hint="eastAsia"/>
        </w:rPr>
        <w:t>都が非常用自家発電装置の設置を促進するに当たっては、以下の要件を基本とする。</w:t>
      </w:r>
    </w:p>
    <w:p w:rsidR="00636982" w:rsidRPr="00C754C9" w:rsidRDefault="00636982" w:rsidP="004F6FE1">
      <w:pPr>
        <w:ind w:left="1050" w:hangingChars="500" w:hanging="1050"/>
        <w:rPr>
          <w:rFonts w:asciiTheme="minorEastAsia" w:hAnsiTheme="minorEastAsia"/>
        </w:rPr>
      </w:pPr>
      <w:r w:rsidRPr="00C754C9">
        <w:rPr>
          <w:rFonts w:asciiTheme="minorEastAsia" w:hAnsiTheme="minorEastAsia" w:hint="eastAsia"/>
        </w:rPr>
        <w:t xml:space="preserve">　　　　ア　非常用自家発電装置による電力確保によって、</w:t>
      </w:r>
      <w:r w:rsidR="004F6FE1" w:rsidRPr="00C754C9">
        <w:rPr>
          <w:rFonts w:asciiTheme="minorEastAsia" w:hAnsiTheme="minorEastAsia" w:hint="eastAsia"/>
        </w:rPr>
        <w:t>最低</w:t>
      </w:r>
      <w:r w:rsidRPr="00C754C9">
        <w:rPr>
          <w:rFonts w:asciiTheme="minorEastAsia" w:hAnsiTheme="minorEastAsia" w:hint="eastAsia"/>
        </w:rPr>
        <w:t>３日間の施設運営を</w:t>
      </w:r>
      <w:r w:rsidR="004F6FE1" w:rsidRPr="00C754C9">
        <w:rPr>
          <w:rFonts w:asciiTheme="minorEastAsia" w:hAnsiTheme="minorEastAsia" w:hint="eastAsia"/>
        </w:rPr>
        <w:t>持続</w:t>
      </w:r>
      <w:r w:rsidRPr="00C754C9">
        <w:rPr>
          <w:rFonts w:asciiTheme="minorEastAsia" w:hAnsiTheme="minorEastAsia" w:hint="eastAsia"/>
        </w:rPr>
        <w:t>可能とすること。</w:t>
      </w:r>
    </w:p>
    <w:p w:rsidR="004F6FE1" w:rsidRPr="00C754C9" w:rsidRDefault="00636982" w:rsidP="004F6FE1">
      <w:pPr>
        <w:ind w:left="1050" w:hangingChars="500" w:hanging="1050"/>
        <w:rPr>
          <w:rFonts w:asciiTheme="minorEastAsia" w:hAnsiTheme="minorEastAsia"/>
        </w:rPr>
      </w:pPr>
      <w:r w:rsidRPr="00C754C9">
        <w:rPr>
          <w:rFonts w:asciiTheme="minorEastAsia" w:hAnsiTheme="minorEastAsia" w:hint="eastAsia"/>
        </w:rPr>
        <w:t xml:space="preserve">　　　　イ　停電中であっても、入所者・避難者を適切に処遇できるよう、主に別表に示す設備・ライフラインを必要に応じて稼働できるようにすること。ただし、稼働の優先度は、各施設の状況に応じて判断すること。</w:t>
      </w:r>
    </w:p>
    <w:p w:rsidR="004F6FE1" w:rsidRPr="00C754C9" w:rsidRDefault="004F6FE1" w:rsidP="004F6FE1">
      <w:pPr>
        <w:ind w:leftChars="400" w:left="1050" w:hangingChars="100" w:hanging="210"/>
        <w:rPr>
          <w:rFonts w:asciiTheme="minorEastAsia" w:hAnsiTheme="minorEastAsia"/>
        </w:rPr>
      </w:pPr>
      <w:r w:rsidRPr="00C754C9">
        <w:rPr>
          <w:rFonts w:asciiTheme="minorEastAsia" w:hAnsiTheme="minorEastAsia" w:hint="eastAsia"/>
        </w:rPr>
        <w:t>ウ　事業継続計画（ＢＣＰ）を策定し、職員に周知すること。特に、入所者の適切な処遇が最低３日間可能であることを、ＢＣＰにより提示すること。</w:t>
      </w:r>
    </w:p>
    <w:p w:rsidR="00636982" w:rsidRPr="00C754C9" w:rsidRDefault="004F6FE1" w:rsidP="004F6FE1">
      <w:pPr>
        <w:ind w:left="1050" w:hangingChars="500" w:hanging="1050"/>
        <w:rPr>
          <w:rFonts w:asciiTheme="minorEastAsia" w:hAnsiTheme="minorEastAsia"/>
        </w:rPr>
      </w:pPr>
      <w:r w:rsidRPr="00C754C9">
        <w:rPr>
          <w:rFonts w:asciiTheme="minorEastAsia" w:hAnsiTheme="minorEastAsia" w:hint="eastAsia"/>
        </w:rPr>
        <w:lastRenderedPageBreak/>
        <w:t xml:space="preserve">　　　　　　また、福祉避難所に指定されている施設については、所在地の区市町村の協力を得た上でＢＣＰを策定すること。</w:t>
      </w:r>
    </w:p>
    <w:p w:rsidR="00636982" w:rsidRPr="00C754C9" w:rsidRDefault="004F6FE1" w:rsidP="00636982">
      <w:pPr>
        <w:ind w:leftChars="400" w:left="1050" w:hangingChars="100" w:hanging="210"/>
        <w:rPr>
          <w:rFonts w:asciiTheme="minorEastAsia" w:hAnsiTheme="minorEastAsia"/>
        </w:rPr>
      </w:pPr>
      <w:r w:rsidRPr="00C754C9">
        <w:rPr>
          <w:rFonts w:asciiTheme="minorEastAsia" w:hAnsiTheme="minorEastAsia" w:hint="eastAsia"/>
        </w:rPr>
        <w:t>エ</w:t>
      </w:r>
      <w:r w:rsidR="00636982" w:rsidRPr="00C754C9">
        <w:rPr>
          <w:rFonts w:asciiTheme="minorEastAsia" w:hAnsiTheme="minorEastAsia" w:hint="eastAsia"/>
        </w:rPr>
        <w:t xml:space="preserve">　燃料の備蓄と緊急時の燃料確保策を講じること。</w:t>
      </w:r>
    </w:p>
    <w:p w:rsidR="00636982" w:rsidRPr="00C754C9" w:rsidRDefault="004F6FE1" w:rsidP="00636982">
      <w:pPr>
        <w:ind w:leftChars="400" w:left="1050" w:hangingChars="100" w:hanging="210"/>
        <w:rPr>
          <w:rFonts w:asciiTheme="minorEastAsia" w:hAnsiTheme="minorEastAsia"/>
        </w:rPr>
      </w:pPr>
      <w:r w:rsidRPr="00C754C9">
        <w:rPr>
          <w:rFonts w:asciiTheme="minorEastAsia" w:hAnsiTheme="minorEastAsia" w:hint="eastAsia"/>
        </w:rPr>
        <w:t>オ</w:t>
      </w:r>
      <w:r w:rsidR="00636982" w:rsidRPr="00C754C9">
        <w:rPr>
          <w:rFonts w:asciiTheme="minorEastAsia" w:hAnsiTheme="minorEastAsia" w:hint="eastAsia"/>
        </w:rPr>
        <w:t xml:space="preserve">　</w:t>
      </w:r>
      <w:r w:rsidR="00686D8D" w:rsidRPr="00C754C9">
        <w:rPr>
          <w:rFonts w:asciiTheme="minorEastAsia" w:hAnsiTheme="minorEastAsia" w:hint="eastAsia"/>
        </w:rPr>
        <w:t>設置した非常用自家発電装置の</w:t>
      </w:r>
      <w:r w:rsidR="00636982" w:rsidRPr="00C754C9">
        <w:rPr>
          <w:rFonts w:asciiTheme="minorEastAsia" w:hAnsiTheme="minorEastAsia" w:hint="eastAsia"/>
        </w:rPr>
        <w:t>定期的な検査</w:t>
      </w:r>
      <w:r w:rsidR="00AD6106" w:rsidRPr="00C754C9">
        <w:rPr>
          <w:rFonts w:asciiTheme="minorEastAsia" w:hAnsiTheme="minorEastAsia" w:hint="eastAsia"/>
        </w:rPr>
        <w:t>を実施する</w:t>
      </w:r>
      <w:r w:rsidR="00636982" w:rsidRPr="00C754C9">
        <w:rPr>
          <w:rFonts w:asciiTheme="minorEastAsia" w:hAnsiTheme="minorEastAsia" w:hint="eastAsia"/>
        </w:rPr>
        <w:t>とともに、緊急時に問題なく使用できるよう性能の把握及び訓練を行うこと</w:t>
      </w:r>
      <w:r w:rsidR="00686D8D" w:rsidRPr="00C754C9">
        <w:rPr>
          <w:rFonts w:asciiTheme="minorEastAsia" w:hAnsiTheme="minorEastAsia" w:hint="eastAsia"/>
        </w:rPr>
        <w:t>。</w:t>
      </w:r>
    </w:p>
    <w:p w:rsidR="00636982" w:rsidRPr="00C754C9" w:rsidRDefault="004F6FE1" w:rsidP="005B4E33">
      <w:pPr>
        <w:ind w:leftChars="400" w:left="1050" w:hangingChars="100" w:hanging="210"/>
        <w:rPr>
          <w:rFonts w:asciiTheme="minorEastAsia" w:hAnsiTheme="minorEastAsia"/>
        </w:rPr>
      </w:pPr>
      <w:r w:rsidRPr="00C754C9">
        <w:rPr>
          <w:rFonts w:asciiTheme="minorEastAsia" w:hAnsiTheme="minorEastAsia" w:hint="eastAsia"/>
        </w:rPr>
        <w:t>カ</w:t>
      </w:r>
      <w:r w:rsidR="005B4E33" w:rsidRPr="00C754C9">
        <w:rPr>
          <w:rFonts w:asciiTheme="minorEastAsia" w:hAnsiTheme="minorEastAsia" w:hint="eastAsia"/>
        </w:rPr>
        <w:t xml:space="preserve">　</w:t>
      </w:r>
      <w:r w:rsidR="00C754C9">
        <w:rPr>
          <w:rFonts w:asciiTheme="minorEastAsia" w:hAnsiTheme="minorEastAsia" w:hint="eastAsia"/>
        </w:rPr>
        <w:t>賃貸物件により運営している施設については、非常用自家発電の設置に関して、当該施設所有者</w:t>
      </w:r>
      <w:r w:rsidR="005B4E33" w:rsidRPr="00C754C9">
        <w:rPr>
          <w:rFonts w:asciiTheme="minorEastAsia" w:hAnsiTheme="minorEastAsia" w:hint="eastAsia"/>
        </w:rPr>
        <w:t>と十分に調整を図ること</w:t>
      </w:r>
      <w:r w:rsidRPr="00C754C9">
        <w:rPr>
          <w:rFonts w:asciiTheme="minorEastAsia" w:hAnsiTheme="minorEastAsia" w:hint="eastAsia"/>
        </w:rPr>
        <w:t>。</w:t>
      </w:r>
    </w:p>
    <w:p w:rsidR="005B4E33" w:rsidRDefault="005B4E33" w:rsidP="004F6FE1">
      <w:pPr>
        <w:ind w:left="840" w:hangingChars="400" w:hanging="840"/>
      </w:pPr>
      <w:r>
        <w:rPr>
          <w:rFonts w:hint="eastAsia"/>
        </w:rPr>
        <w:t xml:space="preserve">　　　　　</w:t>
      </w:r>
    </w:p>
    <w:p w:rsidR="00636982" w:rsidRDefault="00636982">
      <w:pPr>
        <w:widowControl/>
        <w:jc w:val="left"/>
      </w:pPr>
      <w:r>
        <w:br w:type="page"/>
      </w:r>
    </w:p>
    <w:p w:rsidR="002C06D2" w:rsidRPr="00C754C9" w:rsidRDefault="00636982" w:rsidP="002C06D2">
      <w:pPr>
        <w:rPr>
          <w:rFonts w:asciiTheme="minorEastAsia" w:hAnsiTheme="minorEastAsia"/>
        </w:rPr>
      </w:pPr>
      <w:r w:rsidRPr="00C754C9">
        <w:rPr>
          <w:rFonts w:asciiTheme="minorEastAsia" w:hAnsiTheme="minorEastAsia" w:hint="eastAsia"/>
        </w:rPr>
        <w:lastRenderedPageBreak/>
        <w:t>別表</w:t>
      </w:r>
      <w:r w:rsidR="00421404" w:rsidRPr="00C754C9">
        <w:rPr>
          <w:rFonts w:asciiTheme="minorEastAsia" w:hAnsiTheme="minorEastAsia" w:hint="eastAsia"/>
        </w:rPr>
        <w:t>（３</w:t>
      </w:r>
      <w:r w:rsidR="0048419C" w:rsidRPr="00C754C9">
        <w:rPr>
          <w:rFonts w:asciiTheme="minorEastAsia" w:hAnsiTheme="minorEastAsia" w:hint="eastAsia"/>
        </w:rPr>
        <w:t>（２）イ関係）</w:t>
      </w:r>
    </w:p>
    <w:tbl>
      <w:tblPr>
        <w:tblStyle w:val="a3"/>
        <w:tblW w:w="0" w:type="auto"/>
        <w:tblInd w:w="392" w:type="dxa"/>
        <w:tblLook w:val="04A0" w:firstRow="1" w:lastRow="0" w:firstColumn="1" w:lastColumn="0" w:noHBand="0" w:noVBand="1"/>
      </w:tblPr>
      <w:tblGrid>
        <w:gridCol w:w="3969"/>
        <w:gridCol w:w="4111"/>
      </w:tblGrid>
      <w:tr w:rsidR="00636982" w:rsidTr="004F6FE1">
        <w:trPr>
          <w:trHeight w:val="620"/>
        </w:trPr>
        <w:tc>
          <w:tcPr>
            <w:tcW w:w="3969" w:type="dxa"/>
            <w:vAlign w:val="center"/>
          </w:tcPr>
          <w:p w:rsidR="00636982" w:rsidRDefault="00636982" w:rsidP="004F6FE1">
            <w:r>
              <w:rPr>
                <w:rFonts w:hint="eastAsia"/>
              </w:rPr>
              <w:t>消防用設備</w:t>
            </w:r>
          </w:p>
        </w:tc>
        <w:tc>
          <w:tcPr>
            <w:tcW w:w="4111" w:type="dxa"/>
            <w:vAlign w:val="center"/>
          </w:tcPr>
          <w:p w:rsidR="00636982" w:rsidRDefault="00636982" w:rsidP="004F6FE1">
            <w:r>
              <w:rPr>
                <w:rFonts w:hint="eastAsia"/>
              </w:rPr>
              <w:t>酸素療法、喀痰吸引のなどの医療的機器</w:t>
            </w:r>
          </w:p>
        </w:tc>
      </w:tr>
      <w:tr w:rsidR="00636982" w:rsidTr="000419D8">
        <w:trPr>
          <w:trHeight w:val="700"/>
        </w:trPr>
        <w:tc>
          <w:tcPr>
            <w:tcW w:w="3969" w:type="dxa"/>
            <w:vAlign w:val="center"/>
          </w:tcPr>
          <w:p w:rsidR="00636982" w:rsidRDefault="00636982" w:rsidP="004F6FE1">
            <w:r>
              <w:rPr>
                <w:rFonts w:hint="eastAsia"/>
              </w:rPr>
              <w:t>水道</w:t>
            </w:r>
          </w:p>
        </w:tc>
        <w:tc>
          <w:tcPr>
            <w:tcW w:w="4111" w:type="dxa"/>
            <w:vAlign w:val="center"/>
          </w:tcPr>
          <w:p w:rsidR="00636982" w:rsidRPr="00636982" w:rsidRDefault="00636982" w:rsidP="004F6FE1">
            <w:r>
              <w:rPr>
                <w:rFonts w:hint="eastAsia"/>
              </w:rPr>
              <w:t>冷暖房</w:t>
            </w:r>
          </w:p>
        </w:tc>
      </w:tr>
      <w:tr w:rsidR="00636982" w:rsidTr="000419D8">
        <w:trPr>
          <w:trHeight w:val="693"/>
        </w:trPr>
        <w:tc>
          <w:tcPr>
            <w:tcW w:w="3969" w:type="dxa"/>
            <w:vAlign w:val="center"/>
          </w:tcPr>
          <w:p w:rsidR="00636982" w:rsidRDefault="004F6FE1" w:rsidP="004F6FE1">
            <w:r>
              <w:rPr>
                <w:rFonts w:hint="eastAsia"/>
              </w:rPr>
              <w:t>照明</w:t>
            </w:r>
          </w:p>
        </w:tc>
        <w:tc>
          <w:tcPr>
            <w:tcW w:w="4111" w:type="dxa"/>
            <w:tcBorders>
              <w:bottom w:val="single" w:sz="4" w:space="0" w:color="auto"/>
            </w:tcBorders>
            <w:vAlign w:val="center"/>
          </w:tcPr>
          <w:p w:rsidR="00636982" w:rsidRDefault="004F6FE1" w:rsidP="004F6FE1">
            <w:r>
              <w:rPr>
                <w:rFonts w:hint="eastAsia"/>
              </w:rPr>
              <w:t>ナースコール</w:t>
            </w:r>
          </w:p>
        </w:tc>
      </w:tr>
      <w:tr w:rsidR="004F6FE1" w:rsidTr="000419D8">
        <w:trPr>
          <w:trHeight w:val="701"/>
        </w:trPr>
        <w:tc>
          <w:tcPr>
            <w:tcW w:w="3969" w:type="dxa"/>
            <w:vAlign w:val="center"/>
          </w:tcPr>
          <w:p w:rsidR="004F6FE1" w:rsidRDefault="004F6FE1" w:rsidP="004F6FE1">
            <w:r>
              <w:rPr>
                <w:rFonts w:hint="eastAsia"/>
              </w:rPr>
              <w:t>認知症の入所者への対応機器</w:t>
            </w:r>
          </w:p>
        </w:tc>
        <w:tc>
          <w:tcPr>
            <w:tcW w:w="4111" w:type="dxa"/>
            <w:vAlign w:val="center"/>
          </w:tcPr>
          <w:p w:rsidR="004F6FE1" w:rsidRDefault="004F6FE1" w:rsidP="004F6FE1">
            <w:r>
              <w:rPr>
                <w:rFonts w:hint="eastAsia"/>
              </w:rPr>
              <w:t>エレベーター</w:t>
            </w:r>
          </w:p>
        </w:tc>
      </w:tr>
      <w:tr w:rsidR="000419D8" w:rsidTr="000419D8">
        <w:trPr>
          <w:trHeight w:val="696"/>
        </w:trPr>
        <w:tc>
          <w:tcPr>
            <w:tcW w:w="3969" w:type="dxa"/>
            <w:vAlign w:val="center"/>
          </w:tcPr>
          <w:p w:rsidR="000419D8" w:rsidRDefault="000419D8" w:rsidP="004F6FE1">
            <w:r w:rsidRPr="000419D8">
              <w:rPr>
                <w:rFonts w:hint="eastAsia"/>
              </w:rPr>
              <w:t>電話等の連絡通信機器</w:t>
            </w:r>
          </w:p>
        </w:tc>
        <w:tc>
          <w:tcPr>
            <w:tcW w:w="4111" w:type="dxa"/>
            <w:vAlign w:val="center"/>
          </w:tcPr>
          <w:p w:rsidR="000419D8" w:rsidRDefault="000419D8" w:rsidP="004F6FE1"/>
        </w:tc>
      </w:tr>
    </w:tbl>
    <w:p w:rsidR="00636982" w:rsidRPr="000419D8" w:rsidRDefault="00636982" w:rsidP="002C06D2"/>
    <w:sectPr w:rsidR="00636982" w:rsidRPr="000419D8" w:rsidSect="002C06D2">
      <w:pgSz w:w="11906" w:h="16838"/>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3E5" w:rsidRDefault="001233E5" w:rsidP="001233E5">
      <w:r>
        <w:separator/>
      </w:r>
    </w:p>
  </w:endnote>
  <w:endnote w:type="continuationSeparator" w:id="0">
    <w:p w:rsidR="001233E5" w:rsidRDefault="001233E5" w:rsidP="0012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3E5" w:rsidRDefault="001233E5" w:rsidP="001233E5">
      <w:r>
        <w:separator/>
      </w:r>
    </w:p>
  </w:footnote>
  <w:footnote w:type="continuationSeparator" w:id="0">
    <w:p w:rsidR="001233E5" w:rsidRDefault="001233E5" w:rsidP="00123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98C"/>
    <w:rsid w:val="000419D8"/>
    <w:rsid w:val="001233E5"/>
    <w:rsid w:val="002C06D2"/>
    <w:rsid w:val="002C7793"/>
    <w:rsid w:val="00421404"/>
    <w:rsid w:val="0048419C"/>
    <w:rsid w:val="004F6FE1"/>
    <w:rsid w:val="005B4E33"/>
    <w:rsid w:val="005F45DB"/>
    <w:rsid w:val="00634A6A"/>
    <w:rsid w:val="00636982"/>
    <w:rsid w:val="00686D8D"/>
    <w:rsid w:val="008669F9"/>
    <w:rsid w:val="00AB275D"/>
    <w:rsid w:val="00AD6106"/>
    <w:rsid w:val="00C754C9"/>
    <w:rsid w:val="00D80A84"/>
    <w:rsid w:val="00E80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AE50E561-2EF4-4361-B87C-FDAC0D95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6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8419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419C"/>
    <w:rPr>
      <w:rFonts w:asciiTheme="majorHAnsi" w:eastAsiaTheme="majorEastAsia" w:hAnsiTheme="majorHAnsi" w:cstheme="majorBidi"/>
      <w:sz w:val="18"/>
      <w:szCs w:val="18"/>
    </w:rPr>
  </w:style>
  <w:style w:type="paragraph" w:styleId="a6">
    <w:name w:val="header"/>
    <w:basedOn w:val="a"/>
    <w:link w:val="a7"/>
    <w:uiPriority w:val="99"/>
    <w:unhideWhenUsed/>
    <w:rsid w:val="001233E5"/>
    <w:pPr>
      <w:tabs>
        <w:tab w:val="center" w:pos="4252"/>
        <w:tab w:val="right" w:pos="8504"/>
      </w:tabs>
      <w:snapToGrid w:val="0"/>
    </w:pPr>
  </w:style>
  <w:style w:type="character" w:customStyle="1" w:styleId="a7">
    <w:name w:val="ヘッダー (文字)"/>
    <w:basedOn w:val="a0"/>
    <w:link w:val="a6"/>
    <w:uiPriority w:val="99"/>
    <w:rsid w:val="001233E5"/>
  </w:style>
  <w:style w:type="paragraph" w:styleId="a8">
    <w:name w:val="footer"/>
    <w:basedOn w:val="a"/>
    <w:link w:val="a9"/>
    <w:uiPriority w:val="99"/>
    <w:unhideWhenUsed/>
    <w:rsid w:val="001233E5"/>
    <w:pPr>
      <w:tabs>
        <w:tab w:val="center" w:pos="4252"/>
        <w:tab w:val="right" w:pos="8504"/>
      </w:tabs>
      <w:snapToGrid w:val="0"/>
    </w:pPr>
  </w:style>
  <w:style w:type="character" w:customStyle="1" w:styleId="a9">
    <w:name w:val="フッター (文字)"/>
    <w:basedOn w:val="a0"/>
    <w:link w:val="a8"/>
    <w:uiPriority w:val="99"/>
    <w:rsid w:val="00123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
</cp:lastModifiedBy>
  <cp:revision>2</cp:revision>
  <cp:lastPrinted>2019-06-18T07:42:00Z</cp:lastPrinted>
  <dcterms:created xsi:type="dcterms:W3CDTF">2020-02-18T04:42:00Z</dcterms:created>
  <dcterms:modified xsi:type="dcterms:W3CDTF">2020-02-18T04:42:00Z</dcterms:modified>
</cp:coreProperties>
</file>