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F6844" w14:textId="164954BD" w:rsidR="00B61244" w:rsidRPr="00CF439B" w:rsidRDefault="0051796B" w:rsidP="0051796B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51796B">
        <w:rPr>
          <w:rFonts w:ascii="ＭＳ ゴシック" w:eastAsia="ＭＳ ゴシック" w:hAnsi="ＭＳ ゴシック" w:hint="eastAsia"/>
          <w:sz w:val="28"/>
        </w:rPr>
        <w:t>介護サービス経営情報専門員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p w14:paraId="5E0FBF95" w14:textId="77777777" w:rsidR="00B61244" w:rsidRPr="00CF439B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531EAD04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1D35B0E4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2FCFD4AD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3924A0BE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AE046D2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6909D45B" w14:textId="4D9C2DFD" w:rsidR="00036632" w:rsidRPr="00072E60" w:rsidRDefault="0051796B" w:rsidP="000D0AF7">
            <w:pPr>
              <w:rPr>
                <w:rFonts w:ascii="ＭＳ 明朝" w:hAnsi="ＭＳ 明朝"/>
              </w:rPr>
            </w:pPr>
            <w:r w:rsidRPr="0051796B">
              <w:rPr>
                <w:rFonts w:ascii="ＭＳ 明朝" w:hAnsi="ＭＳ 明朝" w:hint="eastAsia"/>
              </w:rPr>
              <w:t>介護サービス経営情報専門員</w:t>
            </w:r>
          </w:p>
        </w:tc>
      </w:tr>
      <w:tr w:rsidR="00771652" w:rsidRPr="00072E60" w14:paraId="77DA9644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D377243" w14:textId="77777777" w:rsidR="00771652" w:rsidRPr="000E3C6E" w:rsidRDefault="00771652" w:rsidP="007716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3275AFD" w14:textId="77777777" w:rsidR="00771652" w:rsidRPr="000E3C6E" w:rsidRDefault="00771652" w:rsidP="007716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036632" w:rsidRPr="00072E60" w14:paraId="46F1653A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17C3A04C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46E9452C" w14:textId="77777777" w:rsidR="00B62CBA" w:rsidRDefault="00E21A2C" w:rsidP="00B62C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令和６年４月１日から令和７</w:t>
            </w:r>
            <w:r w:rsidR="00B62CBA">
              <w:rPr>
                <w:rFonts w:ascii="ＭＳ 明朝" w:hAnsi="ＭＳ 明朝" w:hint="eastAsia"/>
              </w:rPr>
              <w:t>年３月３１日まで</w:t>
            </w:r>
          </w:p>
          <w:p w14:paraId="7E0F8059" w14:textId="77777777" w:rsidR="00036632" w:rsidRDefault="00FC5822" w:rsidP="00C87B94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036632" w:rsidRPr="00072E60">
              <w:rPr>
                <w:rFonts w:ascii="ＭＳ 明朝" w:hAnsi="ＭＳ 明朝" w:hint="eastAsia"/>
              </w:rPr>
              <w:t>任用期間満了後に</w:t>
            </w:r>
            <w:r w:rsidR="00036632">
              <w:rPr>
                <w:rFonts w:ascii="ＭＳ 明朝" w:hAnsi="ＭＳ 明朝" w:hint="eastAsia"/>
              </w:rPr>
              <w:t>同一の職務内容の職</w:t>
            </w:r>
            <w:r w:rsidR="00036632"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="00036632"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33BBCE98" w14:textId="77777777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 w:rsidR="00E21A2C">
              <w:rPr>
                <w:rFonts w:ascii="ＭＳ 明朝" w:hAnsi="ＭＳ 明朝" w:hint="eastAsia"/>
              </w:rPr>
              <w:t>令和７</w:t>
            </w:r>
            <w:r w:rsidR="00B62CBA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5A35511F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35C52AE7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680BA8AC" w14:textId="77777777" w:rsidR="00B62CBA" w:rsidRDefault="00E21A2C" w:rsidP="00B62C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福祉局高齢者施策推進部</w:t>
            </w:r>
            <w:r w:rsidR="00C30850">
              <w:rPr>
                <w:rFonts w:ascii="ＭＳ 明朝" w:hAnsi="ＭＳ 明朝" w:hint="eastAsia"/>
              </w:rPr>
              <w:t>介護保険</w:t>
            </w:r>
            <w:r w:rsidR="00B62CBA">
              <w:rPr>
                <w:rFonts w:ascii="ＭＳ 明朝" w:hAnsi="ＭＳ 明朝" w:hint="eastAsia"/>
              </w:rPr>
              <w:t>課</w:t>
            </w:r>
          </w:p>
          <w:p w14:paraId="2252B6A3" w14:textId="77777777" w:rsidR="00036632" w:rsidRPr="00625762" w:rsidRDefault="00B62CBA" w:rsidP="002331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（新宿区西新宿二丁目8番1号　東京都庁第一庁舎26階北側）</w:t>
            </w:r>
          </w:p>
        </w:tc>
      </w:tr>
      <w:tr w:rsidR="00655E46" w:rsidRPr="00072E60" w14:paraId="5569CEF0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4A75FE28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2BA433F4" w14:textId="5FBA16AD" w:rsidR="00655E46" w:rsidRPr="00655E46" w:rsidRDefault="00655E46" w:rsidP="00655E46">
            <w:pPr>
              <w:rPr>
                <w:rFonts w:ascii="ＭＳ 明朝" w:hAnsi="ＭＳ 明朝"/>
                <w:highlight w:val="yellow"/>
              </w:rPr>
            </w:pPr>
            <w:r w:rsidRPr="00CC2B59">
              <w:rPr>
                <w:rFonts w:ascii="ＭＳ 明朝" w:hAnsi="ＭＳ 明朝" w:hint="eastAsia"/>
              </w:rPr>
              <w:t>介護サービス事業者の経営情報報告制度に係る事業者からの問合せ対応、報告内容の審査、不備がある場合の対応（事業者への連絡、訂正及び再報告依頼）</w:t>
            </w:r>
            <w:r w:rsidR="002E681A" w:rsidRPr="00CC2B59">
              <w:rPr>
                <w:rFonts w:ascii="ＭＳ 明朝" w:hAnsi="ＭＳ 明朝" w:hint="eastAsia"/>
              </w:rPr>
              <w:t>、未報告事業者への報告の督促</w:t>
            </w:r>
            <w:r w:rsidRPr="00CC2B59">
              <w:rPr>
                <w:rFonts w:ascii="ＭＳ 明朝" w:hAnsi="ＭＳ 明朝" w:hint="eastAsia"/>
              </w:rPr>
              <w:t>等</w:t>
            </w:r>
          </w:p>
        </w:tc>
      </w:tr>
      <w:tr w:rsidR="00655E46" w:rsidRPr="00072E60" w14:paraId="21DB9D88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5734A8F9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  <w:vAlign w:val="center"/>
          </w:tcPr>
          <w:p w14:paraId="1A4345DB" w14:textId="4AF88673" w:rsidR="00655E46" w:rsidRPr="00B62CBA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２人</w:t>
            </w:r>
          </w:p>
        </w:tc>
      </w:tr>
      <w:tr w:rsidR="00655E46" w:rsidRPr="00A874FB" w14:paraId="247BBE7B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01371C03" w14:textId="77777777" w:rsidR="00655E46" w:rsidRPr="00C60A68" w:rsidRDefault="00655E46" w:rsidP="00655E46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14:paraId="3A03DC13" w14:textId="7692918E" w:rsidR="00655E46" w:rsidRPr="00C30850" w:rsidRDefault="00655E46" w:rsidP="00655E46">
            <w:pPr>
              <w:ind w:left="420" w:hangingChars="200" w:hanging="420"/>
              <w:rPr>
                <w:rFonts w:ascii="ＭＳ 明朝" w:hAnsi="ＭＳ 明朝"/>
              </w:rPr>
            </w:pPr>
            <w:r w:rsidRPr="00C30850">
              <w:rPr>
                <w:rFonts w:ascii="ＭＳ 明朝" w:hAnsi="ＭＳ 明朝" w:hint="eastAsia"/>
              </w:rPr>
              <w:t>・</w:t>
            </w:r>
            <w:r w:rsidRPr="00C30850">
              <w:rPr>
                <w:rFonts w:ascii="ＭＳ 明朝" w:hAnsi="ＭＳ 明朝" w:hint="eastAsia"/>
              </w:rPr>
              <w:tab/>
              <w:t>介護保険に関する基礎</w:t>
            </w:r>
            <w:r w:rsidRPr="00CC2B59">
              <w:rPr>
                <w:rFonts w:ascii="ＭＳ 明朝" w:hAnsi="ＭＳ 明朝" w:hint="eastAsia"/>
              </w:rPr>
              <w:t>的な知識を有すること。また、介護サービス事業所における会計処理について</w:t>
            </w:r>
            <w:r w:rsidR="0003288D" w:rsidRPr="00CC2B59">
              <w:rPr>
                <w:rFonts w:ascii="ＭＳ 明朝" w:hAnsi="ＭＳ 明朝" w:hint="eastAsia"/>
              </w:rPr>
              <w:t>、</w:t>
            </w:r>
            <w:r w:rsidRPr="00CC2B59">
              <w:rPr>
                <w:rFonts w:ascii="ＭＳ 明朝" w:hAnsi="ＭＳ 明朝" w:hint="eastAsia"/>
              </w:rPr>
              <w:t>基礎的な知識を有することが望ましい。</w:t>
            </w:r>
          </w:p>
          <w:p w14:paraId="6BE8860D" w14:textId="77777777" w:rsidR="00655E46" w:rsidRPr="00C30850" w:rsidRDefault="00655E46" w:rsidP="00655E46">
            <w:pPr>
              <w:ind w:left="420" w:hangingChars="200" w:hanging="420"/>
              <w:rPr>
                <w:rFonts w:ascii="ＭＳ 明朝" w:hAnsi="ＭＳ 明朝"/>
              </w:rPr>
            </w:pPr>
            <w:r w:rsidRPr="00C30850">
              <w:rPr>
                <w:rFonts w:ascii="ＭＳ 明朝" w:hAnsi="ＭＳ 明朝" w:hint="eastAsia"/>
              </w:rPr>
              <w:t>・</w:t>
            </w:r>
            <w:r w:rsidRPr="00C30850">
              <w:rPr>
                <w:rFonts w:ascii="ＭＳ 明朝" w:hAnsi="ＭＳ 明朝" w:hint="eastAsia"/>
              </w:rPr>
              <w:tab/>
              <w:t>都や区市町村などの行政事務又は民間の事務職の実務経験</w:t>
            </w:r>
            <w:r>
              <w:rPr>
                <w:rFonts w:ascii="ＭＳ 明朝" w:hAnsi="ＭＳ 明朝" w:hint="eastAsia"/>
              </w:rPr>
              <w:t>（電話対応業務を含む）</w:t>
            </w:r>
            <w:r w:rsidRPr="00C30850">
              <w:rPr>
                <w:rFonts w:ascii="ＭＳ 明朝" w:hAnsi="ＭＳ 明朝" w:hint="eastAsia"/>
              </w:rPr>
              <w:t>を有し、書類審査事務を適切かつ円滑に行うことができること。</w:t>
            </w:r>
          </w:p>
          <w:p w14:paraId="526B9769" w14:textId="77777777" w:rsidR="00655E46" w:rsidRPr="00C30850" w:rsidRDefault="00655E46" w:rsidP="00655E46">
            <w:pPr>
              <w:ind w:left="420" w:hangingChars="200" w:hanging="420"/>
              <w:rPr>
                <w:rFonts w:ascii="ＭＳ 明朝" w:hAnsi="ＭＳ 明朝"/>
              </w:rPr>
            </w:pPr>
            <w:r w:rsidRPr="00C30850">
              <w:rPr>
                <w:rFonts w:ascii="ＭＳ 明朝" w:hAnsi="ＭＳ 明朝" w:hint="eastAsia"/>
              </w:rPr>
              <w:t>・　基本的な接遇能力を有し、</w:t>
            </w:r>
            <w:r>
              <w:rPr>
                <w:rFonts w:ascii="ＭＳ 明朝" w:hAnsi="ＭＳ 明朝" w:hint="eastAsia"/>
              </w:rPr>
              <w:t>事業者からの問い合わせに対して、</w:t>
            </w:r>
            <w:r w:rsidRPr="00C30850">
              <w:rPr>
                <w:rFonts w:ascii="ＭＳ 明朝" w:hAnsi="ＭＳ 明朝" w:hint="eastAsia"/>
              </w:rPr>
              <w:t>電話対応</w:t>
            </w:r>
            <w:r>
              <w:rPr>
                <w:rFonts w:ascii="ＭＳ 明朝" w:hAnsi="ＭＳ 明朝" w:hint="eastAsia"/>
              </w:rPr>
              <w:t>又はメールにて</w:t>
            </w:r>
            <w:r w:rsidRPr="00C30850">
              <w:rPr>
                <w:rFonts w:ascii="ＭＳ 明朝" w:hAnsi="ＭＳ 明朝" w:hint="eastAsia"/>
              </w:rPr>
              <w:t>適切かつ円滑に行えること。</w:t>
            </w:r>
          </w:p>
          <w:p w14:paraId="049C6633" w14:textId="248A2DD5" w:rsidR="00655E46" w:rsidRPr="00CC2B59" w:rsidRDefault="00655E46" w:rsidP="00655E46">
            <w:pPr>
              <w:ind w:left="420" w:hangingChars="200" w:hanging="420"/>
              <w:rPr>
                <w:rFonts w:ascii="ＭＳ 明朝" w:hAnsi="ＭＳ 明朝"/>
              </w:rPr>
            </w:pPr>
            <w:r w:rsidRPr="00C30850">
              <w:rPr>
                <w:rFonts w:ascii="ＭＳ 明朝" w:hAnsi="ＭＳ 明朝" w:hint="eastAsia"/>
              </w:rPr>
              <w:t>・　パソコン（Ｗｏｒｄ、Ｅｘｃｅｌ</w:t>
            </w:r>
            <w:r>
              <w:rPr>
                <w:rFonts w:ascii="ＭＳ 明朝" w:hAnsi="ＭＳ 明朝" w:hint="eastAsia"/>
              </w:rPr>
              <w:t>、Ｏｕｔｌｏｏｋ</w:t>
            </w:r>
            <w:r w:rsidRPr="00C30850">
              <w:rPr>
                <w:rFonts w:ascii="ＭＳ 明朝" w:hAnsi="ＭＳ 明朝" w:hint="eastAsia"/>
              </w:rPr>
              <w:t>等）を操作し、</w:t>
            </w:r>
            <w:r w:rsidRPr="00CC2B59">
              <w:rPr>
                <w:rFonts w:ascii="ＭＳ 明朝" w:hAnsi="ＭＳ 明朝" w:hint="eastAsia"/>
              </w:rPr>
              <w:t>文書作成、データ入力やメール作成・送信が支障なく行えること。</w:t>
            </w:r>
          </w:p>
          <w:p w14:paraId="640CFF7F" w14:textId="76AC7BF6" w:rsidR="002E681A" w:rsidRDefault="002E681A" w:rsidP="00655E46">
            <w:pPr>
              <w:ind w:left="420" w:hangingChars="200" w:hanging="420"/>
              <w:rPr>
                <w:rFonts w:ascii="ＭＳ 明朝" w:hAnsi="ＭＳ 明朝"/>
              </w:rPr>
            </w:pPr>
            <w:r w:rsidRPr="00CC2B59">
              <w:rPr>
                <w:rFonts w:ascii="ＭＳ 明朝" w:hAnsi="ＭＳ 明朝" w:hint="eastAsia"/>
              </w:rPr>
              <w:t>・　業務用システムを使用し、電子上で報告の受付、不備がある場合の訂正依頼等の対応ができること。</w:t>
            </w:r>
          </w:p>
          <w:p w14:paraId="7F0957D7" w14:textId="77777777" w:rsidR="00655E46" w:rsidRPr="00E21A2C" w:rsidRDefault="00655E46" w:rsidP="00655E46">
            <w:pPr>
              <w:pStyle w:val="ae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E21A2C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655E46" w:rsidRPr="00072E60" w14:paraId="013265AB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A473366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588BAB2B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655E46" w:rsidRPr="00072E60" w14:paraId="5695E98F" w14:textId="77777777" w:rsidTr="00A852EF">
        <w:trPr>
          <w:trHeight w:val="1066"/>
        </w:trPr>
        <w:tc>
          <w:tcPr>
            <w:tcW w:w="2475" w:type="dxa"/>
            <w:vAlign w:val="center"/>
          </w:tcPr>
          <w:p w14:paraId="05730AD2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2972C886" w14:textId="77777777" w:rsidR="00655E46" w:rsidRDefault="00655E46" w:rsidP="00655E46">
            <w:pPr>
              <w:rPr>
                <w:rFonts w:ascii="ＭＳ 明朝" w:hAnsi="ＭＳ 明朝"/>
              </w:rPr>
            </w:pPr>
            <w:r w:rsidRPr="00B62CBA">
              <w:rPr>
                <w:rFonts w:ascii="ＭＳ 明朝" w:hAnsi="ＭＳ 明朝" w:hint="eastAsia"/>
              </w:rPr>
              <w:t>９時００分から１７時４５分まで</w:t>
            </w:r>
          </w:p>
          <w:p w14:paraId="33837E6D" w14:textId="77777777" w:rsidR="00655E46" w:rsidRPr="001B1CF9" w:rsidRDefault="00655E46" w:rsidP="00655E46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※緊急の場合には超過勤務が生じることがあります。</w:t>
            </w:r>
          </w:p>
        </w:tc>
      </w:tr>
      <w:tr w:rsidR="00655E46" w:rsidRPr="00072E60" w14:paraId="6F696EB6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502DFFDB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0FBD621B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１２時００分から１３時００</w:t>
            </w:r>
            <w:r w:rsidRPr="00072E60">
              <w:rPr>
                <w:rFonts w:ascii="ＭＳ 明朝" w:hAnsi="ＭＳ 明朝" w:hint="eastAsia"/>
              </w:rPr>
              <w:t>分まで</w:t>
            </w:r>
          </w:p>
        </w:tc>
      </w:tr>
      <w:tr w:rsidR="00655E46" w:rsidRPr="00072E60" w14:paraId="3125377A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3AC93234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5397D8EB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14:paraId="03699C05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年次有給休暇、公民権行使等休暇、妊娠出産休暇、母子保健健診休暇、妊婦通勤時間、出産支援休暇、育児参加休暇、慶弔休暇、災害休暇、夏</w:t>
            </w:r>
            <w:r>
              <w:rPr>
                <w:rFonts w:ascii="ＭＳ 明朝" w:hAnsi="ＭＳ 明朝" w:hint="eastAsia"/>
              </w:rPr>
              <w:lastRenderedPageBreak/>
              <w:t>季休暇</w:t>
            </w:r>
          </w:p>
          <w:p w14:paraId="05932DD5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14:paraId="7A51F8D3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妊娠症状対応休暇、育児時間、子どもの看護休暇、生理休暇、短期の介護休暇、介護休暇、介護時間、育児休業、部分休業</w:t>
            </w:r>
          </w:p>
          <w:p w14:paraId="35C3BC8D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655E46" w:rsidRPr="00072E60" w14:paraId="6FF428E2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7BCE1D61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報酬額</w:t>
            </w:r>
          </w:p>
        </w:tc>
        <w:tc>
          <w:tcPr>
            <w:tcW w:w="6804" w:type="dxa"/>
          </w:tcPr>
          <w:p w14:paraId="2D4A1F2E" w14:textId="66AF2D9D" w:rsidR="00655E46" w:rsidRPr="00610975" w:rsidRDefault="00655E46" w:rsidP="00655E4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月額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</w:rPr>
              <w:t>１９４，８</w:t>
            </w:r>
            <w:r w:rsidRPr="00B62CBA">
              <w:rPr>
                <w:rFonts w:ascii="ＭＳ 明朝" w:hAnsi="ＭＳ 明朝" w:hint="eastAsia"/>
                <w:color w:val="000000" w:themeColor="text1"/>
              </w:rPr>
              <w:t>００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  <w:r>
              <w:rPr>
                <w:rFonts w:ascii="ＭＳ 明朝" w:hAnsi="ＭＳ 明朝" w:hint="eastAsia"/>
              </w:rPr>
              <w:t>（改定される場合あり）</w:t>
            </w:r>
          </w:p>
          <w:p w14:paraId="0F9AF4D1" w14:textId="77777777" w:rsidR="00655E46" w:rsidRDefault="00655E46" w:rsidP="00655E46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当額を別途支給（上限55,000円/月）</w:t>
            </w:r>
          </w:p>
          <w:p w14:paraId="46AEA5E1" w14:textId="77777777" w:rsidR="00655E46" w:rsidRPr="00E21A2C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原則として毎月１５</w:t>
            </w:r>
            <w:r w:rsidRPr="00E21A2C">
              <w:rPr>
                <w:rFonts w:ascii="ＭＳ 明朝" w:hAnsi="ＭＳ 明朝" w:hint="eastAsia"/>
              </w:rPr>
              <w:t>日支給</w:t>
            </w:r>
          </w:p>
          <w:p w14:paraId="351E8C2B" w14:textId="77777777" w:rsidR="00655E46" w:rsidRPr="00A874FB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0763A1">
              <w:rPr>
                <w:rFonts w:ascii="ＭＳ 明朝" w:hAnsi="ＭＳ 明朝" w:hint="eastAsia"/>
              </w:rPr>
              <w:t>一定の要件を満たす場合、期末手当を支給</w:t>
            </w:r>
          </w:p>
        </w:tc>
      </w:tr>
      <w:tr w:rsidR="00655E46" w:rsidRPr="002A6AB4" w14:paraId="687F65EF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4D14916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6BED8284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健康保険、介護保険、厚生年金保険、雇用保険の加入：有</w:t>
            </w:r>
          </w:p>
          <w:p w14:paraId="11B504A2" w14:textId="77777777" w:rsidR="00655E46" w:rsidRPr="00A874FB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※一定の要件を満たす場合</w:t>
            </w:r>
          </w:p>
        </w:tc>
      </w:tr>
      <w:tr w:rsidR="00655E46" w:rsidRPr="002A6AB4" w14:paraId="0D355648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7A766CAB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2C33DD13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「会計年度任用職員申込書（第１号様式）」（別添参照）を応募期限までに下記申込書提出先に郵送してください。</w:t>
            </w:r>
          </w:p>
          <w:p w14:paraId="5CB4EC9B" w14:textId="77777777" w:rsidR="00655E46" w:rsidRDefault="00655E46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応募書類は、選考及び採否の連絡等、採用に関連する業務のみに使用し、他の目的には使用しません。また、応募書類は返却しませんので、御了承ください。</w:t>
            </w:r>
          </w:p>
          <w:p w14:paraId="23E5D3D2" w14:textId="77777777" w:rsidR="00655E46" w:rsidRDefault="00655E46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志望動機欄は必ず御記載ください（欄内に書ききれない場合は、別紙でも可）。</w:t>
            </w:r>
          </w:p>
          <w:p w14:paraId="42FBED24" w14:textId="77777777" w:rsidR="00655E46" w:rsidRDefault="00655E46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連絡先として、日中連絡できる電話番号を電話番号欄に記載してください。</w:t>
            </w:r>
          </w:p>
          <w:p w14:paraId="55C54D5A" w14:textId="77777777" w:rsidR="00655E46" w:rsidRDefault="00655E46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その他配慮が必要な事項（育児、介護等）がある場合は、必ずその旨を記入してください。</w:t>
            </w:r>
          </w:p>
        </w:tc>
      </w:tr>
      <w:tr w:rsidR="00655E46" w:rsidRPr="002A6AB4" w14:paraId="611A0386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23BC0CD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14:paraId="59605E99" w14:textId="1DAF26EC" w:rsidR="00655E46" w:rsidRPr="00EC4325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</w:t>
            </w:r>
            <w:r w:rsidR="00CC2B59">
              <w:rPr>
                <w:rFonts w:ascii="ＭＳ 明朝" w:hAnsi="ＭＳ 明朝" w:hint="eastAsia"/>
              </w:rPr>
              <w:t>年２月７</w:t>
            </w:r>
            <w:r>
              <w:rPr>
                <w:rFonts w:ascii="ＭＳ 明朝" w:hAnsi="ＭＳ 明朝" w:hint="eastAsia"/>
              </w:rPr>
              <w:t>日（水</w:t>
            </w:r>
            <w:r w:rsidRPr="002F1EEF">
              <w:rPr>
                <w:rFonts w:ascii="ＭＳ 明朝" w:hAnsi="ＭＳ 明朝" w:hint="eastAsia"/>
              </w:rPr>
              <w:t>曜日）必着</w:t>
            </w:r>
          </w:p>
        </w:tc>
      </w:tr>
      <w:tr w:rsidR="00655E46" w:rsidRPr="002A6AB4" w14:paraId="22F852DC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3E0613C1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0A30B86C" w14:textId="77777777" w:rsidR="00655E46" w:rsidRPr="00990283" w:rsidRDefault="00655E46" w:rsidP="00655E46">
            <w:pPr>
              <w:rPr>
                <w:rFonts w:ascii="ＭＳ 明朝" w:hAnsi="ＭＳ 明朝"/>
              </w:rPr>
            </w:pPr>
            <w:r w:rsidRPr="00990283">
              <w:rPr>
                <w:rFonts w:ascii="ＭＳ 明朝" w:hAnsi="ＭＳ 明朝" w:hint="eastAsia"/>
              </w:rPr>
              <w:t>（１）</w:t>
            </w:r>
            <w:r w:rsidRPr="00990283">
              <w:rPr>
                <w:rFonts w:ascii="ＭＳ 明朝" w:hAnsi="ＭＳ 明朝" w:hint="eastAsia"/>
              </w:rPr>
              <w:tab/>
              <w:t>第一次選考　書類選考</w:t>
            </w:r>
          </w:p>
          <w:p w14:paraId="0A1FAA87" w14:textId="77777777" w:rsidR="00655E46" w:rsidRPr="00990283" w:rsidRDefault="00655E46" w:rsidP="00655E46">
            <w:pPr>
              <w:rPr>
                <w:rFonts w:ascii="ＭＳ 明朝" w:hAnsi="ＭＳ 明朝"/>
              </w:rPr>
            </w:pPr>
            <w:r w:rsidRPr="00990283">
              <w:rPr>
                <w:rFonts w:ascii="ＭＳ 明朝" w:hAnsi="ＭＳ 明朝" w:hint="eastAsia"/>
              </w:rPr>
              <w:t>（２）</w:t>
            </w:r>
            <w:r w:rsidRPr="00990283">
              <w:rPr>
                <w:rFonts w:ascii="ＭＳ 明朝" w:hAnsi="ＭＳ 明朝" w:hint="eastAsia"/>
              </w:rPr>
              <w:tab/>
              <w:t>第二次選考　面接選考</w:t>
            </w:r>
          </w:p>
          <w:p w14:paraId="7BDDC5B8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・各選考結果は、合否に関わらず郵送にて通知します。</w:t>
            </w:r>
          </w:p>
          <w:p w14:paraId="05F72B65" w14:textId="77777777" w:rsidR="00655E46" w:rsidRDefault="00655E46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・一次選考合格者には、別途、面接日調整のため電話連絡させていただきます。</w:t>
            </w:r>
          </w:p>
          <w:p w14:paraId="7648656E" w14:textId="24D971BE" w:rsidR="00655E46" w:rsidRDefault="00713402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・第二次選考は２月下</w:t>
            </w:r>
            <w:r w:rsidR="00655E46">
              <w:rPr>
                <w:rFonts w:ascii="ＭＳ 明朝" w:hAnsi="ＭＳ 明朝" w:hint="eastAsia"/>
              </w:rPr>
              <w:t>旬以降に実施を予定しております。</w:t>
            </w:r>
          </w:p>
          <w:p w14:paraId="52681F73" w14:textId="5045BAA8" w:rsidR="00655E46" w:rsidRDefault="00713402" w:rsidP="00655E4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・第二次選考の結果は、３月上</w:t>
            </w:r>
            <w:bookmarkStart w:id="0" w:name="_GoBack"/>
            <w:bookmarkEnd w:id="0"/>
            <w:r w:rsidR="00655E46">
              <w:rPr>
                <w:rFonts w:ascii="ＭＳ 明朝" w:hAnsi="ＭＳ 明朝" w:hint="eastAsia"/>
              </w:rPr>
              <w:t>旬以降に通知します。</w:t>
            </w:r>
          </w:p>
          <w:p w14:paraId="7F8B6D98" w14:textId="77777777" w:rsidR="00655E46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・選考経過及び結果に関する問い合わせに一切応じられません。</w:t>
            </w:r>
          </w:p>
        </w:tc>
      </w:tr>
      <w:tr w:rsidR="00655E46" w:rsidRPr="002A6AB4" w14:paraId="02A67528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2B8F9877" w14:textId="77777777" w:rsidR="00655E46" w:rsidRPr="00072E60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問い合わせ、申込先</w:t>
            </w:r>
          </w:p>
        </w:tc>
        <w:tc>
          <w:tcPr>
            <w:tcW w:w="6804" w:type="dxa"/>
          </w:tcPr>
          <w:p w14:paraId="3ED8DF34" w14:textId="77777777" w:rsidR="00655E46" w:rsidRPr="00244C3D" w:rsidRDefault="00655E46" w:rsidP="00655E46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（１）採用に関すること</w:t>
            </w:r>
            <w:r>
              <w:rPr>
                <w:rFonts w:ascii="ＭＳ 明朝" w:hAnsi="ＭＳ 明朝" w:hint="eastAsia"/>
              </w:rPr>
              <w:t>【申込書提出先】</w:t>
            </w:r>
          </w:p>
          <w:p w14:paraId="20F79CCB" w14:textId="77777777" w:rsidR="00655E46" w:rsidRPr="00244C3D" w:rsidRDefault="00655E46" w:rsidP="00655E46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 xml:space="preserve">　〒１６３－８００１</w:t>
            </w:r>
          </w:p>
          <w:p w14:paraId="5646D57C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東京都新宿区西新宿二丁目8番1号（東京都庁第一庁舎26階北側）</w:t>
            </w:r>
          </w:p>
          <w:p w14:paraId="7678E9A9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福祉局高齢者施策推進部企画</w:t>
            </w:r>
            <w:r w:rsidRPr="00244C3D">
              <w:rPr>
                <w:rFonts w:ascii="ＭＳ 明朝" w:hAnsi="ＭＳ 明朝" w:hint="eastAsia"/>
              </w:rPr>
              <w:t>課管理担当</w:t>
            </w:r>
          </w:p>
          <w:p w14:paraId="17A8DCA7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電話：０３－５３２０－４５６８　　都庁内線３３－５１１</w:t>
            </w:r>
            <w:r w:rsidRPr="00244C3D">
              <w:rPr>
                <w:rFonts w:ascii="ＭＳ 明朝" w:hAnsi="ＭＳ 明朝"/>
              </w:rPr>
              <w:t xml:space="preserve"> </w:t>
            </w:r>
          </w:p>
          <w:p w14:paraId="4425A7A4" w14:textId="77777777" w:rsidR="00655E46" w:rsidRPr="00244C3D" w:rsidRDefault="00655E46" w:rsidP="00655E46">
            <w:pPr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 xml:space="preserve">（２）業務内容に関すること　</w:t>
            </w:r>
          </w:p>
          <w:p w14:paraId="739D2886" w14:textId="77777777" w:rsidR="00655E46" w:rsidRPr="00244C3D" w:rsidRDefault="00655E46" w:rsidP="00655E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244C3D">
              <w:rPr>
                <w:rFonts w:ascii="ＭＳ 明朝" w:hAnsi="ＭＳ 明朝" w:hint="eastAsia"/>
              </w:rPr>
              <w:t>〒１６３－８００１</w:t>
            </w:r>
          </w:p>
          <w:p w14:paraId="6F2896BC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東京都新宿区西新宿二丁目8番1号（東京都庁第一庁舎26階北側）</w:t>
            </w:r>
          </w:p>
          <w:p w14:paraId="032BA675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福祉局高齢者施策推進部介護保険課介護事業者担当</w:t>
            </w:r>
          </w:p>
          <w:p w14:paraId="3C9D893B" w14:textId="77777777" w:rsidR="00655E46" w:rsidRPr="00244C3D" w:rsidRDefault="00655E46" w:rsidP="00655E46">
            <w:pPr>
              <w:ind w:firstLineChars="100" w:firstLine="210"/>
              <w:rPr>
                <w:rFonts w:ascii="ＭＳ 明朝" w:hAnsi="ＭＳ 明朝"/>
              </w:rPr>
            </w:pPr>
            <w:r w:rsidRPr="00244C3D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>話：０３－５３２０－４２７４　　都庁内線３３－５６１</w:t>
            </w:r>
          </w:p>
        </w:tc>
      </w:tr>
    </w:tbl>
    <w:p w14:paraId="46E9260B" w14:textId="77777777" w:rsidR="00841DB6" w:rsidRPr="00072E60" w:rsidRDefault="00841DB6" w:rsidP="00E5341F">
      <w:pPr>
        <w:rPr>
          <w:rFonts w:ascii="ＭＳ 明朝" w:hAnsi="ＭＳ 明朝"/>
        </w:rPr>
      </w:pPr>
    </w:p>
    <w:sectPr w:rsidR="00841DB6" w:rsidRPr="00072E60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0935" w14:textId="77777777" w:rsidR="00607464" w:rsidRDefault="00607464" w:rsidP="00841DB6">
      <w:r>
        <w:separator/>
      </w:r>
    </w:p>
  </w:endnote>
  <w:endnote w:type="continuationSeparator" w:id="0">
    <w:p w14:paraId="5665356C" w14:textId="77777777" w:rsidR="00607464" w:rsidRDefault="00607464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B106" w14:textId="77777777" w:rsidR="00607464" w:rsidRDefault="00607464" w:rsidP="00841DB6">
      <w:r>
        <w:separator/>
      </w:r>
    </w:p>
  </w:footnote>
  <w:footnote w:type="continuationSeparator" w:id="0">
    <w:p w14:paraId="701C7C73" w14:textId="77777777" w:rsidR="00607464" w:rsidRDefault="00607464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E682" w14:textId="77777777"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765E39E8"/>
    <w:multiLevelType w:val="hybridMultilevel"/>
    <w:tmpl w:val="FA28730E"/>
    <w:lvl w:ilvl="0" w:tplc="3F12EE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1CA6"/>
    <w:rsid w:val="0003288D"/>
    <w:rsid w:val="00036632"/>
    <w:rsid w:val="00066DC7"/>
    <w:rsid w:val="000707A3"/>
    <w:rsid w:val="00072E60"/>
    <w:rsid w:val="000763A1"/>
    <w:rsid w:val="0009300B"/>
    <w:rsid w:val="000B7DBE"/>
    <w:rsid w:val="000C70A3"/>
    <w:rsid w:val="000D0AF7"/>
    <w:rsid w:val="000D76A8"/>
    <w:rsid w:val="000E1858"/>
    <w:rsid w:val="00150F31"/>
    <w:rsid w:val="001700F7"/>
    <w:rsid w:val="00176D4B"/>
    <w:rsid w:val="0017726C"/>
    <w:rsid w:val="001826F0"/>
    <w:rsid w:val="00182CA6"/>
    <w:rsid w:val="00195837"/>
    <w:rsid w:val="001B1CF9"/>
    <w:rsid w:val="001B1F92"/>
    <w:rsid w:val="001F0E61"/>
    <w:rsid w:val="002226C4"/>
    <w:rsid w:val="0023316E"/>
    <w:rsid w:val="00236D7C"/>
    <w:rsid w:val="00243AC8"/>
    <w:rsid w:val="00244C3D"/>
    <w:rsid w:val="0024591F"/>
    <w:rsid w:val="00265FFB"/>
    <w:rsid w:val="002921D4"/>
    <w:rsid w:val="00295FB6"/>
    <w:rsid w:val="002A6AB4"/>
    <w:rsid w:val="002C447B"/>
    <w:rsid w:val="002C4ED3"/>
    <w:rsid w:val="002C6847"/>
    <w:rsid w:val="002E681A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B3CE7"/>
    <w:rsid w:val="003D4A60"/>
    <w:rsid w:val="003D60BB"/>
    <w:rsid w:val="003E477C"/>
    <w:rsid w:val="003F4C67"/>
    <w:rsid w:val="0040740D"/>
    <w:rsid w:val="00422176"/>
    <w:rsid w:val="004474AD"/>
    <w:rsid w:val="00454A54"/>
    <w:rsid w:val="00455498"/>
    <w:rsid w:val="00466C9A"/>
    <w:rsid w:val="004A293A"/>
    <w:rsid w:val="004A4467"/>
    <w:rsid w:val="004A575C"/>
    <w:rsid w:val="004C48FF"/>
    <w:rsid w:val="004E3FA4"/>
    <w:rsid w:val="005016E4"/>
    <w:rsid w:val="0050207B"/>
    <w:rsid w:val="0050678C"/>
    <w:rsid w:val="00512C19"/>
    <w:rsid w:val="0051796B"/>
    <w:rsid w:val="005217D7"/>
    <w:rsid w:val="00543304"/>
    <w:rsid w:val="00545FDF"/>
    <w:rsid w:val="00556B3C"/>
    <w:rsid w:val="005637CF"/>
    <w:rsid w:val="00565495"/>
    <w:rsid w:val="00573719"/>
    <w:rsid w:val="00581FCD"/>
    <w:rsid w:val="00587FE0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07464"/>
    <w:rsid w:val="00610975"/>
    <w:rsid w:val="006116E3"/>
    <w:rsid w:val="00614505"/>
    <w:rsid w:val="00625762"/>
    <w:rsid w:val="0063111B"/>
    <w:rsid w:val="00641703"/>
    <w:rsid w:val="0065028C"/>
    <w:rsid w:val="00655E46"/>
    <w:rsid w:val="00676505"/>
    <w:rsid w:val="00677546"/>
    <w:rsid w:val="006778BC"/>
    <w:rsid w:val="00682DFF"/>
    <w:rsid w:val="006850AD"/>
    <w:rsid w:val="00691690"/>
    <w:rsid w:val="006C30F7"/>
    <w:rsid w:val="006D131B"/>
    <w:rsid w:val="006E15B7"/>
    <w:rsid w:val="00700657"/>
    <w:rsid w:val="00713402"/>
    <w:rsid w:val="007357BD"/>
    <w:rsid w:val="00744C56"/>
    <w:rsid w:val="00764305"/>
    <w:rsid w:val="0076551A"/>
    <w:rsid w:val="00771652"/>
    <w:rsid w:val="00772C00"/>
    <w:rsid w:val="00775FA9"/>
    <w:rsid w:val="007A62B4"/>
    <w:rsid w:val="007C3078"/>
    <w:rsid w:val="007C623F"/>
    <w:rsid w:val="007E7942"/>
    <w:rsid w:val="00821EEF"/>
    <w:rsid w:val="00821F99"/>
    <w:rsid w:val="008257F4"/>
    <w:rsid w:val="00830444"/>
    <w:rsid w:val="0083690F"/>
    <w:rsid w:val="00841DB6"/>
    <w:rsid w:val="00850C52"/>
    <w:rsid w:val="0085231E"/>
    <w:rsid w:val="00853E34"/>
    <w:rsid w:val="00863BA7"/>
    <w:rsid w:val="00863E23"/>
    <w:rsid w:val="0086501B"/>
    <w:rsid w:val="008B59A6"/>
    <w:rsid w:val="008B7C7E"/>
    <w:rsid w:val="008C5E5E"/>
    <w:rsid w:val="008D2BF2"/>
    <w:rsid w:val="008D5A76"/>
    <w:rsid w:val="008F1DC1"/>
    <w:rsid w:val="008F4CB7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A123BE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A5081"/>
    <w:rsid w:val="00AC6449"/>
    <w:rsid w:val="00AD1A6A"/>
    <w:rsid w:val="00AF7B2E"/>
    <w:rsid w:val="00B04242"/>
    <w:rsid w:val="00B05C98"/>
    <w:rsid w:val="00B105D4"/>
    <w:rsid w:val="00B171C1"/>
    <w:rsid w:val="00B31ACA"/>
    <w:rsid w:val="00B61244"/>
    <w:rsid w:val="00B62CBA"/>
    <w:rsid w:val="00B718B8"/>
    <w:rsid w:val="00B74B3D"/>
    <w:rsid w:val="00B90191"/>
    <w:rsid w:val="00B903CC"/>
    <w:rsid w:val="00BA0DCE"/>
    <w:rsid w:val="00BA5DDD"/>
    <w:rsid w:val="00BB5838"/>
    <w:rsid w:val="00BB6CC0"/>
    <w:rsid w:val="00BB7BCF"/>
    <w:rsid w:val="00BD1F7B"/>
    <w:rsid w:val="00BD49EF"/>
    <w:rsid w:val="00BE272A"/>
    <w:rsid w:val="00BE73EF"/>
    <w:rsid w:val="00C00D41"/>
    <w:rsid w:val="00C14A55"/>
    <w:rsid w:val="00C160E6"/>
    <w:rsid w:val="00C25893"/>
    <w:rsid w:val="00C30850"/>
    <w:rsid w:val="00C32ACC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C2B59"/>
    <w:rsid w:val="00CD2153"/>
    <w:rsid w:val="00CD2F5C"/>
    <w:rsid w:val="00CF439B"/>
    <w:rsid w:val="00CF582D"/>
    <w:rsid w:val="00CF6B14"/>
    <w:rsid w:val="00D04F48"/>
    <w:rsid w:val="00D51E5E"/>
    <w:rsid w:val="00D611F0"/>
    <w:rsid w:val="00D622FC"/>
    <w:rsid w:val="00D77640"/>
    <w:rsid w:val="00DA3B0A"/>
    <w:rsid w:val="00DB3C47"/>
    <w:rsid w:val="00DC1C31"/>
    <w:rsid w:val="00E1112F"/>
    <w:rsid w:val="00E158A4"/>
    <w:rsid w:val="00E21A2C"/>
    <w:rsid w:val="00E31CDA"/>
    <w:rsid w:val="00E47BF7"/>
    <w:rsid w:val="00E51E27"/>
    <w:rsid w:val="00E5341F"/>
    <w:rsid w:val="00E904EF"/>
    <w:rsid w:val="00EC36CA"/>
    <w:rsid w:val="00EC4325"/>
    <w:rsid w:val="00EE2C9B"/>
    <w:rsid w:val="00EE5733"/>
    <w:rsid w:val="00EE700E"/>
    <w:rsid w:val="00EF2C30"/>
    <w:rsid w:val="00EF3B0F"/>
    <w:rsid w:val="00F10A5A"/>
    <w:rsid w:val="00F33270"/>
    <w:rsid w:val="00F77288"/>
    <w:rsid w:val="00F7770B"/>
    <w:rsid w:val="00F801FA"/>
    <w:rsid w:val="00F82520"/>
    <w:rsid w:val="00F93D4D"/>
    <w:rsid w:val="00FA3726"/>
    <w:rsid w:val="00FB1E88"/>
    <w:rsid w:val="00FC5822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11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21A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A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A2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21A2C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51796B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5179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0D4D-18AC-413A-96BE-4EEAF79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1681</Words>
  <Characters>134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2024-01-04T00:44:00Z</dcterms:created>
  <dcterms:modified xsi:type="dcterms:W3CDTF">2024-01-24T07:57:00Z</dcterms:modified>
</cp:coreProperties>
</file>