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0F4" w:rsidRPr="00CB447A" w:rsidRDefault="005C17D5" w:rsidP="00126B9C">
      <w:pPr>
        <w:jc w:val="center"/>
        <w:rPr>
          <w:rFonts w:ascii="Meiryo UI" w:eastAsia="Meiryo UI" w:hAnsi="Meiryo UI"/>
          <w:b/>
          <w:sz w:val="32"/>
          <w:szCs w:val="32"/>
        </w:rPr>
      </w:pPr>
      <w:r w:rsidRPr="00CB447A">
        <w:rPr>
          <w:rFonts w:ascii="Meiryo UI" w:eastAsia="Meiryo UI" w:hAnsi="Meiryo UI" w:hint="eastAsia"/>
          <w:b/>
          <w:sz w:val="32"/>
          <w:szCs w:val="32"/>
        </w:rPr>
        <w:t>【感染症BCPワークテーマ１】</w:t>
      </w:r>
    </w:p>
    <w:p w:rsidR="003B2D34" w:rsidRPr="003B2D34" w:rsidRDefault="003B2D34">
      <w:pPr>
        <w:rPr>
          <w:rFonts w:ascii="Meiryo UI" w:eastAsia="Meiryo UI" w:hAnsi="Meiryo UI"/>
          <w:b/>
          <w:sz w:val="24"/>
          <w:szCs w:val="24"/>
        </w:rPr>
      </w:pPr>
      <w:r w:rsidRPr="003B2D34">
        <w:rPr>
          <w:rFonts w:ascii="Meiryo UI" w:eastAsia="Meiryo UI" w:hAnsi="Meiryo UI" w:hint="eastAsia"/>
          <w:b/>
          <w:sz w:val="24"/>
          <w:szCs w:val="24"/>
        </w:rPr>
        <w:t>入所者及び職員に複数名（全体の3割）発生した場合について考えます。</w:t>
      </w:r>
    </w:p>
    <w:p w:rsidR="005C17D5" w:rsidRPr="005E6A30" w:rsidRDefault="003B2D34" w:rsidP="005E6A30">
      <w:pPr>
        <w:pStyle w:val="a4"/>
        <w:numPr>
          <w:ilvl w:val="0"/>
          <w:numId w:val="2"/>
        </w:numPr>
        <w:ind w:leftChars="0"/>
        <w:rPr>
          <w:rFonts w:ascii="Meiryo UI" w:eastAsia="Meiryo UI" w:hAnsi="Meiryo UI"/>
        </w:rPr>
      </w:pPr>
      <w:r w:rsidRPr="005C17D5">
        <w:rPr>
          <w:rFonts w:ascii="Meiryo UI" w:eastAsia="Meiryo UI" w:hAnsi="Meiryo UI" w:hint="eastAsia"/>
        </w:rPr>
        <w:t>職員が感染（不足）した場合</w:t>
      </w:r>
      <w:r w:rsidR="005C17D5" w:rsidRPr="005C17D5">
        <w:rPr>
          <w:rFonts w:ascii="Meiryo UI" w:eastAsia="Meiryo UI" w:hAnsi="Meiryo UI" w:hint="eastAsia"/>
        </w:rPr>
        <w:t>、職員をどこから確保しますか？</w:t>
      </w:r>
    </w:p>
    <w:tbl>
      <w:tblPr>
        <w:tblStyle w:val="a3"/>
        <w:tblW w:w="5000" w:type="pct"/>
        <w:tblLook w:val="04A0" w:firstRow="1" w:lastRow="0" w:firstColumn="1" w:lastColumn="0" w:noHBand="0" w:noVBand="1"/>
      </w:tblPr>
      <w:tblGrid>
        <w:gridCol w:w="1391"/>
        <w:gridCol w:w="9065"/>
      </w:tblGrid>
      <w:tr w:rsidR="005E6A30" w:rsidTr="00126B9C">
        <w:tc>
          <w:tcPr>
            <w:tcW w:w="665" w:type="pct"/>
            <w:vAlign w:val="center"/>
          </w:tcPr>
          <w:p w:rsidR="005E6A30" w:rsidRDefault="005E6A30" w:rsidP="005E6A30">
            <w:pPr>
              <w:jc w:val="center"/>
              <w:rPr>
                <w:rFonts w:ascii="Meiryo UI" w:eastAsia="Meiryo UI" w:hAnsi="Meiryo UI"/>
              </w:rPr>
            </w:pPr>
            <w:r>
              <w:rPr>
                <w:rFonts w:ascii="Meiryo UI" w:eastAsia="Meiryo UI" w:hAnsi="Meiryo UI" w:hint="eastAsia"/>
              </w:rPr>
              <w:t>確保先</w:t>
            </w:r>
          </w:p>
        </w:tc>
        <w:tc>
          <w:tcPr>
            <w:tcW w:w="4335" w:type="pct"/>
          </w:tcPr>
          <w:p w:rsidR="005E6A30" w:rsidRDefault="005E6A30">
            <w:pPr>
              <w:rPr>
                <w:rFonts w:ascii="Meiryo UI" w:eastAsia="Meiryo UI" w:hAnsi="Meiryo UI"/>
              </w:rPr>
            </w:pPr>
          </w:p>
          <w:p w:rsidR="005E6A30" w:rsidRDefault="005E6A30">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126B9C" w:rsidRDefault="00126B9C">
            <w:pPr>
              <w:rPr>
                <w:rFonts w:ascii="Meiryo UI" w:eastAsia="Meiryo UI" w:hAnsi="Meiryo UI"/>
              </w:rPr>
            </w:pPr>
          </w:p>
        </w:tc>
      </w:tr>
      <w:tr w:rsidR="005E6A30" w:rsidTr="00126B9C">
        <w:tc>
          <w:tcPr>
            <w:tcW w:w="665" w:type="pct"/>
            <w:vAlign w:val="center"/>
          </w:tcPr>
          <w:p w:rsidR="00126B9C" w:rsidRDefault="005E6A30" w:rsidP="005E6A30">
            <w:pPr>
              <w:jc w:val="center"/>
              <w:rPr>
                <w:rFonts w:ascii="Meiryo UI" w:eastAsia="Meiryo UI" w:hAnsi="Meiryo UI"/>
              </w:rPr>
            </w:pPr>
            <w:r>
              <w:rPr>
                <w:rFonts w:ascii="Meiryo UI" w:eastAsia="Meiryo UI" w:hAnsi="Meiryo UI" w:hint="eastAsia"/>
              </w:rPr>
              <w:t>担当者／</w:t>
            </w:r>
          </w:p>
          <w:p w:rsidR="005E6A30" w:rsidRDefault="005E6A30" w:rsidP="005E6A30">
            <w:pPr>
              <w:jc w:val="center"/>
              <w:rPr>
                <w:rFonts w:ascii="Meiryo UI" w:eastAsia="Meiryo UI" w:hAnsi="Meiryo UI"/>
              </w:rPr>
            </w:pPr>
            <w:r>
              <w:rPr>
                <w:rFonts w:ascii="Meiryo UI" w:eastAsia="Meiryo UI" w:hAnsi="Meiryo UI" w:hint="eastAsia"/>
              </w:rPr>
              <w:t>担当部署</w:t>
            </w:r>
          </w:p>
        </w:tc>
        <w:tc>
          <w:tcPr>
            <w:tcW w:w="4335" w:type="pct"/>
          </w:tcPr>
          <w:p w:rsidR="005E6A30" w:rsidRDefault="005E6A30">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5E6A30" w:rsidRDefault="005E6A30">
            <w:pPr>
              <w:rPr>
                <w:rFonts w:ascii="Meiryo UI" w:eastAsia="Meiryo UI" w:hAnsi="Meiryo UI"/>
              </w:rPr>
            </w:pPr>
          </w:p>
        </w:tc>
      </w:tr>
      <w:tr w:rsidR="005E6A30" w:rsidTr="00126B9C">
        <w:tc>
          <w:tcPr>
            <w:tcW w:w="665" w:type="pct"/>
            <w:vAlign w:val="center"/>
          </w:tcPr>
          <w:p w:rsidR="005E6A30" w:rsidRDefault="005E6A30" w:rsidP="005E6A30">
            <w:pPr>
              <w:jc w:val="center"/>
              <w:rPr>
                <w:rFonts w:ascii="Meiryo UI" w:eastAsia="Meiryo UI" w:hAnsi="Meiryo UI"/>
              </w:rPr>
            </w:pPr>
            <w:r>
              <w:rPr>
                <w:rFonts w:ascii="Meiryo UI" w:eastAsia="Meiryo UI" w:hAnsi="Meiryo UI" w:hint="eastAsia"/>
              </w:rPr>
              <w:t>方法</w:t>
            </w:r>
          </w:p>
        </w:tc>
        <w:tc>
          <w:tcPr>
            <w:tcW w:w="4335" w:type="pct"/>
          </w:tcPr>
          <w:p w:rsidR="005E6A30" w:rsidRDefault="005E6A30">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5E6A30" w:rsidRDefault="005E6A30">
            <w:pPr>
              <w:rPr>
                <w:rFonts w:ascii="Meiryo UI" w:eastAsia="Meiryo UI" w:hAnsi="Meiryo UI"/>
              </w:rPr>
            </w:pPr>
          </w:p>
        </w:tc>
      </w:tr>
      <w:tr w:rsidR="005E6A30" w:rsidTr="00126B9C">
        <w:tc>
          <w:tcPr>
            <w:tcW w:w="665" w:type="pct"/>
            <w:vAlign w:val="center"/>
          </w:tcPr>
          <w:p w:rsidR="005E6A30" w:rsidRDefault="005E6A30" w:rsidP="005E6A30">
            <w:pPr>
              <w:jc w:val="center"/>
              <w:rPr>
                <w:rFonts w:ascii="Meiryo UI" w:eastAsia="Meiryo UI" w:hAnsi="Meiryo UI"/>
              </w:rPr>
            </w:pPr>
            <w:r>
              <w:rPr>
                <w:rFonts w:ascii="Meiryo UI" w:eastAsia="Meiryo UI" w:hAnsi="Meiryo UI" w:hint="eastAsia"/>
              </w:rPr>
              <w:t>条件</w:t>
            </w:r>
          </w:p>
        </w:tc>
        <w:tc>
          <w:tcPr>
            <w:tcW w:w="4335" w:type="pct"/>
          </w:tcPr>
          <w:p w:rsidR="005E6A30" w:rsidRDefault="005E6A30">
            <w:pPr>
              <w:rPr>
                <w:rFonts w:ascii="Meiryo UI" w:eastAsia="Meiryo UI" w:hAnsi="Meiryo UI"/>
              </w:rPr>
            </w:pPr>
          </w:p>
          <w:p w:rsidR="00D939C3" w:rsidRDefault="00D939C3">
            <w:pPr>
              <w:rPr>
                <w:rFonts w:ascii="Meiryo UI" w:eastAsia="Meiryo UI" w:hAnsi="Meiryo UI"/>
              </w:rPr>
            </w:pPr>
          </w:p>
          <w:p w:rsidR="00126B9C" w:rsidRDefault="00126B9C">
            <w:pPr>
              <w:rPr>
                <w:rFonts w:ascii="Meiryo UI" w:eastAsia="Meiryo UI" w:hAnsi="Meiryo UI"/>
              </w:rPr>
            </w:pPr>
          </w:p>
          <w:p w:rsidR="005E6A30" w:rsidRDefault="005E6A30">
            <w:pPr>
              <w:rPr>
                <w:rFonts w:ascii="Meiryo UI" w:eastAsia="Meiryo UI" w:hAnsi="Meiryo UI"/>
              </w:rPr>
            </w:pPr>
          </w:p>
          <w:p w:rsidR="005E6A30" w:rsidRDefault="005E6A30">
            <w:pPr>
              <w:rPr>
                <w:rFonts w:ascii="Meiryo UI" w:eastAsia="Meiryo UI" w:hAnsi="Meiryo UI"/>
              </w:rPr>
            </w:pPr>
          </w:p>
        </w:tc>
      </w:tr>
    </w:tbl>
    <w:p w:rsidR="003B2D34" w:rsidRDefault="003B2D34">
      <w:pPr>
        <w:rPr>
          <w:rFonts w:ascii="Meiryo UI" w:eastAsia="Meiryo UI" w:hAnsi="Meiryo UI"/>
        </w:rPr>
      </w:pPr>
    </w:p>
    <w:p w:rsidR="003B2D34" w:rsidRPr="005C17D5" w:rsidRDefault="003B2D34" w:rsidP="005C17D5">
      <w:pPr>
        <w:pStyle w:val="a4"/>
        <w:numPr>
          <w:ilvl w:val="0"/>
          <w:numId w:val="2"/>
        </w:numPr>
        <w:ind w:leftChars="0"/>
        <w:rPr>
          <w:rFonts w:ascii="Meiryo UI" w:eastAsia="Meiryo UI" w:hAnsi="Meiryo UI"/>
        </w:rPr>
      </w:pPr>
      <w:r w:rsidRPr="005C17D5">
        <w:rPr>
          <w:rFonts w:ascii="Meiryo UI" w:eastAsia="Meiryo UI" w:hAnsi="Meiryo UI" w:hint="eastAsia"/>
        </w:rPr>
        <w:t>職員が確保できなかった場合</w:t>
      </w:r>
      <w:r w:rsidR="005C17D5" w:rsidRPr="005C17D5">
        <w:rPr>
          <w:rFonts w:ascii="Meiryo UI" w:eastAsia="Meiryo UI" w:hAnsi="Meiryo UI" w:hint="eastAsia"/>
        </w:rPr>
        <w:t>に備え、どのような準備が必要ですか？</w:t>
      </w:r>
    </w:p>
    <w:tbl>
      <w:tblPr>
        <w:tblStyle w:val="a3"/>
        <w:tblW w:w="5000" w:type="pct"/>
        <w:tblLook w:val="04A0" w:firstRow="1" w:lastRow="0" w:firstColumn="1" w:lastColumn="0" w:noHBand="0" w:noVBand="1"/>
      </w:tblPr>
      <w:tblGrid>
        <w:gridCol w:w="10456"/>
      </w:tblGrid>
      <w:tr w:rsidR="005E6A30" w:rsidTr="00126B9C">
        <w:tc>
          <w:tcPr>
            <w:tcW w:w="5000" w:type="pct"/>
          </w:tcPr>
          <w:p w:rsidR="005E6A30" w:rsidRDefault="005E6A30">
            <w:pPr>
              <w:rPr>
                <w:rFonts w:ascii="Meiryo UI" w:eastAsia="Meiryo UI" w:hAnsi="Meiryo UI"/>
              </w:rPr>
            </w:pPr>
          </w:p>
          <w:p w:rsidR="005E6A30" w:rsidRDefault="005E6A30">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p w:rsidR="00D939C3" w:rsidRDefault="00D939C3">
            <w:pPr>
              <w:rPr>
                <w:rFonts w:ascii="Meiryo UI" w:eastAsia="Meiryo UI" w:hAnsi="Meiryo UI"/>
              </w:rPr>
            </w:pPr>
          </w:p>
        </w:tc>
      </w:tr>
    </w:tbl>
    <w:p w:rsidR="00D939C3" w:rsidRDefault="00D939C3">
      <w:pPr>
        <w:widowControl/>
        <w:jc w:val="left"/>
        <w:rPr>
          <w:rFonts w:ascii="Meiryo UI" w:eastAsia="Meiryo UI" w:hAnsi="Meiryo UI"/>
          <w:b/>
          <w:sz w:val="32"/>
          <w:szCs w:val="32"/>
        </w:rPr>
      </w:pPr>
      <w:r>
        <w:rPr>
          <w:rFonts w:ascii="Meiryo UI" w:eastAsia="Meiryo UI" w:hAnsi="Meiryo UI"/>
          <w:b/>
          <w:sz w:val="32"/>
          <w:szCs w:val="32"/>
        </w:rPr>
        <w:br w:type="page"/>
      </w:r>
    </w:p>
    <w:p w:rsidR="005C17D5" w:rsidRPr="00126B9C" w:rsidRDefault="005C17D5" w:rsidP="00126B9C">
      <w:pPr>
        <w:jc w:val="center"/>
        <w:rPr>
          <w:rFonts w:ascii="Meiryo UI" w:eastAsia="Meiryo UI" w:hAnsi="Meiryo UI"/>
          <w:b/>
          <w:sz w:val="32"/>
          <w:szCs w:val="32"/>
        </w:rPr>
      </w:pPr>
      <w:r w:rsidRPr="00126B9C">
        <w:rPr>
          <w:rFonts w:ascii="Meiryo UI" w:eastAsia="Meiryo UI" w:hAnsi="Meiryo UI" w:hint="eastAsia"/>
          <w:b/>
          <w:sz w:val="32"/>
          <w:szCs w:val="32"/>
        </w:rPr>
        <w:lastRenderedPageBreak/>
        <w:t>【感染症BCPワークテーマ２】</w:t>
      </w:r>
    </w:p>
    <w:p w:rsidR="005C17D5" w:rsidRPr="005C17D5" w:rsidRDefault="005C17D5">
      <w:pPr>
        <w:rPr>
          <w:rFonts w:ascii="Meiryo UI" w:eastAsia="Meiryo UI" w:hAnsi="Meiryo UI"/>
          <w:b/>
          <w:sz w:val="24"/>
          <w:szCs w:val="24"/>
        </w:rPr>
      </w:pPr>
      <w:r w:rsidRPr="005C17D5">
        <w:rPr>
          <w:rFonts w:ascii="Meiryo UI" w:eastAsia="Meiryo UI" w:hAnsi="Meiryo UI" w:hint="eastAsia"/>
          <w:b/>
          <w:sz w:val="24"/>
          <w:szCs w:val="24"/>
        </w:rPr>
        <w:t>職員が確保できない場合の対策</w:t>
      </w:r>
      <w:r w:rsidR="00F53E62">
        <w:rPr>
          <w:rFonts w:ascii="Meiryo UI" w:eastAsia="Meiryo UI" w:hAnsi="Meiryo UI" w:hint="eastAsia"/>
          <w:b/>
          <w:sz w:val="24"/>
          <w:szCs w:val="24"/>
        </w:rPr>
        <w:t>（業務の調整）</w:t>
      </w:r>
      <w:r w:rsidRPr="005C17D5">
        <w:rPr>
          <w:rFonts w:ascii="Meiryo UI" w:eastAsia="Meiryo UI" w:hAnsi="Meiryo UI" w:hint="eastAsia"/>
          <w:b/>
          <w:sz w:val="24"/>
          <w:szCs w:val="24"/>
        </w:rPr>
        <w:t>について考えます。</w:t>
      </w:r>
    </w:p>
    <w:p w:rsidR="005C17D5" w:rsidRPr="00D939C3" w:rsidRDefault="00375C7C" w:rsidP="00AE2DFA">
      <w:pPr>
        <w:pStyle w:val="a4"/>
        <w:numPr>
          <w:ilvl w:val="0"/>
          <w:numId w:val="3"/>
        </w:numPr>
        <w:ind w:leftChars="0"/>
        <w:rPr>
          <w:rFonts w:ascii="Meiryo UI" w:eastAsia="Meiryo UI" w:hAnsi="Meiryo UI"/>
          <w:sz w:val="20"/>
          <w:szCs w:val="20"/>
        </w:rPr>
      </w:pPr>
      <w:r w:rsidRPr="00D939C3">
        <w:rPr>
          <w:rFonts w:ascii="Meiryo UI" w:eastAsia="Meiryo UI" w:hAnsi="Meiryo UI" w:hint="eastAsia"/>
        </w:rPr>
        <w:t>普段</w:t>
      </w:r>
      <w:r w:rsidR="002B21D0" w:rsidRPr="00D939C3">
        <w:rPr>
          <w:rFonts w:ascii="Meiryo UI" w:eastAsia="Meiryo UI" w:hAnsi="Meiryo UI" w:hint="eastAsia"/>
        </w:rPr>
        <w:t>実施している</w:t>
      </w:r>
      <w:r w:rsidRPr="00D939C3">
        <w:rPr>
          <w:rFonts w:ascii="Meiryo UI" w:eastAsia="Meiryo UI" w:hAnsi="Meiryo UI" w:hint="eastAsia"/>
        </w:rPr>
        <w:t>業務を洗い出し</w:t>
      </w:r>
      <w:r w:rsidR="003E14AD" w:rsidRPr="00D939C3">
        <w:rPr>
          <w:rFonts w:ascii="Meiryo UI" w:eastAsia="Meiryo UI" w:hAnsi="Meiryo UI" w:hint="eastAsia"/>
          <w:sz w:val="20"/>
          <w:szCs w:val="20"/>
        </w:rPr>
        <w:t>、以下の表に分類しましょう。</w:t>
      </w:r>
    </w:p>
    <w:tbl>
      <w:tblPr>
        <w:tblStyle w:val="a3"/>
        <w:tblW w:w="5000" w:type="pct"/>
        <w:tblLook w:val="04A0" w:firstRow="1" w:lastRow="0" w:firstColumn="1" w:lastColumn="0" w:noHBand="0" w:noVBand="1"/>
      </w:tblPr>
      <w:tblGrid>
        <w:gridCol w:w="5228"/>
        <w:gridCol w:w="5228"/>
      </w:tblGrid>
      <w:tr w:rsidR="00126B9C" w:rsidRPr="00126B9C" w:rsidTr="00126B9C">
        <w:tc>
          <w:tcPr>
            <w:tcW w:w="2500" w:type="pct"/>
          </w:tcPr>
          <w:p w:rsidR="00126B9C" w:rsidRPr="00126B9C" w:rsidRDefault="00126B9C" w:rsidP="00126B9C">
            <w:pPr>
              <w:rPr>
                <w:rFonts w:ascii="Meiryo UI" w:eastAsia="Meiryo UI" w:hAnsi="Meiryo UI"/>
                <w:b/>
              </w:rPr>
            </w:pPr>
            <w:r w:rsidRPr="00126B9C">
              <w:rPr>
                <w:rFonts w:ascii="Meiryo UI" w:eastAsia="Meiryo UI" w:hAnsi="Meiryo UI" w:hint="eastAsia"/>
                <w:b/>
              </w:rPr>
              <w:t>＜継続業務＞</w:t>
            </w: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Default="00126B9C" w:rsidP="00126B9C">
            <w:pPr>
              <w:rPr>
                <w:rFonts w:ascii="Meiryo UI" w:eastAsia="Meiryo UI" w:hAnsi="Meiryo UI"/>
                <w:b/>
              </w:rPr>
            </w:pPr>
          </w:p>
          <w:p w:rsidR="00D939C3" w:rsidRDefault="00D939C3" w:rsidP="00126B9C">
            <w:pPr>
              <w:rPr>
                <w:rFonts w:ascii="Meiryo UI" w:eastAsia="Meiryo UI" w:hAnsi="Meiryo UI"/>
                <w:b/>
              </w:rPr>
            </w:pPr>
          </w:p>
          <w:p w:rsidR="00D939C3" w:rsidRPr="00126B9C" w:rsidRDefault="00D939C3"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tc>
        <w:tc>
          <w:tcPr>
            <w:tcW w:w="2500" w:type="pct"/>
          </w:tcPr>
          <w:p w:rsidR="00126B9C" w:rsidRPr="00126B9C" w:rsidRDefault="00126B9C" w:rsidP="00126B9C">
            <w:pPr>
              <w:rPr>
                <w:rFonts w:ascii="Meiryo UI" w:eastAsia="Meiryo UI" w:hAnsi="Meiryo UI"/>
                <w:b/>
              </w:rPr>
            </w:pPr>
            <w:r w:rsidRPr="00126B9C">
              <w:rPr>
                <w:rFonts w:ascii="Meiryo UI" w:eastAsia="Meiryo UI" w:hAnsi="Meiryo UI" w:hint="eastAsia"/>
                <w:b/>
              </w:rPr>
              <w:t>＜追加業務＞</w:t>
            </w:r>
            <w:r w:rsidRPr="00126B9C">
              <w:rPr>
                <w:rFonts w:ascii="Meiryo UI" w:eastAsia="Meiryo UI" w:hAnsi="Meiryo UI"/>
                <w:b/>
              </w:rPr>
              <w:t xml:space="preserve"> </w:t>
            </w:r>
          </w:p>
          <w:p w:rsidR="00126B9C" w:rsidRPr="00126B9C" w:rsidRDefault="00126B9C" w:rsidP="00126B9C">
            <w:pPr>
              <w:rPr>
                <w:rFonts w:ascii="Meiryo UI" w:eastAsia="Meiryo UI" w:hAnsi="Meiryo UI"/>
                <w:b/>
              </w:rPr>
            </w:pPr>
          </w:p>
        </w:tc>
      </w:tr>
      <w:tr w:rsidR="00126B9C" w:rsidRPr="00126B9C" w:rsidTr="00126B9C">
        <w:tc>
          <w:tcPr>
            <w:tcW w:w="2500" w:type="pct"/>
          </w:tcPr>
          <w:p w:rsidR="00126B9C" w:rsidRPr="00126B9C" w:rsidRDefault="00126B9C" w:rsidP="00126B9C">
            <w:pPr>
              <w:rPr>
                <w:rFonts w:ascii="Meiryo UI" w:eastAsia="Meiryo UI" w:hAnsi="Meiryo UI"/>
                <w:b/>
              </w:rPr>
            </w:pPr>
            <w:r w:rsidRPr="00126B9C">
              <w:rPr>
                <w:rFonts w:ascii="Meiryo UI" w:eastAsia="Meiryo UI" w:hAnsi="Meiryo UI" w:hint="eastAsia"/>
                <w:b/>
              </w:rPr>
              <w:t>＜変更・縮小業務＞</w:t>
            </w: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Default="00126B9C" w:rsidP="00126B9C">
            <w:pPr>
              <w:rPr>
                <w:rFonts w:ascii="Meiryo UI" w:eastAsia="Meiryo UI" w:hAnsi="Meiryo UI"/>
                <w:b/>
              </w:rPr>
            </w:pPr>
          </w:p>
          <w:p w:rsidR="00D939C3" w:rsidRDefault="00D939C3" w:rsidP="00126B9C">
            <w:pPr>
              <w:rPr>
                <w:rFonts w:ascii="Meiryo UI" w:eastAsia="Meiryo UI" w:hAnsi="Meiryo UI"/>
                <w:b/>
              </w:rPr>
            </w:pPr>
          </w:p>
          <w:p w:rsidR="00D939C3" w:rsidRPr="00126B9C" w:rsidRDefault="00D939C3"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p w:rsidR="00126B9C" w:rsidRPr="00126B9C" w:rsidRDefault="00126B9C" w:rsidP="00126B9C">
            <w:pPr>
              <w:rPr>
                <w:rFonts w:ascii="Meiryo UI" w:eastAsia="Meiryo UI" w:hAnsi="Meiryo UI"/>
                <w:b/>
              </w:rPr>
            </w:pPr>
          </w:p>
        </w:tc>
        <w:tc>
          <w:tcPr>
            <w:tcW w:w="2500" w:type="pct"/>
          </w:tcPr>
          <w:p w:rsidR="00126B9C" w:rsidRPr="00126B9C" w:rsidRDefault="00126B9C" w:rsidP="00126B9C">
            <w:pPr>
              <w:rPr>
                <w:rFonts w:ascii="Meiryo UI" w:eastAsia="Meiryo UI" w:hAnsi="Meiryo UI"/>
                <w:b/>
              </w:rPr>
            </w:pPr>
            <w:r w:rsidRPr="00126B9C">
              <w:rPr>
                <w:rFonts w:ascii="Meiryo UI" w:eastAsia="Meiryo UI" w:hAnsi="Meiryo UI" w:hint="eastAsia"/>
                <w:b/>
              </w:rPr>
              <w:t>＜休止業務＞</w:t>
            </w:r>
            <w:r w:rsidRPr="00126B9C">
              <w:rPr>
                <w:rFonts w:ascii="Meiryo UI" w:eastAsia="Meiryo UI" w:hAnsi="Meiryo UI"/>
                <w:b/>
              </w:rPr>
              <w:t xml:space="preserve"> </w:t>
            </w:r>
          </w:p>
          <w:p w:rsidR="00126B9C" w:rsidRPr="00126B9C" w:rsidRDefault="00126B9C" w:rsidP="00126B9C">
            <w:pPr>
              <w:rPr>
                <w:rFonts w:ascii="Meiryo UI" w:eastAsia="Meiryo UI" w:hAnsi="Meiryo UI"/>
                <w:b/>
              </w:rPr>
            </w:pPr>
          </w:p>
        </w:tc>
      </w:tr>
    </w:tbl>
    <w:p w:rsidR="00F53E62" w:rsidRPr="00F53E62" w:rsidRDefault="00F53E62" w:rsidP="00F53E62">
      <w:pPr>
        <w:rPr>
          <w:rFonts w:ascii="Meiryo UI" w:eastAsia="Meiryo UI" w:hAnsi="Meiryo UI"/>
        </w:rPr>
      </w:pPr>
    </w:p>
    <w:p w:rsidR="00126B9C" w:rsidRPr="00126B9C" w:rsidRDefault="00311696" w:rsidP="00126B9C">
      <w:pPr>
        <w:pStyle w:val="a4"/>
        <w:numPr>
          <w:ilvl w:val="0"/>
          <w:numId w:val="3"/>
        </w:numPr>
        <w:ind w:leftChars="0"/>
        <w:rPr>
          <w:rFonts w:ascii="Meiryo UI" w:eastAsia="Meiryo UI" w:hAnsi="Meiryo UI"/>
        </w:rPr>
      </w:pPr>
      <w:r>
        <w:rPr>
          <w:rFonts w:ascii="Meiryo UI" w:eastAsia="Meiryo UI" w:hAnsi="Meiryo UI" w:hint="eastAsia"/>
        </w:rPr>
        <w:t>どの利用者に対し、どのような支援を提供するか検討しましょう</w:t>
      </w:r>
    </w:p>
    <w:tbl>
      <w:tblPr>
        <w:tblStyle w:val="a3"/>
        <w:tblW w:w="5000" w:type="pct"/>
        <w:tblLook w:val="04A0" w:firstRow="1" w:lastRow="0" w:firstColumn="1" w:lastColumn="0" w:noHBand="0" w:noVBand="1"/>
      </w:tblPr>
      <w:tblGrid>
        <w:gridCol w:w="2263"/>
        <w:gridCol w:w="8193"/>
      </w:tblGrid>
      <w:tr w:rsidR="00C663B1" w:rsidTr="00126B9C">
        <w:tc>
          <w:tcPr>
            <w:tcW w:w="1082" w:type="pct"/>
            <w:vAlign w:val="center"/>
          </w:tcPr>
          <w:p w:rsidR="00C663B1" w:rsidRDefault="00C663B1" w:rsidP="00126B9C">
            <w:pPr>
              <w:jc w:val="center"/>
              <w:rPr>
                <w:rFonts w:ascii="Meiryo UI" w:eastAsia="Meiryo UI" w:hAnsi="Meiryo UI"/>
              </w:rPr>
            </w:pPr>
            <w:r>
              <w:rPr>
                <w:rFonts w:ascii="Meiryo UI" w:eastAsia="Meiryo UI" w:hAnsi="Meiryo UI" w:hint="eastAsia"/>
              </w:rPr>
              <w:t>優先順位の基準</w:t>
            </w:r>
          </w:p>
        </w:tc>
        <w:tc>
          <w:tcPr>
            <w:tcW w:w="3918" w:type="pct"/>
          </w:tcPr>
          <w:p w:rsidR="00C663B1" w:rsidRDefault="00C663B1" w:rsidP="00F03087">
            <w:pPr>
              <w:rPr>
                <w:rFonts w:ascii="Meiryo UI" w:eastAsia="Meiryo UI" w:hAnsi="Meiryo UI"/>
              </w:rPr>
            </w:pPr>
          </w:p>
          <w:p w:rsidR="00C663B1" w:rsidRDefault="00C663B1" w:rsidP="00F03087">
            <w:pPr>
              <w:rPr>
                <w:rFonts w:ascii="Meiryo UI" w:eastAsia="Meiryo UI" w:hAnsi="Meiryo UI"/>
              </w:rPr>
            </w:pPr>
          </w:p>
          <w:p w:rsidR="00C663B1" w:rsidRDefault="00C663B1" w:rsidP="00F03087">
            <w:pPr>
              <w:rPr>
                <w:rFonts w:ascii="Meiryo UI" w:eastAsia="Meiryo UI" w:hAnsi="Meiryo UI"/>
              </w:rPr>
            </w:pPr>
          </w:p>
          <w:p w:rsidR="00126B9C" w:rsidRDefault="00126B9C" w:rsidP="00F03087">
            <w:pPr>
              <w:rPr>
                <w:rFonts w:ascii="Meiryo UI" w:eastAsia="Meiryo UI" w:hAnsi="Meiryo UI"/>
              </w:rPr>
            </w:pPr>
          </w:p>
        </w:tc>
      </w:tr>
      <w:tr w:rsidR="00C663B1" w:rsidTr="00126B9C">
        <w:tc>
          <w:tcPr>
            <w:tcW w:w="1082" w:type="pct"/>
            <w:vAlign w:val="center"/>
          </w:tcPr>
          <w:p w:rsidR="00C663B1" w:rsidRDefault="00C663B1" w:rsidP="00126B9C">
            <w:pPr>
              <w:jc w:val="center"/>
              <w:rPr>
                <w:rFonts w:ascii="Meiryo UI" w:eastAsia="Meiryo UI" w:hAnsi="Meiryo UI"/>
              </w:rPr>
            </w:pPr>
            <w:r>
              <w:rPr>
                <w:rFonts w:ascii="Meiryo UI" w:eastAsia="Meiryo UI" w:hAnsi="Meiryo UI" w:hint="eastAsia"/>
              </w:rPr>
              <w:t>共有方法</w:t>
            </w:r>
          </w:p>
        </w:tc>
        <w:tc>
          <w:tcPr>
            <w:tcW w:w="3918" w:type="pct"/>
          </w:tcPr>
          <w:p w:rsidR="00C663B1" w:rsidRDefault="00C663B1" w:rsidP="00F03087">
            <w:pPr>
              <w:rPr>
                <w:rFonts w:ascii="Meiryo UI" w:eastAsia="Meiryo UI" w:hAnsi="Meiryo UI"/>
              </w:rPr>
            </w:pPr>
          </w:p>
          <w:p w:rsidR="00D939C3" w:rsidRDefault="00D939C3" w:rsidP="00F03087">
            <w:pPr>
              <w:rPr>
                <w:rFonts w:ascii="Meiryo UI" w:eastAsia="Meiryo UI" w:hAnsi="Meiryo UI"/>
              </w:rPr>
            </w:pPr>
          </w:p>
          <w:p w:rsidR="00D939C3" w:rsidRDefault="00D939C3" w:rsidP="00F03087">
            <w:pPr>
              <w:rPr>
                <w:rFonts w:ascii="Meiryo UI" w:eastAsia="Meiryo UI" w:hAnsi="Meiryo UI"/>
              </w:rPr>
            </w:pPr>
          </w:p>
          <w:p w:rsidR="00C663B1" w:rsidRDefault="00C663B1" w:rsidP="00F03087">
            <w:pPr>
              <w:rPr>
                <w:rFonts w:ascii="Meiryo UI" w:eastAsia="Meiryo UI" w:hAnsi="Meiryo UI"/>
              </w:rPr>
            </w:pPr>
          </w:p>
        </w:tc>
      </w:tr>
      <w:tr w:rsidR="00C663B1" w:rsidTr="00126B9C">
        <w:tc>
          <w:tcPr>
            <w:tcW w:w="1082" w:type="pct"/>
            <w:vAlign w:val="center"/>
          </w:tcPr>
          <w:p w:rsidR="00C663B1" w:rsidRDefault="00C663B1" w:rsidP="00126B9C">
            <w:pPr>
              <w:jc w:val="center"/>
              <w:rPr>
                <w:rFonts w:ascii="Meiryo UI" w:eastAsia="Meiryo UI" w:hAnsi="Meiryo UI"/>
              </w:rPr>
            </w:pPr>
            <w:r>
              <w:rPr>
                <w:rFonts w:ascii="Meiryo UI" w:eastAsia="Meiryo UI" w:hAnsi="Meiryo UI" w:hint="eastAsia"/>
              </w:rPr>
              <w:t>見直し方法</w:t>
            </w:r>
          </w:p>
        </w:tc>
        <w:tc>
          <w:tcPr>
            <w:tcW w:w="3918" w:type="pct"/>
          </w:tcPr>
          <w:p w:rsidR="00C663B1" w:rsidRDefault="00C663B1" w:rsidP="00F03087">
            <w:pPr>
              <w:rPr>
                <w:rFonts w:ascii="Meiryo UI" w:eastAsia="Meiryo UI" w:hAnsi="Meiryo UI"/>
              </w:rPr>
            </w:pPr>
          </w:p>
          <w:p w:rsidR="00D939C3" w:rsidRDefault="00D939C3" w:rsidP="00F03087">
            <w:pPr>
              <w:rPr>
                <w:rFonts w:ascii="Meiryo UI" w:eastAsia="Meiryo UI" w:hAnsi="Meiryo UI"/>
              </w:rPr>
            </w:pPr>
          </w:p>
          <w:p w:rsidR="00D939C3" w:rsidRDefault="00D939C3" w:rsidP="00F03087">
            <w:pPr>
              <w:rPr>
                <w:rFonts w:ascii="Meiryo UI" w:eastAsia="Meiryo UI" w:hAnsi="Meiryo UI"/>
              </w:rPr>
            </w:pPr>
          </w:p>
          <w:p w:rsidR="00C663B1" w:rsidRDefault="00C663B1" w:rsidP="00F03087">
            <w:pPr>
              <w:rPr>
                <w:rFonts w:ascii="Meiryo UI" w:eastAsia="Meiryo UI" w:hAnsi="Meiryo UI"/>
              </w:rPr>
            </w:pPr>
          </w:p>
        </w:tc>
      </w:tr>
    </w:tbl>
    <w:p w:rsidR="00F467C8" w:rsidRDefault="00F467C8" w:rsidP="00143A90">
      <w:pPr>
        <w:widowControl/>
        <w:jc w:val="left"/>
        <w:rPr>
          <w:rFonts w:ascii="Meiryo UI" w:eastAsia="Meiryo UI" w:hAnsi="Meiryo UI"/>
        </w:rPr>
        <w:sectPr w:rsidR="00F467C8" w:rsidSect="00126B9C">
          <w:pgSz w:w="11906" w:h="16838"/>
          <w:pgMar w:top="720" w:right="720" w:bottom="720" w:left="720" w:header="851" w:footer="992" w:gutter="0"/>
          <w:cols w:space="425"/>
          <w:docGrid w:type="lines" w:linePitch="360"/>
        </w:sectPr>
      </w:pPr>
    </w:p>
    <w:p w:rsidR="00F13DDB" w:rsidRPr="00143A90" w:rsidRDefault="004733B4" w:rsidP="00F13DDB">
      <w:pPr>
        <w:jc w:val="center"/>
        <w:rPr>
          <w:rFonts w:ascii="Meiryo UI" w:eastAsia="Meiryo UI" w:hAnsi="Meiryo UI"/>
          <w:b/>
          <w:sz w:val="28"/>
          <w:szCs w:val="28"/>
        </w:rPr>
      </w:pPr>
      <w:r w:rsidRPr="00143A90">
        <w:rPr>
          <w:rFonts w:ascii="Meiryo UI" w:eastAsia="Meiryo UI" w:hAnsi="Meiryo UI" w:hint="eastAsia"/>
          <w:b/>
          <w:sz w:val="28"/>
          <w:szCs w:val="28"/>
        </w:rPr>
        <w:lastRenderedPageBreak/>
        <w:t>【自然災害ワークテーマ１</w:t>
      </w:r>
      <w:r w:rsidR="00F467C8" w:rsidRPr="00143A90">
        <w:rPr>
          <w:rFonts w:ascii="Meiryo UI" w:eastAsia="Meiryo UI" w:hAnsi="Meiryo UI" w:hint="eastAsia"/>
          <w:b/>
          <w:sz w:val="28"/>
          <w:szCs w:val="28"/>
        </w:rPr>
        <w:t>・２</w:t>
      </w:r>
      <w:r w:rsidRPr="00143A90">
        <w:rPr>
          <w:rFonts w:ascii="Meiryo UI" w:eastAsia="Meiryo UI" w:hAnsi="Meiryo UI" w:hint="eastAsia"/>
          <w:b/>
          <w:sz w:val="28"/>
          <w:szCs w:val="28"/>
        </w:rPr>
        <w:t>】</w:t>
      </w:r>
    </w:p>
    <w:tbl>
      <w:tblPr>
        <w:tblStyle w:val="a3"/>
        <w:tblW w:w="0" w:type="auto"/>
        <w:tblLook w:val="04A0" w:firstRow="1" w:lastRow="0" w:firstColumn="1" w:lastColumn="0" w:noHBand="0" w:noVBand="1"/>
      </w:tblPr>
      <w:tblGrid>
        <w:gridCol w:w="7694"/>
        <w:gridCol w:w="7694"/>
      </w:tblGrid>
      <w:tr w:rsidR="00F13DDB" w:rsidTr="00F13DDB">
        <w:trPr>
          <w:trHeight w:val="20"/>
        </w:trPr>
        <w:tc>
          <w:tcPr>
            <w:tcW w:w="7694" w:type="dxa"/>
            <w:shd w:val="clear" w:color="auto" w:fill="D9D9D9" w:themeFill="background1" w:themeFillShade="D9"/>
          </w:tcPr>
          <w:p w:rsidR="00F13DDB" w:rsidRPr="00F13DDB" w:rsidRDefault="00F13DDB" w:rsidP="00F13DDB">
            <w:pPr>
              <w:jc w:val="center"/>
              <w:rPr>
                <w:rFonts w:ascii="Meiryo UI" w:eastAsia="Meiryo UI" w:hAnsi="Meiryo UI"/>
                <w:b/>
                <w:szCs w:val="21"/>
              </w:rPr>
            </w:pPr>
            <w:r w:rsidRPr="00F13DDB">
              <w:rPr>
                <w:rFonts w:ascii="Meiryo UI" w:eastAsia="Meiryo UI" w:hAnsi="Meiryo UI" w:hint="eastAsia"/>
                <w:b/>
                <w:szCs w:val="21"/>
              </w:rPr>
              <w:t>ワークテーマ１：地震発生時の被害について、電気を例に検討しましょう</w:t>
            </w:r>
          </w:p>
        </w:tc>
        <w:tc>
          <w:tcPr>
            <w:tcW w:w="7694" w:type="dxa"/>
            <w:shd w:val="clear" w:color="auto" w:fill="D9D9D9" w:themeFill="background1" w:themeFillShade="D9"/>
          </w:tcPr>
          <w:p w:rsidR="00F13DDB" w:rsidRPr="00F13DDB" w:rsidRDefault="00F13DDB" w:rsidP="00F13DDB">
            <w:pPr>
              <w:jc w:val="center"/>
              <w:rPr>
                <w:rFonts w:ascii="Meiryo UI" w:eastAsia="Meiryo UI" w:hAnsi="Meiryo UI"/>
                <w:b/>
                <w:szCs w:val="21"/>
              </w:rPr>
            </w:pPr>
            <w:r w:rsidRPr="00F13DDB">
              <w:rPr>
                <w:rFonts w:ascii="Meiryo UI" w:eastAsia="Meiryo UI" w:hAnsi="Meiryo UI" w:hint="eastAsia"/>
                <w:b/>
                <w:szCs w:val="21"/>
              </w:rPr>
              <w:t>ワークテーマ２：電力が使用できない場合の対策を検討しましょう</w:t>
            </w:r>
          </w:p>
        </w:tc>
      </w:tr>
      <w:tr w:rsidR="00F13DDB" w:rsidTr="00F13DDB">
        <w:trPr>
          <w:trHeight w:val="20"/>
        </w:trPr>
        <w:tc>
          <w:tcPr>
            <w:tcW w:w="7694" w:type="dxa"/>
          </w:tcPr>
          <w:p w:rsidR="00F13DDB" w:rsidRPr="008329A0" w:rsidRDefault="00F13DDB" w:rsidP="00D939C3">
            <w:pPr>
              <w:pStyle w:val="a4"/>
              <w:numPr>
                <w:ilvl w:val="0"/>
                <w:numId w:val="8"/>
              </w:numPr>
              <w:ind w:leftChars="0"/>
              <w:rPr>
                <w:rFonts w:ascii="Meiryo UI" w:eastAsia="Meiryo UI" w:hAnsi="Meiryo UI"/>
              </w:rPr>
            </w:pPr>
            <w:r w:rsidRPr="008329A0">
              <w:rPr>
                <w:rFonts w:ascii="Meiryo UI" w:eastAsia="Meiryo UI" w:hAnsi="Meiryo UI" w:hint="eastAsia"/>
              </w:rPr>
              <w:t>電気を使用している機器や設備</w:t>
            </w:r>
            <w:r>
              <w:rPr>
                <w:rFonts w:ascii="Meiryo UI" w:eastAsia="Meiryo UI" w:hAnsi="Meiryo UI" w:hint="eastAsia"/>
              </w:rPr>
              <w:t>を洗い出しましょう。</w:t>
            </w:r>
          </w:p>
          <w:p w:rsidR="00F13DDB" w:rsidRDefault="00F13DDB" w:rsidP="00D939C3">
            <w:pPr>
              <w:pStyle w:val="a4"/>
              <w:numPr>
                <w:ilvl w:val="0"/>
                <w:numId w:val="8"/>
              </w:numPr>
              <w:ind w:leftChars="0"/>
              <w:rPr>
                <w:rFonts w:ascii="Meiryo UI" w:eastAsia="Meiryo UI" w:hAnsi="Meiryo UI"/>
              </w:rPr>
            </w:pPr>
            <w:r>
              <w:rPr>
                <w:rFonts w:ascii="Meiryo UI" w:eastAsia="Meiryo UI" w:hAnsi="Meiryo UI" w:hint="eastAsia"/>
              </w:rPr>
              <w:t>優先的に対処が必要な機器や設備について優先度を検討しましょう。</w:t>
            </w:r>
          </w:p>
          <w:p w:rsidR="00F13DDB" w:rsidRPr="00F13DDB" w:rsidRDefault="00F13DDB" w:rsidP="00F13DDB">
            <w:pPr>
              <w:pStyle w:val="a4"/>
              <w:ind w:leftChars="0" w:left="420"/>
              <w:rPr>
                <w:rFonts w:ascii="Meiryo UI" w:eastAsia="Meiryo UI" w:hAnsi="Meiryo UI"/>
              </w:rPr>
            </w:pPr>
            <w:r>
              <w:rPr>
                <w:rFonts w:ascii="Meiryo UI" w:eastAsia="Meiryo UI" w:hAnsi="Meiryo UI" w:hint="eastAsia"/>
              </w:rPr>
              <w:t>最重要：◎　　　重要：〇　　　優先度低い：△</w:t>
            </w:r>
          </w:p>
        </w:tc>
        <w:tc>
          <w:tcPr>
            <w:tcW w:w="7694" w:type="dxa"/>
          </w:tcPr>
          <w:p w:rsidR="00D06E87" w:rsidRDefault="00F13DDB" w:rsidP="00D06E87">
            <w:pPr>
              <w:pStyle w:val="a4"/>
              <w:numPr>
                <w:ilvl w:val="0"/>
                <w:numId w:val="9"/>
              </w:numPr>
              <w:ind w:leftChars="0"/>
              <w:rPr>
                <w:rFonts w:ascii="Meiryo UI" w:eastAsia="Meiryo UI" w:hAnsi="Meiryo UI"/>
              </w:rPr>
            </w:pPr>
            <w:r w:rsidRPr="00D06E87">
              <w:rPr>
                <w:rFonts w:ascii="Meiryo UI" w:eastAsia="Meiryo UI" w:hAnsi="Meiryo UI" w:hint="eastAsia"/>
              </w:rPr>
              <w:t>現在行っている対策を記入・共有し、整理しましょう。</w:t>
            </w:r>
          </w:p>
          <w:p w:rsidR="00F13DDB" w:rsidRPr="00D06E87" w:rsidRDefault="00F13DDB" w:rsidP="00D06E87">
            <w:pPr>
              <w:pStyle w:val="a4"/>
              <w:numPr>
                <w:ilvl w:val="0"/>
                <w:numId w:val="9"/>
              </w:numPr>
              <w:ind w:leftChars="0"/>
              <w:rPr>
                <w:rFonts w:ascii="Meiryo UI" w:eastAsia="Meiryo UI" w:hAnsi="Meiryo UI"/>
              </w:rPr>
            </w:pPr>
            <w:bookmarkStart w:id="0" w:name="_GoBack"/>
            <w:bookmarkEnd w:id="0"/>
            <w:r w:rsidRPr="00D06E87">
              <w:rPr>
                <w:rFonts w:ascii="Meiryo UI" w:eastAsia="Meiryo UI" w:hAnsi="Meiryo UI" w:hint="eastAsia"/>
              </w:rPr>
              <w:t>電気が止まった時の対策として、どんな備えが必要かを検討しましょう。</w:t>
            </w:r>
          </w:p>
        </w:tc>
      </w:tr>
    </w:tbl>
    <w:p w:rsidR="00F13DDB" w:rsidRPr="00F13DDB" w:rsidRDefault="00F13DDB" w:rsidP="00F13DDB">
      <w:pPr>
        <w:jc w:val="left"/>
        <w:rPr>
          <w:rFonts w:ascii="Meiryo UI" w:eastAsia="Meiryo UI" w:hAnsi="Meiryo UI"/>
          <w:b/>
          <w:sz w:val="16"/>
          <w:szCs w:val="16"/>
        </w:rPr>
      </w:pPr>
    </w:p>
    <w:tbl>
      <w:tblPr>
        <w:tblStyle w:val="a3"/>
        <w:tblW w:w="5000" w:type="pct"/>
        <w:tblLook w:val="04A0" w:firstRow="1" w:lastRow="0" w:firstColumn="1" w:lastColumn="0" w:noHBand="0" w:noVBand="1"/>
      </w:tblPr>
      <w:tblGrid>
        <w:gridCol w:w="690"/>
        <w:gridCol w:w="3457"/>
        <w:gridCol w:w="1407"/>
        <w:gridCol w:w="1407"/>
        <w:gridCol w:w="1406"/>
        <w:gridCol w:w="1406"/>
        <w:gridCol w:w="1406"/>
        <w:gridCol w:w="1406"/>
        <w:gridCol w:w="1406"/>
        <w:gridCol w:w="1397"/>
      </w:tblGrid>
      <w:tr w:rsidR="00F028F4" w:rsidTr="00F13DDB">
        <w:tc>
          <w:tcPr>
            <w:tcW w:w="224" w:type="pct"/>
            <w:vMerge w:val="restart"/>
            <w:textDirection w:val="tbRlV"/>
            <w:vAlign w:val="center"/>
          </w:tcPr>
          <w:p w:rsidR="00F22917" w:rsidRDefault="00F22917" w:rsidP="005E6A30">
            <w:pPr>
              <w:ind w:left="113" w:right="113"/>
              <w:jc w:val="center"/>
              <w:rPr>
                <w:rFonts w:ascii="Meiryo UI" w:eastAsia="Meiryo UI" w:hAnsi="Meiryo UI"/>
              </w:rPr>
            </w:pPr>
            <w:r>
              <w:rPr>
                <w:rFonts w:ascii="Meiryo UI" w:eastAsia="Meiryo UI" w:hAnsi="Meiryo UI" w:hint="eastAsia"/>
              </w:rPr>
              <w:t>電力</w:t>
            </w:r>
          </w:p>
        </w:tc>
        <w:tc>
          <w:tcPr>
            <w:tcW w:w="1123" w:type="pct"/>
            <w:vAlign w:val="center"/>
          </w:tcPr>
          <w:p w:rsidR="00F22917" w:rsidRDefault="00F22917" w:rsidP="005E6A30">
            <w:pPr>
              <w:jc w:val="center"/>
              <w:rPr>
                <w:rFonts w:ascii="Meiryo UI" w:eastAsia="Meiryo UI" w:hAnsi="Meiryo UI"/>
              </w:rPr>
            </w:pPr>
            <w:r>
              <w:rPr>
                <w:rFonts w:ascii="Meiryo UI" w:eastAsia="Meiryo UI" w:hAnsi="Meiryo UI" w:hint="eastAsia"/>
              </w:rPr>
              <w:t>機器・設備</w:t>
            </w:r>
          </w:p>
        </w:tc>
        <w:tc>
          <w:tcPr>
            <w:tcW w:w="457" w:type="pct"/>
          </w:tcPr>
          <w:p w:rsidR="00F22917" w:rsidRDefault="00F22917" w:rsidP="005E6A30">
            <w:pPr>
              <w:jc w:val="center"/>
              <w:rPr>
                <w:rFonts w:ascii="Meiryo UI" w:eastAsia="Meiryo UI" w:hAnsi="Meiryo UI"/>
              </w:rPr>
            </w:pPr>
            <w:r>
              <w:rPr>
                <w:rFonts w:ascii="Meiryo UI" w:eastAsia="Meiryo UI" w:hAnsi="Meiryo UI" w:hint="eastAsia"/>
              </w:rPr>
              <w:t>優先順位</w:t>
            </w:r>
          </w:p>
        </w:tc>
        <w:tc>
          <w:tcPr>
            <w:tcW w:w="457" w:type="pct"/>
            <w:vAlign w:val="center"/>
          </w:tcPr>
          <w:p w:rsidR="00F22917" w:rsidRDefault="00F22917" w:rsidP="005E6A30">
            <w:pPr>
              <w:jc w:val="center"/>
              <w:rPr>
                <w:rFonts w:ascii="Meiryo UI" w:eastAsia="Meiryo UI" w:hAnsi="Meiryo UI"/>
              </w:rPr>
            </w:pPr>
            <w:r>
              <w:rPr>
                <w:rFonts w:ascii="Meiryo UI" w:eastAsia="Meiryo UI" w:hAnsi="Meiryo UI" w:hint="eastAsia"/>
              </w:rPr>
              <w:t>6時間後</w:t>
            </w:r>
          </w:p>
        </w:tc>
        <w:tc>
          <w:tcPr>
            <w:tcW w:w="457" w:type="pct"/>
            <w:vAlign w:val="center"/>
          </w:tcPr>
          <w:p w:rsidR="00F22917" w:rsidRDefault="00F22917" w:rsidP="005E6A30">
            <w:pPr>
              <w:jc w:val="center"/>
              <w:rPr>
                <w:rFonts w:ascii="Meiryo UI" w:eastAsia="Meiryo UI" w:hAnsi="Meiryo UI"/>
              </w:rPr>
            </w:pPr>
            <w:r>
              <w:rPr>
                <w:rFonts w:ascii="Meiryo UI" w:eastAsia="Meiryo UI" w:hAnsi="Meiryo UI" w:hint="eastAsia"/>
              </w:rPr>
              <w:t>12時間後</w:t>
            </w:r>
          </w:p>
        </w:tc>
        <w:tc>
          <w:tcPr>
            <w:tcW w:w="457" w:type="pct"/>
            <w:vAlign w:val="center"/>
          </w:tcPr>
          <w:p w:rsidR="00F22917" w:rsidRDefault="00F22917" w:rsidP="005E6A30">
            <w:pPr>
              <w:jc w:val="center"/>
              <w:rPr>
                <w:rFonts w:ascii="Meiryo UI" w:eastAsia="Meiryo UI" w:hAnsi="Meiryo UI"/>
              </w:rPr>
            </w:pPr>
            <w:r>
              <w:rPr>
                <w:rFonts w:ascii="Meiryo UI" w:eastAsia="Meiryo UI" w:hAnsi="Meiryo UI" w:hint="eastAsia"/>
              </w:rPr>
              <w:t>24時間後</w:t>
            </w:r>
          </w:p>
        </w:tc>
        <w:tc>
          <w:tcPr>
            <w:tcW w:w="457" w:type="pct"/>
            <w:vAlign w:val="center"/>
          </w:tcPr>
          <w:p w:rsidR="00F22917" w:rsidRDefault="00F22917" w:rsidP="005E6A30">
            <w:pPr>
              <w:jc w:val="center"/>
              <w:rPr>
                <w:rFonts w:ascii="Meiryo UI" w:eastAsia="Meiryo UI" w:hAnsi="Meiryo UI"/>
              </w:rPr>
            </w:pPr>
            <w:r>
              <w:rPr>
                <w:rFonts w:ascii="Meiryo UI" w:eastAsia="Meiryo UI" w:hAnsi="Meiryo UI" w:hint="eastAsia"/>
              </w:rPr>
              <w:t>2日後</w:t>
            </w:r>
          </w:p>
        </w:tc>
        <w:tc>
          <w:tcPr>
            <w:tcW w:w="457" w:type="pct"/>
            <w:vAlign w:val="center"/>
          </w:tcPr>
          <w:p w:rsidR="00F22917" w:rsidRDefault="00F22917" w:rsidP="005E6A30">
            <w:pPr>
              <w:jc w:val="center"/>
              <w:rPr>
                <w:rFonts w:ascii="Meiryo UI" w:eastAsia="Meiryo UI" w:hAnsi="Meiryo UI"/>
              </w:rPr>
            </w:pPr>
            <w:r>
              <w:rPr>
                <w:rFonts w:ascii="Meiryo UI" w:eastAsia="Meiryo UI" w:hAnsi="Meiryo UI" w:hint="eastAsia"/>
              </w:rPr>
              <w:t>3日後</w:t>
            </w:r>
          </w:p>
        </w:tc>
        <w:tc>
          <w:tcPr>
            <w:tcW w:w="457" w:type="pct"/>
            <w:vAlign w:val="center"/>
          </w:tcPr>
          <w:p w:rsidR="00F22917" w:rsidRDefault="00F22917" w:rsidP="005E6A30">
            <w:pPr>
              <w:jc w:val="center"/>
              <w:rPr>
                <w:rFonts w:ascii="Meiryo UI" w:eastAsia="Meiryo UI" w:hAnsi="Meiryo UI"/>
              </w:rPr>
            </w:pPr>
            <w:r>
              <w:rPr>
                <w:rFonts w:ascii="Meiryo UI" w:eastAsia="Meiryo UI" w:hAnsi="Meiryo UI" w:hint="eastAsia"/>
              </w:rPr>
              <w:t>1週間後</w:t>
            </w:r>
          </w:p>
        </w:tc>
        <w:tc>
          <w:tcPr>
            <w:tcW w:w="454" w:type="pct"/>
            <w:vAlign w:val="center"/>
          </w:tcPr>
          <w:p w:rsidR="00F22917" w:rsidRDefault="00F22917" w:rsidP="005E6A30">
            <w:pPr>
              <w:jc w:val="center"/>
              <w:rPr>
                <w:rFonts w:ascii="Meiryo UI" w:eastAsia="Meiryo UI" w:hAnsi="Meiryo UI"/>
              </w:rPr>
            </w:pPr>
            <w:r>
              <w:rPr>
                <w:rFonts w:ascii="Meiryo UI" w:eastAsia="Meiryo UI" w:hAnsi="Meiryo UI" w:hint="eastAsia"/>
              </w:rPr>
              <w:t>1か月後</w:t>
            </w:r>
          </w:p>
        </w:tc>
      </w:tr>
      <w:tr w:rsidR="00F13DDB" w:rsidTr="00143A90">
        <w:trPr>
          <w:trHeight w:val="454"/>
        </w:trPr>
        <w:tc>
          <w:tcPr>
            <w:tcW w:w="224" w:type="pct"/>
            <w:vMerge/>
          </w:tcPr>
          <w:p w:rsidR="00F13DDB" w:rsidRDefault="00F13DDB" w:rsidP="005E6A30">
            <w:pPr>
              <w:rPr>
                <w:rFonts w:ascii="Meiryo UI" w:eastAsia="Meiryo UI" w:hAnsi="Meiryo UI"/>
              </w:rPr>
            </w:pPr>
          </w:p>
        </w:tc>
        <w:tc>
          <w:tcPr>
            <w:tcW w:w="3865" w:type="pct"/>
            <w:gridSpan w:val="7"/>
            <w:shd w:val="clear" w:color="auto" w:fill="FFFF00"/>
            <w:vAlign w:val="center"/>
          </w:tcPr>
          <w:p w:rsidR="00F13DDB" w:rsidRDefault="00F13DDB" w:rsidP="00F13DDB">
            <w:pPr>
              <w:rPr>
                <w:rFonts w:ascii="Meiryo UI" w:eastAsia="Meiryo UI" w:hAnsi="Meiryo UI"/>
              </w:rPr>
            </w:pPr>
            <w:r>
              <w:rPr>
                <w:rFonts w:ascii="Meiryo UI" w:eastAsia="Meiryo UI" w:hAnsi="Meiryo UI" w:hint="eastAsia"/>
              </w:rPr>
              <w:t>停電</w:t>
            </w:r>
          </w:p>
        </w:tc>
        <w:tc>
          <w:tcPr>
            <w:tcW w:w="911" w:type="pct"/>
            <w:gridSpan w:val="2"/>
            <w:shd w:val="clear" w:color="auto" w:fill="C6D9F1" w:themeFill="text2" w:themeFillTint="33"/>
            <w:vAlign w:val="center"/>
          </w:tcPr>
          <w:p w:rsidR="00F13DDB" w:rsidRDefault="00F13DDB" w:rsidP="00F13DDB">
            <w:pPr>
              <w:rPr>
                <w:rFonts w:ascii="Meiryo UI" w:eastAsia="Meiryo UI" w:hAnsi="Meiryo UI"/>
              </w:rPr>
            </w:pPr>
            <w:r>
              <w:rPr>
                <w:rFonts w:ascii="Meiryo UI" w:eastAsia="Meiryo UI" w:hAnsi="Meiryo UI" w:hint="eastAsia"/>
              </w:rPr>
              <w:t>復旧（計画停電）</w:t>
            </w:r>
          </w:p>
        </w:tc>
      </w:tr>
      <w:tr w:rsidR="00143A90" w:rsidTr="00143A90">
        <w:trPr>
          <w:trHeight w:val="397"/>
        </w:trPr>
        <w:tc>
          <w:tcPr>
            <w:tcW w:w="224" w:type="pct"/>
            <w:vMerge/>
          </w:tcPr>
          <w:p w:rsidR="00143A90" w:rsidRDefault="00143A90" w:rsidP="005E6A30">
            <w:pPr>
              <w:rPr>
                <w:rFonts w:ascii="Meiryo UI" w:eastAsia="Meiryo UI" w:hAnsi="Meiryo UI"/>
              </w:rPr>
            </w:pPr>
          </w:p>
        </w:tc>
        <w:tc>
          <w:tcPr>
            <w:tcW w:w="1123" w:type="pct"/>
            <w:vAlign w:val="center"/>
          </w:tcPr>
          <w:p w:rsidR="00143A90" w:rsidRDefault="00143A90" w:rsidP="00F028F4">
            <w:pPr>
              <w:jc w:val="left"/>
              <w:rPr>
                <w:rFonts w:ascii="Meiryo UI" w:eastAsia="Meiryo UI" w:hAnsi="Meiryo UI"/>
              </w:rPr>
            </w:pPr>
            <w:r>
              <w:rPr>
                <w:rFonts w:ascii="Meiryo UI" w:eastAsia="Meiryo UI" w:hAnsi="Meiryo UI" w:hint="eastAsia"/>
              </w:rPr>
              <w:t>例）照明</w:t>
            </w:r>
          </w:p>
        </w:tc>
        <w:tc>
          <w:tcPr>
            <w:tcW w:w="457" w:type="pct"/>
            <w:vAlign w:val="center"/>
          </w:tcPr>
          <w:p w:rsidR="00143A90" w:rsidRDefault="00143A90" w:rsidP="00F467C8">
            <w:pPr>
              <w:jc w:val="center"/>
              <w:rPr>
                <w:rFonts w:ascii="Meiryo UI" w:eastAsia="Meiryo UI" w:hAnsi="Meiryo UI"/>
              </w:rPr>
            </w:pPr>
            <w:r>
              <w:rPr>
                <w:rFonts w:ascii="Meiryo UI" w:eastAsia="Meiryo UI" w:hAnsi="Meiryo UI" w:hint="eastAsia"/>
              </w:rPr>
              <w:t>◎</w:t>
            </w:r>
          </w:p>
        </w:tc>
        <w:tc>
          <w:tcPr>
            <w:tcW w:w="2285" w:type="pct"/>
            <w:gridSpan w:val="5"/>
            <w:tcBorders>
              <w:bottom w:val="single" w:sz="4" w:space="0" w:color="auto"/>
            </w:tcBorders>
            <w:shd w:val="clear" w:color="auto" w:fill="365F91" w:themeFill="accent1" w:themeFillShade="BF"/>
            <w:vAlign w:val="center"/>
          </w:tcPr>
          <w:p w:rsidR="00143A90" w:rsidRPr="00143A90" w:rsidRDefault="00143A90" w:rsidP="00143A90">
            <w:pPr>
              <w:rPr>
                <w:rFonts w:ascii="Meiryo UI" w:eastAsia="Meiryo UI" w:hAnsi="Meiryo UI"/>
                <w:color w:val="FFFFFF" w:themeColor="background1"/>
              </w:rPr>
            </w:pPr>
            <w:r w:rsidRPr="00143A90">
              <w:rPr>
                <w:rFonts w:ascii="Meiryo UI" w:eastAsia="Meiryo UI" w:hAnsi="Meiryo UI" w:hint="eastAsia"/>
                <w:color w:val="FFFFFF" w:themeColor="background1"/>
              </w:rPr>
              <w:t>各部屋にランタンを設置（50個）</w:t>
            </w:r>
          </w:p>
        </w:tc>
        <w:tc>
          <w:tcPr>
            <w:tcW w:w="457" w:type="pct"/>
            <w:vAlign w:val="center"/>
          </w:tcPr>
          <w:p w:rsidR="00143A90" w:rsidRDefault="00143A90" w:rsidP="00F467C8">
            <w:pPr>
              <w:jc w:val="center"/>
              <w:rPr>
                <w:rFonts w:ascii="Meiryo UI" w:eastAsia="Meiryo UI" w:hAnsi="Meiryo UI"/>
              </w:rPr>
            </w:pPr>
            <w:r>
              <w:rPr>
                <w:rFonts w:ascii="Meiryo UI" w:eastAsia="Meiryo UI" w:hAnsi="Meiryo UI" w:hint="eastAsia"/>
              </w:rPr>
              <w:t>〇</w:t>
            </w:r>
          </w:p>
        </w:tc>
        <w:tc>
          <w:tcPr>
            <w:tcW w:w="454" w:type="pct"/>
            <w:vAlign w:val="center"/>
          </w:tcPr>
          <w:p w:rsidR="00143A90" w:rsidRDefault="00143A90" w:rsidP="00F467C8">
            <w:pPr>
              <w:jc w:val="cente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028F4" w:rsidRDefault="00F028F4" w:rsidP="005E6A30">
            <w:pPr>
              <w:rPr>
                <w:rFonts w:ascii="Meiryo UI" w:eastAsia="Meiryo UI" w:hAnsi="Meiryo UI"/>
              </w:rPr>
            </w:pPr>
          </w:p>
        </w:tc>
        <w:tc>
          <w:tcPr>
            <w:tcW w:w="1123" w:type="pct"/>
          </w:tcPr>
          <w:p w:rsidR="00F028F4" w:rsidRDefault="00F028F4" w:rsidP="005E6A30">
            <w:pPr>
              <w:rPr>
                <w:rFonts w:ascii="Meiryo UI" w:eastAsia="Meiryo UI" w:hAnsi="Meiryo UI"/>
              </w:rPr>
            </w:pPr>
          </w:p>
        </w:tc>
        <w:tc>
          <w:tcPr>
            <w:tcW w:w="457" w:type="pct"/>
            <w:tcBorders>
              <w:right w:val="single" w:sz="4" w:space="0" w:color="auto"/>
            </w:tcBorders>
          </w:tcPr>
          <w:p w:rsidR="00F028F4" w:rsidRDefault="00F028F4"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028F4" w:rsidRDefault="00F028F4"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028F4" w:rsidRDefault="00F028F4"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028F4" w:rsidRDefault="00F028F4"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028F4" w:rsidRDefault="00F028F4"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028F4" w:rsidRDefault="00F028F4" w:rsidP="005E6A30">
            <w:pPr>
              <w:rPr>
                <w:rFonts w:ascii="Meiryo UI" w:eastAsia="Meiryo UI" w:hAnsi="Meiryo UI"/>
              </w:rPr>
            </w:pPr>
          </w:p>
        </w:tc>
        <w:tc>
          <w:tcPr>
            <w:tcW w:w="457" w:type="pct"/>
            <w:tcBorders>
              <w:left w:val="single" w:sz="4" w:space="0" w:color="auto"/>
            </w:tcBorders>
          </w:tcPr>
          <w:p w:rsidR="00F028F4" w:rsidRDefault="00F028F4" w:rsidP="005E6A30">
            <w:pPr>
              <w:rPr>
                <w:rFonts w:ascii="Meiryo UI" w:eastAsia="Meiryo UI" w:hAnsi="Meiryo UI"/>
              </w:rPr>
            </w:pPr>
          </w:p>
        </w:tc>
        <w:tc>
          <w:tcPr>
            <w:tcW w:w="454" w:type="pct"/>
          </w:tcPr>
          <w:p w:rsidR="00F028F4" w:rsidRDefault="00F028F4"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r w:rsidR="00F028F4" w:rsidTr="00F13DDB">
        <w:trPr>
          <w:trHeight w:val="510"/>
        </w:trPr>
        <w:tc>
          <w:tcPr>
            <w:tcW w:w="224" w:type="pct"/>
            <w:vMerge/>
          </w:tcPr>
          <w:p w:rsidR="00F22917" w:rsidRDefault="00F22917" w:rsidP="005E6A30">
            <w:pPr>
              <w:rPr>
                <w:rFonts w:ascii="Meiryo UI" w:eastAsia="Meiryo UI" w:hAnsi="Meiryo UI"/>
              </w:rPr>
            </w:pPr>
          </w:p>
        </w:tc>
        <w:tc>
          <w:tcPr>
            <w:tcW w:w="1123" w:type="pct"/>
          </w:tcPr>
          <w:p w:rsidR="00F22917" w:rsidRDefault="00F22917" w:rsidP="005E6A30">
            <w:pPr>
              <w:rPr>
                <w:rFonts w:ascii="Meiryo UI" w:eastAsia="Meiryo UI" w:hAnsi="Meiryo UI"/>
              </w:rPr>
            </w:pPr>
          </w:p>
        </w:tc>
        <w:tc>
          <w:tcPr>
            <w:tcW w:w="457" w:type="pct"/>
            <w:tcBorders>
              <w:right w:val="single" w:sz="4" w:space="0" w:color="auto"/>
            </w:tcBorders>
          </w:tcPr>
          <w:p w:rsidR="00F22917" w:rsidRDefault="00F22917" w:rsidP="005E6A30">
            <w:pPr>
              <w:rPr>
                <w:rFonts w:ascii="Meiryo UI" w:eastAsia="Meiryo UI" w:hAnsi="Meiryo UI"/>
              </w:rPr>
            </w:pPr>
          </w:p>
        </w:tc>
        <w:tc>
          <w:tcPr>
            <w:tcW w:w="457" w:type="pct"/>
            <w:tcBorders>
              <w:top w:val="single" w:sz="4" w:space="0" w:color="auto"/>
              <w:left w:val="single" w:sz="4" w:space="0" w:color="auto"/>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nil"/>
            </w:tcBorders>
          </w:tcPr>
          <w:p w:rsidR="00F22917" w:rsidRDefault="00F22917" w:rsidP="005E6A30">
            <w:pPr>
              <w:rPr>
                <w:rFonts w:ascii="Meiryo UI" w:eastAsia="Meiryo UI" w:hAnsi="Meiryo UI"/>
              </w:rPr>
            </w:pPr>
          </w:p>
        </w:tc>
        <w:tc>
          <w:tcPr>
            <w:tcW w:w="457" w:type="pct"/>
            <w:tcBorders>
              <w:top w:val="single" w:sz="4" w:space="0" w:color="auto"/>
              <w:left w:val="nil"/>
              <w:bottom w:val="single" w:sz="4" w:space="0" w:color="auto"/>
              <w:right w:val="single" w:sz="4" w:space="0" w:color="auto"/>
            </w:tcBorders>
          </w:tcPr>
          <w:p w:rsidR="00F22917" w:rsidRDefault="00F22917" w:rsidP="005E6A30">
            <w:pPr>
              <w:rPr>
                <w:rFonts w:ascii="Meiryo UI" w:eastAsia="Meiryo UI" w:hAnsi="Meiryo UI"/>
              </w:rPr>
            </w:pPr>
          </w:p>
        </w:tc>
        <w:tc>
          <w:tcPr>
            <w:tcW w:w="457" w:type="pct"/>
            <w:tcBorders>
              <w:left w:val="single" w:sz="4" w:space="0" w:color="auto"/>
            </w:tcBorders>
          </w:tcPr>
          <w:p w:rsidR="00F22917" w:rsidRDefault="00F22917" w:rsidP="005E6A30">
            <w:pPr>
              <w:rPr>
                <w:rFonts w:ascii="Meiryo UI" w:eastAsia="Meiryo UI" w:hAnsi="Meiryo UI"/>
              </w:rPr>
            </w:pPr>
          </w:p>
        </w:tc>
        <w:tc>
          <w:tcPr>
            <w:tcW w:w="454" w:type="pct"/>
          </w:tcPr>
          <w:p w:rsidR="00F22917" w:rsidRDefault="00F22917" w:rsidP="005E6A30">
            <w:pPr>
              <w:rPr>
                <w:rFonts w:ascii="Meiryo UI" w:eastAsia="Meiryo UI" w:hAnsi="Meiryo UI"/>
              </w:rPr>
            </w:pPr>
          </w:p>
        </w:tc>
      </w:tr>
    </w:tbl>
    <w:p w:rsidR="004733B4" w:rsidRPr="008329A0" w:rsidRDefault="004733B4" w:rsidP="00143A90">
      <w:pPr>
        <w:rPr>
          <w:rFonts w:ascii="Meiryo UI" w:eastAsia="Meiryo UI" w:hAnsi="Meiryo UI"/>
        </w:rPr>
      </w:pPr>
    </w:p>
    <w:sectPr w:rsidR="004733B4" w:rsidRPr="008329A0" w:rsidSect="00F13DD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FA6" w:rsidRDefault="00077FA6" w:rsidP="00CB447A">
      <w:r>
        <w:separator/>
      </w:r>
    </w:p>
  </w:endnote>
  <w:endnote w:type="continuationSeparator" w:id="0">
    <w:p w:rsidR="00077FA6" w:rsidRDefault="00077FA6" w:rsidP="00C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FA6" w:rsidRDefault="00077FA6" w:rsidP="00CB447A">
      <w:r>
        <w:separator/>
      </w:r>
    </w:p>
  </w:footnote>
  <w:footnote w:type="continuationSeparator" w:id="0">
    <w:p w:rsidR="00077FA6" w:rsidRDefault="00077FA6" w:rsidP="00CB4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9E7"/>
    <w:multiLevelType w:val="hybridMultilevel"/>
    <w:tmpl w:val="3266CF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A4646"/>
    <w:multiLevelType w:val="hybridMultilevel"/>
    <w:tmpl w:val="3266CF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0D85"/>
    <w:multiLevelType w:val="hybridMultilevel"/>
    <w:tmpl w:val="C7E053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8070FE"/>
    <w:multiLevelType w:val="hybridMultilevel"/>
    <w:tmpl w:val="02EEA988"/>
    <w:lvl w:ilvl="0" w:tplc="FE6C277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9498C"/>
    <w:multiLevelType w:val="hybridMultilevel"/>
    <w:tmpl w:val="587ABA64"/>
    <w:lvl w:ilvl="0" w:tplc="ABC8C53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B31E4F"/>
    <w:multiLevelType w:val="hybridMultilevel"/>
    <w:tmpl w:val="E68C4F28"/>
    <w:lvl w:ilvl="0" w:tplc="6262E22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605B23"/>
    <w:multiLevelType w:val="hybridMultilevel"/>
    <w:tmpl w:val="3656DA66"/>
    <w:lvl w:ilvl="0" w:tplc="ABC8C53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3B0D56"/>
    <w:multiLevelType w:val="hybridMultilevel"/>
    <w:tmpl w:val="9EF45F82"/>
    <w:lvl w:ilvl="0" w:tplc="943AFCB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436A84"/>
    <w:multiLevelType w:val="hybridMultilevel"/>
    <w:tmpl w:val="1AEAE98C"/>
    <w:lvl w:ilvl="0" w:tplc="0C2AFC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0"/>
  </w:num>
  <w:num w:numId="4">
    <w:abstractNumId w:val="5"/>
  </w:num>
  <w:num w:numId="5">
    <w:abstractNumId w:val="3"/>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34"/>
    <w:rsid w:val="00077FA6"/>
    <w:rsid w:val="00126B9C"/>
    <w:rsid w:val="00143A90"/>
    <w:rsid w:val="0016024B"/>
    <w:rsid w:val="001900C7"/>
    <w:rsid w:val="002B21D0"/>
    <w:rsid w:val="00311696"/>
    <w:rsid w:val="00375C7C"/>
    <w:rsid w:val="003B2D34"/>
    <w:rsid w:val="003E14AD"/>
    <w:rsid w:val="003F1518"/>
    <w:rsid w:val="004733B4"/>
    <w:rsid w:val="0049034F"/>
    <w:rsid w:val="005C17D5"/>
    <w:rsid w:val="005E6A30"/>
    <w:rsid w:val="00766FC3"/>
    <w:rsid w:val="008329A0"/>
    <w:rsid w:val="008A193F"/>
    <w:rsid w:val="00C663B1"/>
    <w:rsid w:val="00C82EFF"/>
    <w:rsid w:val="00CB447A"/>
    <w:rsid w:val="00D06E87"/>
    <w:rsid w:val="00D500F4"/>
    <w:rsid w:val="00D82C4E"/>
    <w:rsid w:val="00D939C3"/>
    <w:rsid w:val="00F028F4"/>
    <w:rsid w:val="00F03087"/>
    <w:rsid w:val="00F13DDB"/>
    <w:rsid w:val="00F22917"/>
    <w:rsid w:val="00F467C8"/>
    <w:rsid w:val="00F5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95CF29"/>
  <w15:chartTrackingRefBased/>
  <w15:docId w15:val="{9FD5AC93-789C-4D79-9CD6-418162E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D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B2D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3B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2D34"/>
    <w:pPr>
      <w:ind w:leftChars="400" w:left="840"/>
    </w:pPr>
  </w:style>
  <w:style w:type="paragraph" w:styleId="a5">
    <w:name w:val="Balloon Text"/>
    <w:basedOn w:val="a"/>
    <w:link w:val="a6"/>
    <w:uiPriority w:val="99"/>
    <w:semiHidden/>
    <w:unhideWhenUsed/>
    <w:rsid w:val="00F13DD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3DDB"/>
    <w:rPr>
      <w:rFonts w:asciiTheme="majorHAnsi" w:eastAsiaTheme="majorEastAsia" w:hAnsiTheme="majorHAnsi" w:cstheme="majorBidi"/>
      <w:sz w:val="18"/>
      <w:szCs w:val="18"/>
    </w:rPr>
  </w:style>
  <w:style w:type="paragraph" w:styleId="a7">
    <w:name w:val="header"/>
    <w:basedOn w:val="a"/>
    <w:link w:val="a8"/>
    <w:uiPriority w:val="99"/>
    <w:unhideWhenUsed/>
    <w:rsid w:val="00CB447A"/>
    <w:pPr>
      <w:tabs>
        <w:tab w:val="center" w:pos="4252"/>
        <w:tab w:val="right" w:pos="8504"/>
      </w:tabs>
      <w:snapToGrid w:val="0"/>
    </w:pPr>
  </w:style>
  <w:style w:type="character" w:customStyle="1" w:styleId="a8">
    <w:name w:val="ヘッダー (文字)"/>
    <w:basedOn w:val="a0"/>
    <w:link w:val="a7"/>
    <w:uiPriority w:val="99"/>
    <w:rsid w:val="00CB447A"/>
  </w:style>
  <w:style w:type="paragraph" w:styleId="a9">
    <w:name w:val="footer"/>
    <w:basedOn w:val="a"/>
    <w:link w:val="aa"/>
    <w:uiPriority w:val="99"/>
    <w:unhideWhenUsed/>
    <w:rsid w:val="00CB447A"/>
    <w:pPr>
      <w:tabs>
        <w:tab w:val="center" w:pos="4252"/>
        <w:tab w:val="right" w:pos="8504"/>
      </w:tabs>
      <w:snapToGrid w:val="0"/>
    </w:pPr>
  </w:style>
  <w:style w:type="character" w:customStyle="1" w:styleId="aa">
    <w:name w:val="フッター (文字)"/>
    <w:basedOn w:val="a0"/>
    <w:link w:val="a9"/>
    <w:uiPriority w:val="99"/>
    <w:rsid w:val="00CB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47CD-4ED6-4262-B2B7-B4F9F8B0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3</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MS&amp;AD INSURANCE GROUP</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丸山</dc:creator>
  <cp:keywords/>
  <dc:description/>
  <cp:lastModifiedBy>洋祐 志賀</cp:lastModifiedBy>
  <cp:revision>12</cp:revision>
  <cp:lastPrinted>2022-06-23T02:10:00Z</cp:lastPrinted>
  <dcterms:created xsi:type="dcterms:W3CDTF">2022-06-21T01:44:00Z</dcterms:created>
  <dcterms:modified xsi:type="dcterms:W3CDTF">2023-06-29T02:08:00Z</dcterms:modified>
</cp:coreProperties>
</file>