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F3" w:rsidRDefault="00640168" w:rsidP="00506D4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３</w:t>
      </w:r>
      <w:r w:rsidR="00324B67" w:rsidRPr="00324B67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 w:rsidR="0055413F" w:rsidRPr="00324B67">
        <w:rPr>
          <w:rFonts w:ascii="HGS創英角ｺﾞｼｯｸUB" w:eastAsia="HGS創英角ｺﾞｼｯｸUB" w:hAnsi="HGS創英角ｺﾞｼｯｸUB" w:hint="eastAsia"/>
          <w:sz w:val="32"/>
          <w:szCs w:val="32"/>
        </w:rPr>
        <w:t>こころの健康</w:t>
      </w:r>
      <w:r w:rsidR="00324B67" w:rsidRPr="00324B67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　　　　　　</w:t>
      </w:r>
      <w:r w:rsidR="0095594A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:rsidR="00566CDE" w:rsidRPr="00324B67" w:rsidRDefault="0095594A" w:rsidP="009E5FF3">
      <w:pPr>
        <w:ind w:firstLineChars="2400" w:firstLine="52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愛知県避難所マニュアルを改変</w:t>
      </w:r>
      <w:r w:rsidR="009E5FF3">
        <w:rPr>
          <w:rFonts w:ascii="HG丸ｺﾞｼｯｸM-PRO" w:eastAsia="HG丸ｺﾞｼｯｸM-PRO" w:hAnsi="HG丸ｺﾞｼｯｸM-PRO" w:hint="eastAsia"/>
          <w:sz w:val="22"/>
        </w:rPr>
        <w:t>して作成</w:t>
      </w:r>
    </w:p>
    <w:p w:rsidR="009E5FF3" w:rsidRDefault="009E5FF3" w:rsidP="009E5FF3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:rsidR="00506D44" w:rsidRPr="009E5FF3" w:rsidRDefault="00506D44" w:rsidP="009E5FF3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悲惨な体験の後には、心身に思いがけない様々な変化が起こる。このような変化の全てを病的なものとして捉える必要はなく、身体的な健康管理と同時に、安全</w:t>
      </w:r>
      <w:r w:rsidR="00D7491C" w:rsidRPr="009E5FF3">
        <w:rPr>
          <w:rFonts w:asciiTheme="minorEastAsia" w:hAnsiTheme="minorEastAsia" w:hint="eastAsia"/>
          <w:sz w:val="22"/>
        </w:rPr>
        <w:t>、安心、安眠と栄養が確保されるよう、支援を行うことが望ましい。</w:t>
      </w:r>
    </w:p>
    <w:p w:rsidR="007D09ED" w:rsidRPr="00ED56B2" w:rsidRDefault="00ED56B2" w:rsidP="007D09ED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ED56B2">
        <w:rPr>
          <w:rFonts w:asciiTheme="majorEastAsia" w:eastAsiaTheme="majorEastAsia" w:hAnsiTheme="majorEastAsia" w:hint="eastAsia"/>
          <w:b/>
          <w:sz w:val="28"/>
          <w:szCs w:val="28"/>
        </w:rPr>
        <w:t>①</w:t>
      </w:r>
      <w:r w:rsidR="007D09ED" w:rsidRPr="00ED56B2">
        <w:rPr>
          <w:rFonts w:asciiTheme="majorEastAsia" w:eastAsiaTheme="majorEastAsia" w:hAnsiTheme="majorEastAsia" w:hint="eastAsia"/>
          <w:b/>
          <w:sz w:val="28"/>
          <w:szCs w:val="28"/>
        </w:rPr>
        <w:t>被災者のこころのケア</w:t>
      </w:r>
    </w:p>
    <w:p w:rsidR="00A71CD3" w:rsidRPr="00ED56B2" w:rsidRDefault="007D09ED" w:rsidP="00D92DE8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ED56B2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A71CD3" w:rsidRPr="00ED56B2">
        <w:rPr>
          <w:rFonts w:asciiTheme="majorEastAsia" w:eastAsiaTheme="majorEastAsia" w:hAnsiTheme="majorEastAsia" w:hint="eastAsia"/>
          <w:sz w:val="24"/>
          <w:szCs w:val="24"/>
        </w:rPr>
        <w:t>災害時の心的反応プロセス</w:t>
      </w:r>
    </w:p>
    <w:p w:rsidR="00AE056E" w:rsidRPr="009E5FF3" w:rsidRDefault="00847F94" w:rsidP="009E5FF3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被災者に起こる変化は、態度、しぐさ、表情、口調など</w:t>
      </w:r>
      <w:r w:rsidR="002A4AAD" w:rsidRPr="009E5FF3">
        <w:rPr>
          <w:rFonts w:asciiTheme="minorEastAsia" w:hAnsiTheme="minorEastAsia" w:hint="eastAsia"/>
          <w:sz w:val="22"/>
        </w:rPr>
        <w:t>からわかるものや</w:t>
      </w:r>
      <w:r w:rsidRPr="009E5FF3">
        <w:rPr>
          <w:rFonts w:asciiTheme="minorEastAsia" w:hAnsiTheme="minorEastAsia" w:hint="eastAsia"/>
          <w:sz w:val="22"/>
        </w:rPr>
        <w:t>、実際に</w:t>
      </w:r>
      <w:r w:rsidR="002A4AAD" w:rsidRPr="009E5FF3">
        <w:rPr>
          <w:rFonts w:asciiTheme="minorEastAsia" w:hAnsiTheme="minorEastAsia" w:hint="eastAsia"/>
          <w:sz w:val="22"/>
        </w:rPr>
        <w:t>面談</w:t>
      </w:r>
      <w:r w:rsidRPr="009E5FF3">
        <w:rPr>
          <w:rFonts w:asciiTheme="minorEastAsia" w:hAnsiTheme="minorEastAsia" w:hint="eastAsia"/>
          <w:sz w:val="22"/>
        </w:rPr>
        <w:t>して明らかになるものまで多様</w:t>
      </w:r>
      <w:r w:rsidR="002A4AAD" w:rsidRPr="009E5FF3">
        <w:rPr>
          <w:rFonts w:asciiTheme="minorEastAsia" w:hAnsiTheme="minorEastAsia" w:hint="eastAsia"/>
          <w:sz w:val="22"/>
        </w:rPr>
        <w:t>であること、また、</w:t>
      </w:r>
      <w:r w:rsidR="00AE056E" w:rsidRPr="009E5FF3">
        <w:rPr>
          <w:rFonts w:asciiTheme="minorEastAsia" w:hAnsiTheme="minorEastAsia" w:hint="eastAsia"/>
          <w:sz w:val="22"/>
        </w:rPr>
        <w:t>災害によって引き起こされた様々な被害や影響がもたらす</w:t>
      </w:r>
      <w:r w:rsidRPr="009E5FF3">
        <w:rPr>
          <w:rFonts w:asciiTheme="minorEastAsia" w:hAnsiTheme="minorEastAsia" w:hint="eastAsia"/>
          <w:sz w:val="22"/>
        </w:rPr>
        <w:t>ものには個人差があ</w:t>
      </w:r>
      <w:r w:rsidR="002A4AAD" w:rsidRPr="009E5FF3">
        <w:rPr>
          <w:rFonts w:asciiTheme="minorEastAsia" w:hAnsiTheme="minorEastAsia" w:hint="eastAsia"/>
          <w:sz w:val="22"/>
        </w:rPr>
        <w:t>ることに注意する。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82"/>
        <w:gridCol w:w="2787"/>
        <w:gridCol w:w="6378"/>
      </w:tblGrid>
      <w:tr w:rsidR="005D146D" w:rsidRPr="009E5FF3" w:rsidTr="00A30F42">
        <w:trPr>
          <w:trHeight w:val="776"/>
        </w:trPr>
        <w:tc>
          <w:tcPr>
            <w:tcW w:w="582" w:type="dxa"/>
            <w:vMerge w:val="restart"/>
            <w:textDirection w:val="tbRlV"/>
          </w:tcPr>
          <w:p w:rsidR="00566CDE" w:rsidRPr="009E5FF3" w:rsidRDefault="00566CDE" w:rsidP="00A30F42">
            <w:pPr>
              <w:spacing w:line="3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初期</w:t>
            </w:r>
            <w:r w:rsidR="003C6796" w:rsidRPr="009E5FF3">
              <w:rPr>
                <w:rFonts w:asciiTheme="majorEastAsia" w:eastAsiaTheme="majorEastAsia" w:hAnsiTheme="majorEastAsia" w:hint="eastAsia"/>
                <w:sz w:val="22"/>
              </w:rPr>
              <w:t>(発災後一</w:t>
            </w:r>
            <w:r w:rsidR="00A71CD3" w:rsidRPr="009E5FF3">
              <w:rPr>
                <w:rFonts w:asciiTheme="majorEastAsia" w:eastAsiaTheme="majorEastAsia" w:hAnsiTheme="majorEastAsia" w:hint="eastAsia"/>
                <w:sz w:val="22"/>
              </w:rPr>
              <w:t>ヶ</w:t>
            </w:r>
            <w:r w:rsidR="003C6796" w:rsidRPr="009E5FF3">
              <w:rPr>
                <w:rFonts w:asciiTheme="majorEastAsia" w:eastAsiaTheme="majorEastAsia" w:hAnsiTheme="majorEastAsia" w:hint="eastAsia"/>
                <w:sz w:val="22"/>
              </w:rPr>
              <w:t>月まで)</w:t>
            </w:r>
          </w:p>
        </w:tc>
        <w:tc>
          <w:tcPr>
            <w:tcW w:w="2787" w:type="dxa"/>
            <w:vAlign w:val="center"/>
          </w:tcPr>
          <w:p w:rsidR="00566CDE" w:rsidRPr="009E5FF3" w:rsidRDefault="00566CDE" w:rsidP="003C6796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不安</w:t>
            </w:r>
          </w:p>
        </w:tc>
        <w:tc>
          <w:tcPr>
            <w:tcW w:w="6378" w:type="dxa"/>
            <w:vAlign w:val="center"/>
          </w:tcPr>
          <w:p w:rsidR="00566CDE" w:rsidRPr="009E5FF3" w:rsidRDefault="00566CDE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態度が落ち着かない、じっとできない、怖がる/おびえる、</w:t>
            </w:r>
          </w:p>
          <w:p w:rsidR="00566CDE" w:rsidRPr="009E5FF3" w:rsidRDefault="00566CDE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ふるえ、動機</w:t>
            </w:r>
          </w:p>
        </w:tc>
      </w:tr>
      <w:tr w:rsidR="005D146D" w:rsidRPr="009E5FF3" w:rsidTr="00A30F42">
        <w:trPr>
          <w:trHeight w:val="776"/>
        </w:trPr>
        <w:tc>
          <w:tcPr>
            <w:tcW w:w="582" w:type="dxa"/>
            <w:vMerge/>
            <w:textDirection w:val="tbRlV"/>
          </w:tcPr>
          <w:p w:rsidR="00566CDE" w:rsidRPr="009E5FF3" w:rsidRDefault="00566CDE" w:rsidP="00A30F42">
            <w:pPr>
              <w:spacing w:line="3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87" w:type="dxa"/>
            <w:vAlign w:val="center"/>
          </w:tcPr>
          <w:p w:rsidR="00566CDE" w:rsidRPr="009E5FF3" w:rsidRDefault="00566CDE" w:rsidP="003C6796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取り乱し</w:t>
            </w:r>
          </w:p>
        </w:tc>
        <w:tc>
          <w:tcPr>
            <w:tcW w:w="6378" w:type="dxa"/>
            <w:vAlign w:val="center"/>
          </w:tcPr>
          <w:p w:rsidR="003C6796" w:rsidRPr="009E5FF3" w:rsidRDefault="00566CDE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話がまとまらない、行動がちぐはぐ、興奮している、</w:t>
            </w:r>
          </w:p>
          <w:p w:rsidR="00566CDE" w:rsidRPr="009E5FF3" w:rsidRDefault="00566CDE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涙もろい</w:t>
            </w:r>
          </w:p>
        </w:tc>
      </w:tr>
      <w:tr w:rsidR="005D146D" w:rsidRPr="009E5FF3" w:rsidTr="00A30F42">
        <w:trPr>
          <w:trHeight w:val="776"/>
        </w:trPr>
        <w:tc>
          <w:tcPr>
            <w:tcW w:w="582" w:type="dxa"/>
            <w:vMerge/>
            <w:textDirection w:val="tbRlV"/>
          </w:tcPr>
          <w:p w:rsidR="00566CDE" w:rsidRPr="009E5FF3" w:rsidRDefault="00566CDE" w:rsidP="00A30F42">
            <w:pPr>
              <w:spacing w:line="3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87" w:type="dxa"/>
            <w:vAlign w:val="center"/>
          </w:tcPr>
          <w:p w:rsidR="00566CDE" w:rsidRPr="009E5FF3" w:rsidRDefault="00566CDE" w:rsidP="003C6796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茫然自失</w:t>
            </w:r>
          </w:p>
        </w:tc>
        <w:tc>
          <w:tcPr>
            <w:tcW w:w="6378" w:type="dxa"/>
            <w:vAlign w:val="center"/>
          </w:tcPr>
          <w:p w:rsidR="00566CDE" w:rsidRPr="009E5FF3" w:rsidRDefault="00566CDE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ぼんやりしている、無反応、記憶があいまい</w:t>
            </w:r>
          </w:p>
        </w:tc>
      </w:tr>
      <w:tr w:rsidR="005D146D" w:rsidRPr="009E5FF3" w:rsidTr="00A30F42">
        <w:trPr>
          <w:trHeight w:val="776"/>
        </w:trPr>
        <w:tc>
          <w:tcPr>
            <w:tcW w:w="582" w:type="dxa"/>
            <w:vMerge/>
            <w:textDirection w:val="tbRlV"/>
          </w:tcPr>
          <w:p w:rsidR="00566CDE" w:rsidRPr="009E5FF3" w:rsidRDefault="00566CDE" w:rsidP="00A30F42">
            <w:pPr>
              <w:spacing w:line="3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87" w:type="dxa"/>
            <w:vAlign w:val="center"/>
          </w:tcPr>
          <w:p w:rsidR="00566CDE" w:rsidRPr="009E5FF3" w:rsidRDefault="00566CDE" w:rsidP="003C6796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6378" w:type="dxa"/>
            <w:vAlign w:val="center"/>
          </w:tcPr>
          <w:p w:rsidR="00566CDE" w:rsidRPr="009E5FF3" w:rsidRDefault="00566CDE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睡眠障害</w:t>
            </w:r>
          </w:p>
        </w:tc>
      </w:tr>
      <w:tr w:rsidR="005D146D" w:rsidRPr="009E5FF3" w:rsidTr="00A30F42">
        <w:trPr>
          <w:cantSplit/>
          <w:trHeight w:val="776"/>
        </w:trPr>
        <w:tc>
          <w:tcPr>
            <w:tcW w:w="582" w:type="dxa"/>
            <w:vMerge w:val="restart"/>
            <w:textDirection w:val="tbRlV"/>
          </w:tcPr>
          <w:p w:rsidR="00A30F42" w:rsidRPr="009E5FF3" w:rsidRDefault="00A30F42" w:rsidP="00A30F42">
            <w:pPr>
              <w:spacing w:line="3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中長期(発災後一ヶ月以降)</w:t>
            </w:r>
          </w:p>
        </w:tc>
        <w:tc>
          <w:tcPr>
            <w:tcW w:w="2787" w:type="dxa"/>
            <w:vAlign w:val="center"/>
          </w:tcPr>
          <w:p w:rsidR="00A30F42" w:rsidRPr="009E5FF3" w:rsidRDefault="00A30F42" w:rsidP="003C6796">
            <w:pPr>
              <w:spacing w:line="360" w:lineRule="exact"/>
              <w:ind w:rightChars="-51" w:right="-107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緊張状態が続く(過覚醒)</w:t>
            </w:r>
          </w:p>
        </w:tc>
        <w:tc>
          <w:tcPr>
            <w:tcW w:w="6378" w:type="dxa"/>
            <w:vAlign w:val="center"/>
          </w:tcPr>
          <w:p w:rsidR="00A30F42" w:rsidRPr="009E5FF3" w:rsidRDefault="00A30F42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常に警戒した態度をとる、些細な物音や気配にハッとする</w:t>
            </w:r>
          </w:p>
        </w:tc>
      </w:tr>
      <w:tr w:rsidR="005D146D" w:rsidRPr="009E5FF3" w:rsidTr="00A30F42">
        <w:trPr>
          <w:cantSplit/>
          <w:trHeight w:val="776"/>
        </w:trPr>
        <w:tc>
          <w:tcPr>
            <w:tcW w:w="582" w:type="dxa"/>
            <w:vMerge/>
            <w:textDirection w:val="tbRlV"/>
          </w:tcPr>
          <w:p w:rsidR="00A30F42" w:rsidRPr="009E5FF3" w:rsidRDefault="00A30F42" w:rsidP="00566CDE">
            <w:pPr>
              <w:spacing w:line="360" w:lineRule="exact"/>
              <w:ind w:left="113" w:right="113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87" w:type="dxa"/>
            <w:vAlign w:val="center"/>
          </w:tcPr>
          <w:p w:rsidR="00A30F42" w:rsidRPr="009E5FF3" w:rsidRDefault="00A30F42" w:rsidP="003C6796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過去に経験したことを思い出す(想起)</w:t>
            </w:r>
          </w:p>
        </w:tc>
        <w:tc>
          <w:tcPr>
            <w:tcW w:w="6378" w:type="dxa"/>
            <w:vAlign w:val="center"/>
          </w:tcPr>
          <w:p w:rsidR="00A30F42" w:rsidRPr="009E5FF3" w:rsidRDefault="00A30F42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悲惨な情景をたびたびありありと思い出す、</w:t>
            </w:r>
          </w:p>
          <w:p w:rsidR="00A30F42" w:rsidRPr="009E5FF3" w:rsidRDefault="00A30F42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悲惨な情景を夢に見る</w:t>
            </w:r>
          </w:p>
        </w:tc>
      </w:tr>
      <w:tr w:rsidR="005D146D" w:rsidRPr="009E5FF3" w:rsidTr="00A30F42">
        <w:trPr>
          <w:cantSplit/>
          <w:trHeight w:val="776"/>
        </w:trPr>
        <w:tc>
          <w:tcPr>
            <w:tcW w:w="582" w:type="dxa"/>
            <w:vMerge/>
            <w:textDirection w:val="tbRlV"/>
          </w:tcPr>
          <w:p w:rsidR="00A30F42" w:rsidRPr="009E5FF3" w:rsidRDefault="00A30F42" w:rsidP="00566CDE">
            <w:pPr>
              <w:spacing w:line="360" w:lineRule="exact"/>
              <w:ind w:left="113" w:right="113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87" w:type="dxa"/>
            <w:vAlign w:val="center"/>
          </w:tcPr>
          <w:p w:rsidR="00A30F42" w:rsidRPr="009E5FF3" w:rsidRDefault="00A30F42" w:rsidP="003C6796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回避、麻痺</w:t>
            </w:r>
          </w:p>
        </w:tc>
        <w:tc>
          <w:tcPr>
            <w:tcW w:w="6378" w:type="dxa"/>
            <w:vAlign w:val="center"/>
          </w:tcPr>
          <w:p w:rsidR="00A30F42" w:rsidRPr="009E5FF3" w:rsidRDefault="00A30F42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災害を連想させる場所・もの・人・話題を避けようとする</w:t>
            </w:r>
          </w:p>
          <w:p w:rsidR="00A30F42" w:rsidRPr="009E5FF3" w:rsidRDefault="00A30F42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感情がわかず何事にも興味が持てない</w:t>
            </w:r>
          </w:p>
        </w:tc>
      </w:tr>
      <w:tr w:rsidR="005D146D" w:rsidRPr="009E5FF3" w:rsidTr="00A30F42">
        <w:trPr>
          <w:cantSplit/>
          <w:trHeight w:val="776"/>
        </w:trPr>
        <w:tc>
          <w:tcPr>
            <w:tcW w:w="582" w:type="dxa"/>
            <w:vMerge/>
            <w:textDirection w:val="tbRlV"/>
          </w:tcPr>
          <w:p w:rsidR="00A30F42" w:rsidRPr="009E5FF3" w:rsidRDefault="00A30F42" w:rsidP="00566CDE">
            <w:pPr>
              <w:spacing w:line="360" w:lineRule="exact"/>
              <w:ind w:left="113" w:right="113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87" w:type="dxa"/>
            <w:vAlign w:val="center"/>
          </w:tcPr>
          <w:p w:rsidR="00A30F42" w:rsidRPr="009E5FF3" w:rsidRDefault="00A30F42" w:rsidP="003C6796">
            <w:pPr>
              <w:spacing w:line="360" w:lineRule="exact"/>
              <w:ind w:rightChars="-51" w:right="-107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気分の落ち込み(抑うつ)</w:t>
            </w:r>
          </w:p>
        </w:tc>
        <w:tc>
          <w:tcPr>
            <w:tcW w:w="6378" w:type="dxa"/>
            <w:vAlign w:val="center"/>
          </w:tcPr>
          <w:p w:rsidR="00A30F42" w:rsidRPr="009E5FF3" w:rsidRDefault="00A30F42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憂鬱な気分、絶望感、無力感、孤独感、自分を責める</w:t>
            </w:r>
          </w:p>
        </w:tc>
      </w:tr>
      <w:tr w:rsidR="00931733" w:rsidRPr="009E5FF3" w:rsidTr="00A30F42">
        <w:trPr>
          <w:cantSplit/>
          <w:trHeight w:val="776"/>
        </w:trPr>
        <w:tc>
          <w:tcPr>
            <w:tcW w:w="582" w:type="dxa"/>
            <w:vMerge/>
            <w:textDirection w:val="tbRlV"/>
          </w:tcPr>
          <w:p w:rsidR="00A30F42" w:rsidRPr="009E5FF3" w:rsidRDefault="00A30F42" w:rsidP="00566CDE">
            <w:pPr>
              <w:spacing w:line="360" w:lineRule="exact"/>
              <w:ind w:left="113" w:right="113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87" w:type="dxa"/>
            <w:vAlign w:val="center"/>
          </w:tcPr>
          <w:p w:rsidR="00A30F42" w:rsidRPr="009E5FF3" w:rsidRDefault="00A30F42" w:rsidP="003C6796">
            <w:pPr>
              <w:spacing w:line="360" w:lineRule="exact"/>
              <w:ind w:rightChars="-51" w:right="-107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6378" w:type="dxa"/>
            <w:vAlign w:val="center"/>
          </w:tcPr>
          <w:p w:rsidR="00A30F42" w:rsidRPr="009E5FF3" w:rsidRDefault="00A30F42" w:rsidP="00A30F42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睡眠障害、アルコール摂取量が増える、他者を責める</w:t>
            </w:r>
            <w:r w:rsidR="00B95446" w:rsidRPr="009E5FF3">
              <w:rPr>
                <w:rFonts w:asciiTheme="minorEastAsia" w:hAnsiTheme="minorEastAsia" w:hint="eastAsia"/>
                <w:color w:val="FF0000"/>
                <w:sz w:val="22"/>
              </w:rPr>
              <w:t>など</w:t>
            </w:r>
          </w:p>
        </w:tc>
      </w:tr>
    </w:tbl>
    <w:p w:rsidR="008C24A8" w:rsidRPr="00ED56B2" w:rsidRDefault="007D09ED" w:rsidP="00A516F8">
      <w:pPr>
        <w:spacing w:line="5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ED56B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C24A8" w:rsidRPr="00ED56B2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ED56B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8C24A8" w:rsidRPr="00ED56B2">
        <w:rPr>
          <w:rFonts w:asciiTheme="majorEastAsia" w:eastAsiaTheme="majorEastAsia" w:hAnsiTheme="majorEastAsia" w:hint="eastAsia"/>
          <w:sz w:val="24"/>
          <w:szCs w:val="24"/>
        </w:rPr>
        <w:t>対応</w:t>
      </w:r>
    </w:p>
    <w:p w:rsidR="0055413F" w:rsidRPr="009E5FF3" w:rsidRDefault="0055413F" w:rsidP="00541369">
      <w:pPr>
        <w:pStyle w:val="aa"/>
        <w:numPr>
          <w:ilvl w:val="0"/>
          <w:numId w:val="21"/>
        </w:numPr>
        <w:spacing w:line="360" w:lineRule="exact"/>
        <w:ind w:leftChars="0" w:left="426" w:hanging="192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被災者が</w:t>
      </w:r>
      <w:r w:rsidR="00B95446" w:rsidRPr="009E5FF3">
        <w:rPr>
          <w:rFonts w:asciiTheme="minorEastAsia" w:hAnsiTheme="minorEastAsia" w:hint="eastAsia"/>
          <w:sz w:val="22"/>
        </w:rPr>
        <w:t>自発的に支援を求めることは少ない</w:t>
      </w:r>
      <w:r w:rsidR="00541369" w:rsidRPr="009E5FF3">
        <w:rPr>
          <w:rFonts w:asciiTheme="minorEastAsia" w:hAnsiTheme="minorEastAsia" w:hint="eastAsia"/>
          <w:sz w:val="22"/>
        </w:rPr>
        <w:t>。</w:t>
      </w:r>
    </w:p>
    <w:p w:rsidR="00541369" w:rsidRPr="009E5FF3" w:rsidRDefault="00541369" w:rsidP="00541369">
      <w:pPr>
        <w:pStyle w:val="aa"/>
        <w:numPr>
          <w:ilvl w:val="0"/>
          <w:numId w:val="21"/>
        </w:numPr>
        <w:spacing w:line="360" w:lineRule="exact"/>
        <w:ind w:leftChars="0" w:left="426" w:hanging="192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話したい人がいれば共感をもって聴くが、無理やり話</w:t>
      </w:r>
      <w:r w:rsidR="001E492A" w:rsidRPr="009E5FF3">
        <w:rPr>
          <w:rFonts w:asciiTheme="minorEastAsia" w:hAnsiTheme="minorEastAsia" w:hint="eastAsia"/>
          <w:sz w:val="22"/>
        </w:rPr>
        <w:t>を</w:t>
      </w:r>
      <w:r w:rsidRPr="009E5FF3">
        <w:rPr>
          <w:rFonts w:asciiTheme="minorEastAsia" w:hAnsiTheme="minorEastAsia" w:hint="eastAsia"/>
          <w:sz w:val="22"/>
        </w:rPr>
        <w:t>させることはしない。(話を聴く場所は、プライバシーを配慮した部屋(相談室など)とする。)</w:t>
      </w:r>
    </w:p>
    <w:p w:rsidR="00D92DE8" w:rsidRPr="009E5FF3" w:rsidRDefault="00D92DE8" w:rsidP="00541369">
      <w:pPr>
        <w:pStyle w:val="aa"/>
        <w:numPr>
          <w:ilvl w:val="0"/>
          <w:numId w:val="21"/>
        </w:numPr>
        <w:spacing w:line="360" w:lineRule="exact"/>
        <w:ind w:leftChars="0" w:left="426" w:hanging="192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被災体験を聴くよりも、日常生活での支障や困っていることを聴き、支援することが望ましい。</w:t>
      </w:r>
    </w:p>
    <w:p w:rsidR="00D92DE8" w:rsidRPr="009E5FF3" w:rsidRDefault="00181655" w:rsidP="00D92DE8">
      <w:pPr>
        <w:pStyle w:val="aa"/>
        <w:numPr>
          <w:ilvl w:val="0"/>
          <w:numId w:val="21"/>
        </w:numPr>
        <w:spacing w:line="360" w:lineRule="exact"/>
        <w:ind w:leftChars="0" w:left="426" w:hanging="192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医師や保健師、精神保健福祉士</w:t>
      </w:r>
      <w:r w:rsidR="0095594A" w:rsidRPr="009E5FF3">
        <w:rPr>
          <w:rFonts w:asciiTheme="minorEastAsia" w:hAnsiTheme="minorEastAsia" w:hint="eastAsia"/>
          <w:sz w:val="22"/>
        </w:rPr>
        <w:t>に相談しながら、</w:t>
      </w:r>
      <w:r w:rsidR="00D92DE8" w:rsidRPr="009E5FF3">
        <w:rPr>
          <w:rFonts w:asciiTheme="minorEastAsia" w:hAnsiTheme="minorEastAsia" w:hint="eastAsia"/>
          <w:sz w:val="22"/>
        </w:rPr>
        <w:t>声かけ</w:t>
      </w:r>
      <w:r w:rsidR="0095594A" w:rsidRPr="009E5FF3">
        <w:rPr>
          <w:rFonts w:asciiTheme="minorEastAsia" w:hAnsiTheme="minorEastAsia" w:hint="eastAsia"/>
          <w:sz w:val="22"/>
        </w:rPr>
        <w:t>時の留意点など共有する。</w:t>
      </w:r>
    </w:p>
    <w:p w:rsidR="003C6796" w:rsidRPr="005D146D" w:rsidRDefault="003C6796" w:rsidP="003C6796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</w:p>
    <w:p w:rsidR="00B95446" w:rsidRPr="00ED56B2" w:rsidRDefault="00ED56B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ED56B2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②</w:t>
      </w:r>
      <w:r w:rsidR="00524F05" w:rsidRPr="00ED56B2">
        <w:rPr>
          <w:rFonts w:asciiTheme="majorEastAsia" w:eastAsiaTheme="majorEastAsia" w:hAnsiTheme="majorEastAsia" w:hint="eastAsia"/>
          <w:b/>
          <w:sz w:val="28"/>
          <w:szCs w:val="28"/>
        </w:rPr>
        <w:t>支援者（避難所運営側）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の心</w:t>
      </w:r>
      <w:r w:rsidR="007D09ED" w:rsidRPr="00ED56B2">
        <w:rPr>
          <w:rFonts w:asciiTheme="majorEastAsia" w:eastAsiaTheme="majorEastAsia" w:hAnsiTheme="majorEastAsia" w:hint="eastAsia"/>
          <w:b/>
          <w:sz w:val="28"/>
          <w:szCs w:val="28"/>
        </w:rPr>
        <w:t>のケア</w:t>
      </w:r>
    </w:p>
    <w:p w:rsidR="00B95446" w:rsidRPr="009E5FF3" w:rsidRDefault="00D30A93" w:rsidP="009E5FF3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被災者を支援する</w:t>
      </w:r>
      <w:r w:rsidR="00D11ACD" w:rsidRPr="009E5FF3">
        <w:rPr>
          <w:rFonts w:asciiTheme="minorEastAsia" w:hAnsiTheme="minorEastAsia" w:hint="eastAsia"/>
          <w:sz w:val="22"/>
        </w:rPr>
        <w:t>人</w:t>
      </w:r>
      <w:r w:rsidRPr="009E5FF3">
        <w:rPr>
          <w:rFonts w:asciiTheme="minorEastAsia" w:hAnsiTheme="minorEastAsia" w:hint="eastAsia"/>
          <w:sz w:val="22"/>
        </w:rPr>
        <w:t>は、自分自身の健康問題を自覚しにくい上、</w:t>
      </w:r>
      <w:r w:rsidR="001C58D7" w:rsidRPr="009E5FF3">
        <w:rPr>
          <w:rFonts w:asciiTheme="minorEastAsia" w:hAnsiTheme="minorEastAsia" w:hint="eastAsia"/>
          <w:sz w:val="22"/>
        </w:rPr>
        <w:t>その</w:t>
      </w:r>
      <w:r w:rsidRPr="009E5FF3">
        <w:rPr>
          <w:rFonts w:asciiTheme="minorEastAsia" w:hAnsiTheme="minorEastAsia" w:hint="eastAsia"/>
          <w:sz w:val="22"/>
        </w:rPr>
        <w:t>使命感のために休息や治療が後手に回りやすい。</w:t>
      </w:r>
      <w:r w:rsidR="004636AD" w:rsidRPr="009E5FF3">
        <w:rPr>
          <w:rFonts w:asciiTheme="minorEastAsia" w:hAnsiTheme="minorEastAsia" w:hint="eastAsia"/>
          <w:sz w:val="22"/>
        </w:rPr>
        <w:t>支援者には、被災者とは違うストレスが生じていることを認識し、十分な健康管理を行う必要がある。</w:t>
      </w:r>
    </w:p>
    <w:p w:rsidR="00D47FE5" w:rsidRPr="009E5FF3" w:rsidRDefault="008210FB" w:rsidP="008210FB">
      <w:pPr>
        <w:widowControl/>
        <w:spacing w:line="56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E5FF3">
        <w:rPr>
          <w:rFonts w:asciiTheme="majorEastAsia" w:eastAsiaTheme="majorEastAsia" w:hAnsiTheme="majorEastAsia" w:hint="eastAsia"/>
          <w:b/>
          <w:sz w:val="24"/>
          <w:szCs w:val="24"/>
        </w:rPr>
        <w:t>（１）</w:t>
      </w:r>
      <w:r w:rsidR="00D47FE5" w:rsidRPr="009E5FF3">
        <w:rPr>
          <w:rFonts w:asciiTheme="majorEastAsia" w:eastAsiaTheme="majorEastAsia" w:hAnsiTheme="majorEastAsia" w:hint="eastAsia"/>
          <w:b/>
          <w:sz w:val="24"/>
          <w:szCs w:val="24"/>
        </w:rPr>
        <w:t>支援者のストレスの要因</w:t>
      </w:r>
    </w:p>
    <w:p w:rsidR="008D0CFD" w:rsidRPr="009E5FF3" w:rsidRDefault="003630E9" w:rsidP="00BD4C9A">
      <w:pPr>
        <w:pStyle w:val="aa"/>
        <w:widowControl/>
        <w:numPr>
          <w:ilvl w:val="0"/>
          <w:numId w:val="31"/>
        </w:numPr>
        <w:ind w:leftChars="0" w:left="993" w:hanging="284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自分自身</w:t>
      </w:r>
      <w:r w:rsidR="00B40F93" w:rsidRPr="009E5FF3">
        <w:rPr>
          <w:rFonts w:asciiTheme="minorEastAsia" w:hAnsiTheme="minorEastAsia" w:hint="eastAsia"/>
          <w:sz w:val="22"/>
        </w:rPr>
        <w:t>や</w:t>
      </w:r>
      <w:r w:rsidRPr="009E5FF3">
        <w:rPr>
          <w:rFonts w:asciiTheme="minorEastAsia" w:hAnsiTheme="minorEastAsia" w:hint="eastAsia"/>
          <w:sz w:val="22"/>
        </w:rPr>
        <w:t>家族、知人</w:t>
      </w:r>
      <w:r w:rsidR="001329B8" w:rsidRPr="009E5FF3">
        <w:rPr>
          <w:rFonts w:asciiTheme="minorEastAsia" w:hAnsiTheme="minorEastAsia" w:hint="eastAsia"/>
          <w:sz w:val="22"/>
        </w:rPr>
        <w:t>など身近な人</w:t>
      </w:r>
      <w:r w:rsidRPr="009E5FF3">
        <w:rPr>
          <w:rFonts w:asciiTheme="minorEastAsia" w:hAnsiTheme="minorEastAsia" w:hint="eastAsia"/>
          <w:sz w:val="22"/>
        </w:rPr>
        <w:t>も被災者である場合、</w:t>
      </w:r>
      <w:r w:rsidR="001329B8" w:rsidRPr="009E5FF3">
        <w:rPr>
          <w:rFonts w:asciiTheme="minorEastAsia" w:hAnsiTheme="minorEastAsia" w:hint="eastAsia"/>
          <w:sz w:val="22"/>
        </w:rPr>
        <w:t>特に身近な人</w:t>
      </w:r>
      <w:r w:rsidR="00B40F93" w:rsidRPr="009E5FF3">
        <w:rPr>
          <w:rFonts w:asciiTheme="minorEastAsia" w:hAnsiTheme="minorEastAsia" w:hint="eastAsia"/>
          <w:sz w:val="22"/>
        </w:rPr>
        <w:t>よりも</w:t>
      </w:r>
      <w:r w:rsidR="00D975D9" w:rsidRPr="009E5FF3">
        <w:rPr>
          <w:rFonts w:asciiTheme="minorEastAsia" w:hAnsiTheme="minorEastAsia" w:hint="eastAsia"/>
          <w:sz w:val="22"/>
        </w:rPr>
        <w:t>他者</w:t>
      </w:r>
      <w:r w:rsidR="001329B8" w:rsidRPr="009E5FF3">
        <w:rPr>
          <w:rFonts w:asciiTheme="minorEastAsia" w:hAnsiTheme="minorEastAsia" w:hint="eastAsia"/>
          <w:sz w:val="22"/>
        </w:rPr>
        <w:t>の支援を</w:t>
      </w:r>
      <w:r w:rsidR="00B40F93" w:rsidRPr="009E5FF3">
        <w:rPr>
          <w:rFonts w:asciiTheme="minorEastAsia" w:hAnsiTheme="minorEastAsia" w:hint="eastAsia"/>
          <w:sz w:val="22"/>
        </w:rPr>
        <w:t>優先する</w:t>
      </w:r>
      <w:r w:rsidRPr="009E5FF3">
        <w:rPr>
          <w:rFonts w:asciiTheme="minorEastAsia" w:hAnsiTheme="minorEastAsia" w:hint="eastAsia"/>
          <w:sz w:val="22"/>
        </w:rPr>
        <w:t>こと</w:t>
      </w:r>
      <w:r w:rsidR="00CF75C9" w:rsidRPr="009E5FF3">
        <w:rPr>
          <w:rFonts w:asciiTheme="minorEastAsia" w:hAnsiTheme="minorEastAsia" w:hint="eastAsia"/>
          <w:sz w:val="22"/>
        </w:rPr>
        <w:t>が</w:t>
      </w:r>
      <w:r w:rsidR="00B40F93" w:rsidRPr="009E5FF3">
        <w:rPr>
          <w:rFonts w:asciiTheme="minorEastAsia" w:hAnsiTheme="minorEastAsia" w:hint="eastAsia"/>
          <w:sz w:val="22"/>
        </w:rPr>
        <w:t>、</w:t>
      </w:r>
      <w:r w:rsidRPr="009E5FF3">
        <w:rPr>
          <w:rFonts w:asciiTheme="minorEastAsia" w:hAnsiTheme="minorEastAsia" w:hint="eastAsia"/>
          <w:sz w:val="22"/>
        </w:rPr>
        <w:t>心理的な緊張</w:t>
      </w:r>
      <w:r w:rsidR="00CF75C9" w:rsidRPr="009E5FF3">
        <w:rPr>
          <w:rFonts w:asciiTheme="minorEastAsia" w:hAnsiTheme="minorEastAsia" w:hint="eastAsia"/>
          <w:sz w:val="22"/>
        </w:rPr>
        <w:t>や</w:t>
      </w:r>
      <w:r w:rsidRPr="009E5FF3">
        <w:rPr>
          <w:rFonts w:asciiTheme="minorEastAsia" w:hAnsiTheme="minorEastAsia" w:hint="eastAsia"/>
          <w:sz w:val="22"/>
        </w:rPr>
        <w:t>疲労感をもたらす。</w:t>
      </w:r>
    </w:p>
    <w:p w:rsidR="00D47FE5" w:rsidRPr="009E5FF3" w:rsidRDefault="00A5528C" w:rsidP="00BD4C9A">
      <w:pPr>
        <w:pStyle w:val="aa"/>
        <w:widowControl/>
        <w:numPr>
          <w:ilvl w:val="0"/>
          <w:numId w:val="31"/>
        </w:numPr>
        <w:ind w:leftChars="0" w:left="993" w:hanging="284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不眠不休で活動</w:t>
      </w:r>
      <w:r w:rsidR="001802CC" w:rsidRPr="009E5FF3">
        <w:rPr>
          <w:rFonts w:asciiTheme="minorEastAsia" w:hAnsiTheme="minorEastAsia" w:hint="eastAsia"/>
          <w:sz w:val="22"/>
        </w:rPr>
        <w:t>する</w:t>
      </w:r>
      <w:r w:rsidRPr="009E5FF3">
        <w:rPr>
          <w:rFonts w:asciiTheme="minorEastAsia" w:hAnsiTheme="minorEastAsia" w:hint="eastAsia"/>
          <w:sz w:val="22"/>
        </w:rPr>
        <w:t>など、</w:t>
      </w:r>
      <w:r w:rsidR="00BD4C9A" w:rsidRPr="009E5FF3">
        <w:rPr>
          <w:rFonts w:asciiTheme="minorEastAsia" w:hAnsiTheme="minorEastAsia" w:hint="eastAsia"/>
          <w:sz w:val="22"/>
        </w:rPr>
        <w:t>災害直後の</w:t>
      </w:r>
      <w:r w:rsidRPr="009E5FF3">
        <w:rPr>
          <w:rFonts w:asciiTheme="minorEastAsia" w:hAnsiTheme="minorEastAsia" w:hint="eastAsia"/>
          <w:sz w:val="22"/>
        </w:rPr>
        <w:t>業務形態が慢性化してしまう。</w:t>
      </w:r>
    </w:p>
    <w:p w:rsidR="00A5528C" w:rsidRPr="009E5FF3" w:rsidRDefault="001802CC" w:rsidP="00BD4C9A">
      <w:pPr>
        <w:pStyle w:val="aa"/>
        <w:widowControl/>
        <w:numPr>
          <w:ilvl w:val="0"/>
          <w:numId w:val="31"/>
        </w:numPr>
        <w:ind w:leftChars="0" w:left="993" w:hanging="284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自身の使命感と、物資</w:t>
      </w:r>
      <w:r w:rsidR="00E75F40" w:rsidRPr="009E5FF3">
        <w:rPr>
          <w:rFonts w:asciiTheme="minorEastAsia" w:hAnsiTheme="minorEastAsia" w:hint="eastAsia"/>
          <w:sz w:val="22"/>
        </w:rPr>
        <w:t>や資機材</w:t>
      </w:r>
      <w:r w:rsidRPr="009E5FF3">
        <w:rPr>
          <w:rFonts w:asciiTheme="minorEastAsia" w:hAnsiTheme="minorEastAsia" w:hint="eastAsia"/>
          <w:sz w:val="22"/>
        </w:rPr>
        <w:t>の不足</w:t>
      </w:r>
      <w:r w:rsidR="00E75F40" w:rsidRPr="009E5FF3">
        <w:rPr>
          <w:rFonts w:asciiTheme="minorEastAsia" w:hAnsiTheme="minorEastAsia" w:hint="eastAsia"/>
          <w:sz w:val="22"/>
        </w:rPr>
        <w:t>など</w:t>
      </w:r>
      <w:r w:rsidRPr="009E5FF3">
        <w:rPr>
          <w:rFonts w:asciiTheme="minorEastAsia" w:hAnsiTheme="minorEastAsia" w:hint="eastAsia"/>
          <w:sz w:val="22"/>
        </w:rPr>
        <w:t>現実の制約との間で葛藤を生じやすい</w:t>
      </w:r>
      <w:r w:rsidR="001329B8" w:rsidRPr="009E5FF3">
        <w:rPr>
          <w:rFonts w:asciiTheme="minorEastAsia" w:hAnsiTheme="minorEastAsia" w:hint="eastAsia"/>
          <w:sz w:val="22"/>
        </w:rPr>
        <w:t>。</w:t>
      </w:r>
    </w:p>
    <w:p w:rsidR="001802CC" w:rsidRPr="009E5FF3" w:rsidRDefault="001802CC" w:rsidP="00BD4C9A">
      <w:pPr>
        <w:pStyle w:val="aa"/>
        <w:widowControl/>
        <w:numPr>
          <w:ilvl w:val="0"/>
          <w:numId w:val="31"/>
        </w:numPr>
        <w:ind w:leftChars="0" w:left="993" w:hanging="284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被災者から</w:t>
      </w:r>
      <w:r w:rsidR="00E74937" w:rsidRPr="009E5FF3">
        <w:rPr>
          <w:rFonts w:asciiTheme="minorEastAsia" w:hAnsiTheme="minorEastAsia" w:hint="eastAsia"/>
          <w:sz w:val="22"/>
        </w:rPr>
        <w:t>、</w:t>
      </w:r>
      <w:r w:rsidRPr="009E5FF3">
        <w:rPr>
          <w:rFonts w:asciiTheme="minorEastAsia" w:hAnsiTheme="minorEastAsia" w:hint="eastAsia"/>
          <w:sz w:val="22"/>
        </w:rPr>
        <w:t>怒りや</w:t>
      </w:r>
      <w:r w:rsidR="00E74937" w:rsidRPr="009E5FF3">
        <w:rPr>
          <w:rFonts w:asciiTheme="minorEastAsia" w:hAnsiTheme="minorEastAsia" w:hint="eastAsia"/>
          <w:sz w:val="22"/>
        </w:rPr>
        <w:t>不安</w:t>
      </w:r>
      <w:r w:rsidR="00E75F40" w:rsidRPr="009E5FF3">
        <w:rPr>
          <w:rFonts w:asciiTheme="minorEastAsia" w:hAnsiTheme="minorEastAsia" w:hint="eastAsia"/>
          <w:sz w:val="22"/>
        </w:rPr>
        <w:t>など</w:t>
      </w:r>
      <w:r w:rsidR="00E74937" w:rsidRPr="009E5FF3">
        <w:rPr>
          <w:rFonts w:asciiTheme="minorEastAsia" w:hAnsiTheme="minorEastAsia" w:hint="eastAsia"/>
          <w:sz w:val="22"/>
        </w:rPr>
        <w:t>の</w:t>
      </w:r>
      <w:r w:rsidRPr="009E5FF3">
        <w:rPr>
          <w:rFonts w:asciiTheme="minorEastAsia" w:hAnsiTheme="minorEastAsia" w:hint="eastAsia"/>
          <w:sz w:val="22"/>
        </w:rPr>
        <w:t>感情を向けられることがある</w:t>
      </w:r>
      <w:r w:rsidR="00DB31D0" w:rsidRPr="009E5FF3">
        <w:rPr>
          <w:rFonts w:asciiTheme="minorEastAsia" w:hAnsiTheme="minorEastAsia" w:hint="eastAsia"/>
          <w:sz w:val="22"/>
        </w:rPr>
        <w:t>。</w:t>
      </w:r>
    </w:p>
    <w:p w:rsidR="008D0CFD" w:rsidRPr="009E5FF3" w:rsidRDefault="008D0CFD" w:rsidP="00B7793F">
      <w:pPr>
        <w:pStyle w:val="aa"/>
        <w:widowControl/>
        <w:numPr>
          <w:ilvl w:val="0"/>
          <w:numId w:val="31"/>
        </w:numPr>
        <w:ind w:leftChars="0" w:left="993" w:hanging="284"/>
        <w:jc w:val="left"/>
        <w:rPr>
          <w:rFonts w:asciiTheme="minorEastAsia" w:hAnsiTheme="minorEastAsia"/>
          <w:sz w:val="22"/>
        </w:rPr>
      </w:pPr>
      <w:r w:rsidRPr="009E5FF3">
        <w:rPr>
          <w:rFonts w:asciiTheme="minorEastAsia" w:hAnsiTheme="minorEastAsia" w:hint="eastAsia"/>
          <w:sz w:val="22"/>
        </w:rPr>
        <w:t>被害現場を目撃することでトラウマ反応を生じ</w:t>
      </w:r>
      <w:r w:rsidR="00AA6861" w:rsidRPr="009E5FF3">
        <w:rPr>
          <w:rFonts w:asciiTheme="minorEastAsia" w:hAnsiTheme="minorEastAsia" w:hint="eastAsia"/>
          <w:sz w:val="22"/>
        </w:rPr>
        <w:t>る</w:t>
      </w:r>
      <w:r w:rsidR="00DB31D0" w:rsidRPr="009E5FF3">
        <w:rPr>
          <w:rFonts w:asciiTheme="minorEastAsia" w:hAnsiTheme="minorEastAsia" w:hint="eastAsia"/>
          <w:sz w:val="22"/>
        </w:rPr>
        <w:t>。</w:t>
      </w:r>
    </w:p>
    <w:p w:rsidR="00D47FE5" w:rsidRPr="009E5FF3" w:rsidRDefault="00D47FE5" w:rsidP="008210FB">
      <w:pPr>
        <w:pStyle w:val="aa"/>
        <w:widowControl/>
        <w:numPr>
          <w:ilvl w:val="0"/>
          <w:numId w:val="40"/>
        </w:numPr>
        <w:spacing w:line="560" w:lineRule="exact"/>
        <w:ind w:left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E5FF3">
        <w:rPr>
          <w:rFonts w:asciiTheme="majorEastAsia" w:eastAsiaTheme="majorEastAsia" w:hAnsiTheme="majorEastAsia" w:hint="eastAsia"/>
          <w:b/>
          <w:sz w:val="24"/>
          <w:szCs w:val="24"/>
        </w:rPr>
        <w:t>支援者のストレス症状のチェック</w:t>
      </w:r>
    </w:p>
    <w:p w:rsidR="00157474" w:rsidRPr="009E5FF3" w:rsidRDefault="00157474" w:rsidP="00157474">
      <w:pPr>
        <w:widowControl/>
        <w:jc w:val="left"/>
        <w:rPr>
          <w:rFonts w:asciiTheme="minorEastAsia" w:hAnsiTheme="minorEastAsia"/>
          <w:sz w:val="22"/>
        </w:rPr>
      </w:pPr>
      <w:r w:rsidRPr="000D572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E5FF3">
        <w:rPr>
          <w:rFonts w:asciiTheme="minorEastAsia" w:hAnsiTheme="minorEastAsia" w:hint="eastAsia"/>
          <w:sz w:val="22"/>
        </w:rPr>
        <w:t xml:space="preserve">　下記のいくつかに当てはまると、大きなストレスを抱えている可能性がある。</w:t>
      </w:r>
    </w:p>
    <w:tbl>
      <w:tblPr>
        <w:tblStyle w:val="a3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722"/>
      </w:tblGrid>
      <w:tr w:rsidR="000D5723" w:rsidRPr="009E5FF3" w:rsidTr="00AA6861">
        <w:tc>
          <w:tcPr>
            <w:tcW w:w="4722" w:type="dxa"/>
          </w:tcPr>
          <w:p w:rsidR="00731AEA" w:rsidRPr="009E5FF3" w:rsidRDefault="00731AEA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□疲れているのに、夜よく眠れない</w:t>
            </w:r>
          </w:p>
        </w:tc>
        <w:tc>
          <w:tcPr>
            <w:tcW w:w="4722" w:type="dxa"/>
          </w:tcPr>
          <w:p w:rsidR="00731AEA" w:rsidRPr="009E5FF3" w:rsidRDefault="00731AEA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□いつもより食欲がない</w:t>
            </w:r>
          </w:p>
        </w:tc>
      </w:tr>
      <w:tr w:rsidR="000D5723" w:rsidRPr="009E5FF3" w:rsidTr="00AA6861">
        <w:tc>
          <w:tcPr>
            <w:tcW w:w="4722" w:type="dxa"/>
          </w:tcPr>
          <w:p w:rsidR="00731AEA" w:rsidRPr="009E5FF3" w:rsidRDefault="00731AEA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□動悸、胸痛、胸苦しさを感じる</w:t>
            </w:r>
          </w:p>
        </w:tc>
        <w:tc>
          <w:tcPr>
            <w:tcW w:w="4722" w:type="dxa"/>
          </w:tcPr>
          <w:p w:rsidR="00731AEA" w:rsidRPr="009E5FF3" w:rsidRDefault="00731AEA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□物事に集中できない</w:t>
            </w:r>
          </w:p>
        </w:tc>
      </w:tr>
      <w:tr w:rsidR="000D5723" w:rsidRPr="009E5FF3" w:rsidTr="00AA6861">
        <w:tc>
          <w:tcPr>
            <w:tcW w:w="4722" w:type="dxa"/>
          </w:tcPr>
          <w:p w:rsidR="00731AEA" w:rsidRPr="009E5FF3" w:rsidRDefault="00731AEA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□涙もろくなる</w:t>
            </w:r>
          </w:p>
        </w:tc>
        <w:tc>
          <w:tcPr>
            <w:tcW w:w="4722" w:type="dxa"/>
          </w:tcPr>
          <w:p w:rsidR="00731AEA" w:rsidRPr="009E5FF3" w:rsidRDefault="00731AEA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□身体が動かない</w:t>
            </w:r>
          </w:p>
        </w:tc>
      </w:tr>
      <w:tr w:rsidR="000D5723" w:rsidRPr="009E5FF3" w:rsidTr="00AA6861">
        <w:tc>
          <w:tcPr>
            <w:tcW w:w="4722" w:type="dxa"/>
          </w:tcPr>
          <w:p w:rsidR="00731AEA" w:rsidRPr="009E5FF3" w:rsidRDefault="00731AEA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□イライラする</w:t>
            </w:r>
          </w:p>
        </w:tc>
        <w:tc>
          <w:tcPr>
            <w:tcW w:w="4722" w:type="dxa"/>
          </w:tcPr>
          <w:p w:rsidR="00731AEA" w:rsidRPr="009E5FF3" w:rsidRDefault="00731AEA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□朝起きるのがつらい</w:t>
            </w:r>
          </w:p>
        </w:tc>
      </w:tr>
      <w:tr w:rsidR="000D5723" w:rsidRPr="009E5FF3" w:rsidTr="00AA6861">
        <w:tc>
          <w:tcPr>
            <w:tcW w:w="4722" w:type="dxa"/>
          </w:tcPr>
          <w:p w:rsidR="00731AEA" w:rsidRPr="009E5FF3" w:rsidRDefault="00157474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□酒の量が増えた</w:t>
            </w:r>
          </w:p>
        </w:tc>
        <w:tc>
          <w:tcPr>
            <w:tcW w:w="4722" w:type="dxa"/>
          </w:tcPr>
          <w:p w:rsidR="00731AEA" w:rsidRPr="009E5FF3" w:rsidRDefault="00157474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□無力感を感じる</w:t>
            </w:r>
          </w:p>
        </w:tc>
      </w:tr>
      <w:tr w:rsidR="000D5723" w:rsidRPr="009E5FF3" w:rsidTr="00AA6861">
        <w:tc>
          <w:tcPr>
            <w:tcW w:w="4722" w:type="dxa"/>
          </w:tcPr>
          <w:p w:rsidR="00157474" w:rsidRPr="009E5FF3" w:rsidRDefault="00157474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□強い罪悪感を持つ</w:t>
            </w:r>
          </w:p>
        </w:tc>
        <w:tc>
          <w:tcPr>
            <w:tcW w:w="4722" w:type="dxa"/>
          </w:tcPr>
          <w:p w:rsidR="00157474" w:rsidRPr="009E5FF3" w:rsidRDefault="00157474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□自分の身だしなみに関心が持てない</w:t>
            </w:r>
          </w:p>
        </w:tc>
      </w:tr>
      <w:tr w:rsidR="000D5723" w:rsidRPr="009E5FF3" w:rsidTr="00AA6861">
        <w:tc>
          <w:tcPr>
            <w:tcW w:w="4722" w:type="dxa"/>
          </w:tcPr>
          <w:p w:rsidR="00157474" w:rsidRPr="009E5FF3" w:rsidRDefault="00157474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E5FF3">
              <w:rPr>
                <w:rFonts w:ascii="HG丸ｺﾞｼｯｸM-PRO" w:eastAsia="HG丸ｺﾞｼｯｸM-PRO" w:hAnsi="HG丸ｺﾞｼｯｸM-PRO" w:hint="eastAsia"/>
                <w:sz w:val="22"/>
              </w:rPr>
              <w:t>□人と口論することが多くなった</w:t>
            </w:r>
          </w:p>
        </w:tc>
        <w:tc>
          <w:tcPr>
            <w:tcW w:w="4722" w:type="dxa"/>
          </w:tcPr>
          <w:p w:rsidR="00157474" w:rsidRPr="009E5FF3" w:rsidRDefault="00157474" w:rsidP="00731AE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47FE5" w:rsidRPr="009E5FF3" w:rsidRDefault="008210FB" w:rsidP="008210FB">
      <w:pPr>
        <w:widowControl/>
        <w:spacing w:line="56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E5FF3">
        <w:rPr>
          <w:rFonts w:asciiTheme="majorEastAsia" w:eastAsiaTheme="majorEastAsia" w:hAnsiTheme="majorEastAsia" w:hint="eastAsia"/>
          <w:b/>
          <w:sz w:val="24"/>
          <w:szCs w:val="24"/>
        </w:rPr>
        <w:t>（３）</w:t>
      </w:r>
      <w:r w:rsidR="00D47FE5" w:rsidRPr="009E5FF3">
        <w:rPr>
          <w:rFonts w:asciiTheme="majorEastAsia" w:eastAsiaTheme="majorEastAsia" w:hAnsiTheme="majorEastAsia" w:hint="eastAsia"/>
          <w:b/>
          <w:sz w:val="24"/>
          <w:szCs w:val="24"/>
        </w:rPr>
        <w:t>支援者のセルフケアのための留意点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60"/>
      </w:tblGrid>
      <w:tr w:rsidR="000D5723" w:rsidRPr="009E5FF3" w:rsidTr="00A04DFA">
        <w:tc>
          <w:tcPr>
            <w:tcW w:w="1984" w:type="dxa"/>
            <w:vAlign w:val="center"/>
          </w:tcPr>
          <w:p w:rsidR="00A516F8" w:rsidRPr="009E5FF3" w:rsidRDefault="00A516F8" w:rsidP="00A04DF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活動しすぎない</w:t>
            </w:r>
          </w:p>
        </w:tc>
        <w:tc>
          <w:tcPr>
            <w:tcW w:w="7460" w:type="dxa"/>
          </w:tcPr>
          <w:p w:rsidR="00A516F8" w:rsidRPr="009E5FF3" w:rsidRDefault="00A516F8" w:rsidP="00A516F8">
            <w:pPr>
              <w:pStyle w:val="aa"/>
              <w:widowControl/>
              <w:numPr>
                <w:ilvl w:val="0"/>
                <w:numId w:val="35"/>
              </w:numPr>
              <w:ind w:leftChars="0" w:left="317" w:hanging="284"/>
              <w:jc w:val="lef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自分の限度をわきまえて</w:t>
            </w:r>
            <w:r w:rsidR="00A04DFA" w:rsidRPr="009E5FF3">
              <w:rPr>
                <w:rFonts w:asciiTheme="minorEastAsia" w:hAnsiTheme="minorEastAsia" w:hint="eastAsia"/>
                <w:sz w:val="22"/>
              </w:rPr>
              <w:t>、</w:t>
            </w:r>
            <w:r w:rsidRPr="009E5FF3">
              <w:rPr>
                <w:rFonts w:asciiTheme="minorEastAsia" w:hAnsiTheme="minorEastAsia" w:hint="eastAsia"/>
                <w:sz w:val="22"/>
              </w:rPr>
              <w:t>活動のペースを調整する。</w:t>
            </w:r>
          </w:p>
          <w:p w:rsidR="00A516F8" w:rsidRPr="009E5FF3" w:rsidRDefault="00A516F8" w:rsidP="00F6192D">
            <w:pPr>
              <w:pStyle w:val="aa"/>
              <w:widowControl/>
              <w:numPr>
                <w:ilvl w:val="0"/>
                <w:numId w:val="35"/>
              </w:numPr>
              <w:ind w:leftChars="0" w:left="317" w:hanging="284"/>
              <w:jc w:val="lef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現場に長時間留まったり</w:t>
            </w:r>
            <w:r w:rsidR="00A04DFA" w:rsidRPr="009E5FF3">
              <w:rPr>
                <w:rFonts w:asciiTheme="minorEastAsia" w:hAnsiTheme="minorEastAsia" w:hint="eastAsia"/>
                <w:sz w:val="22"/>
              </w:rPr>
              <w:t>、</w:t>
            </w:r>
            <w:r w:rsidRPr="009E5FF3">
              <w:rPr>
                <w:rFonts w:asciiTheme="minorEastAsia" w:hAnsiTheme="minorEastAsia" w:hint="eastAsia"/>
                <w:sz w:val="22"/>
              </w:rPr>
              <w:t>１日</w:t>
            </w:r>
            <w:r w:rsidR="00A04DFA" w:rsidRPr="009E5FF3">
              <w:rPr>
                <w:rFonts w:asciiTheme="minorEastAsia" w:hAnsiTheme="minorEastAsia" w:hint="eastAsia"/>
                <w:sz w:val="22"/>
              </w:rPr>
              <w:t>に</w:t>
            </w:r>
            <w:r w:rsidRPr="009E5FF3">
              <w:rPr>
                <w:rFonts w:asciiTheme="minorEastAsia" w:hAnsiTheme="minorEastAsia" w:hint="eastAsia"/>
                <w:sz w:val="22"/>
              </w:rPr>
              <w:t>あまりに多くの被災者と関わったり</w:t>
            </w:r>
            <w:r w:rsidR="00F6192D" w:rsidRPr="009E5FF3">
              <w:rPr>
                <w:rFonts w:asciiTheme="minorEastAsia" w:hAnsiTheme="minorEastAsia" w:hint="eastAsia"/>
                <w:sz w:val="22"/>
              </w:rPr>
              <w:t>し</w:t>
            </w:r>
            <w:r w:rsidRPr="009E5FF3">
              <w:rPr>
                <w:rFonts w:asciiTheme="minorEastAsia" w:hAnsiTheme="minorEastAsia" w:hint="eastAsia"/>
                <w:sz w:val="22"/>
              </w:rPr>
              <w:t>ないよう「仕事を人に任せる」「断る」</w:t>
            </w:r>
            <w:r w:rsidR="00E75F40" w:rsidRPr="009E5FF3">
              <w:rPr>
                <w:rFonts w:asciiTheme="minorEastAsia" w:hAnsiTheme="minorEastAsia" w:hint="eastAsia"/>
                <w:sz w:val="22"/>
              </w:rPr>
              <w:t>など</w:t>
            </w:r>
            <w:r w:rsidRPr="009E5FF3">
              <w:rPr>
                <w:rFonts w:asciiTheme="minorEastAsia" w:hAnsiTheme="minorEastAsia" w:hint="eastAsia"/>
                <w:sz w:val="22"/>
              </w:rPr>
              <w:t>する。</w:t>
            </w:r>
          </w:p>
        </w:tc>
      </w:tr>
      <w:tr w:rsidR="000D5723" w:rsidRPr="009E5FF3" w:rsidTr="00A04DFA">
        <w:tc>
          <w:tcPr>
            <w:tcW w:w="1984" w:type="dxa"/>
            <w:vAlign w:val="center"/>
          </w:tcPr>
          <w:p w:rsidR="00A04DFA" w:rsidRPr="009E5FF3" w:rsidRDefault="00A516F8" w:rsidP="00A04DF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ストレスに</w:t>
            </w:r>
          </w:p>
          <w:p w:rsidR="00A516F8" w:rsidRPr="009E5FF3" w:rsidRDefault="00A516F8" w:rsidP="00A04DF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気付く</w:t>
            </w:r>
          </w:p>
        </w:tc>
        <w:tc>
          <w:tcPr>
            <w:tcW w:w="7460" w:type="dxa"/>
          </w:tcPr>
          <w:p w:rsidR="00A516F8" w:rsidRPr="009E5FF3" w:rsidRDefault="00A516F8" w:rsidP="00F6192D">
            <w:pPr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「（２）支援者のストレス症状チェック」</w:t>
            </w:r>
            <w:r w:rsidR="00E75F40" w:rsidRPr="009E5FF3">
              <w:rPr>
                <w:rFonts w:asciiTheme="minorEastAsia" w:hAnsiTheme="minorEastAsia" w:hint="eastAsia"/>
                <w:sz w:val="22"/>
              </w:rPr>
              <w:t>など</w:t>
            </w:r>
            <w:r w:rsidR="00F6192D" w:rsidRPr="009E5FF3">
              <w:rPr>
                <w:rFonts w:asciiTheme="minorEastAsia" w:hAnsiTheme="minorEastAsia" w:hint="eastAsia"/>
                <w:sz w:val="22"/>
              </w:rPr>
              <w:t>を実施して</w:t>
            </w:r>
            <w:r w:rsidRPr="009E5FF3">
              <w:rPr>
                <w:rFonts w:asciiTheme="minorEastAsia" w:hAnsiTheme="minorEastAsia" w:hint="eastAsia"/>
                <w:sz w:val="22"/>
              </w:rPr>
              <w:t>自分の健康を管理し、ストレスの兆候に早めに気づ</w:t>
            </w:r>
            <w:r w:rsidR="00A04DFA" w:rsidRPr="009E5FF3">
              <w:rPr>
                <w:rFonts w:asciiTheme="minorEastAsia" w:hAnsiTheme="minorEastAsia" w:hint="eastAsia"/>
                <w:sz w:val="22"/>
              </w:rPr>
              <w:t>く</w:t>
            </w:r>
            <w:r w:rsidRPr="009E5FF3">
              <w:rPr>
                <w:rFonts w:asciiTheme="minorEastAsia" w:hAnsiTheme="minorEastAsia" w:hint="eastAsia"/>
                <w:sz w:val="22"/>
              </w:rPr>
              <w:t>ようにする。</w:t>
            </w:r>
          </w:p>
        </w:tc>
      </w:tr>
      <w:tr w:rsidR="000D5723" w:rsidRPr="009E5FF3" w:rsidTr="00A04DFA">
        <w:tc>
          <w:tcPr>
            <w:tcW w:w="1984" w:type="dxa"/>
            <w:vAlign w:val="center"/>
          </w:tcPr>
          <w:p w:rsidR="00A516F8" w:rsidRPr="009E5FF3" w:rsidRDefault="00A516F8" w:rsidP="00A04DF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ストレス解消に努める</w:t>
            </w:r>
          </w:p>
        </w:tc>
        <w:tc>
          <w:tcPr>
            <w:tcW w:w="7460" w:type="dxa"/>
          </w:tcPr>
          <w:p w:rsidR="00A516F8" w:rsidRPr="009E5FF3" w:rsidRDefault="00A516F8" w:rsidP="00A516F8">
            <w:pPr>
              <w:pStyle w:val="aa"/>
              <w:widowControl/>
              <w:numPr>
                <w:ilvl w:val="0"/>
                <w:numId w:val="36"/>
              </w:numPr>
              <w:ind w:leftChars="0" w:left="317" w:hanging="317"/>
              <w:jc w:val="lef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リラクゼーション</w:t>
            </w:r>
            <w:r w:rsidR="00A04DFA" w:rsidRPr="009E5FF3">
              <w:rPr>
                <w:rFonts w:asciiTheme="minorEastAsia" w:hAnsiTheme="minorEastAsia" w:hint="eastAsia"/>
                <w:sz w:val="22"/>
              </w:rPr>
              <w:t>や</w:t>
            </w:r>
            <w:r w:rsidRPr="009E5FF3">
              <w:rPr>
                <w:rFonts w:asciiTheme="minorEastAsia" w:hAnsiTheme="minorEastAsia" w:hint="eastAsia"/>
                <w:sz w:val="22"/>
              </w:rPr>
              <w:t>身体的ケア、気分転換、仕事以外の仲間</w:t>
            </w:r>
            <w:r w:rsidR="00D7745D" w:rsidRPr="009E5FF3">
              <w:rPr>
                <w:rFonts w:asciiTheme="minorEastAsia" w:hAnsiTheme="minorEastAsia" w:hint="eastAsia"/>
                <w:sz w:val="22"/>
              </w:rPr>
              <w:t>(</w:t>
            </w:r>
            <w:r w:rsidRPr="009E5FF3">
              <w:rPr>
                <w:rFonts w:asciiTheme="minorEastAsia" w:hAnsiTheme="minorEastAsia" w:hint="eastAsia"/>
                <w:sz w:val="22"/>
              </w:rPr>
              <w:t>家族、友人等</w:t>
            </w:r>
            <w:r w:rsidR="00D7745D" w:rsidRPr="009E5FF3">
              <w:rPr>
                <w:rFonts w:asciiTheme="minorEastAsia" w:hAnsiTheme="minorEastAsia" w:hint="eastAsia"/>
                <w:sz w:val="22"/>
              </w:rPr>
              <w:t>)</w:t>
            </w:r>
            <w:r w:rsidRPr="009E5FF3">
              <w:rPr>
                <w:rFonts w:asciiTheme="minorEastAsia" w:hAnsiTheme="minorEastAsia" w:hint="eastAsia"/>
                <w:sz w:val="22"/>
              </w:rPr>
              <w:t>との交流</w:t>
            </w:r>
            <w:r w:rsidR="00A04DFA" w:rsidRPr="009E5FF3">
              <w:rPr>
                <w:rFonts w:asciiTheme="minorEastAsia" w:hAnsiTheme="minorEastAsia" w:hint="eastAsia"/>
                <w:sz w:val="22"/>
              </w:rPr>
              <w:t>などでストレスの解消に努める</w:t>
            </w:r>
            <w:r w:rsidRPr="009E5FF3">
              <w:rPr>
                <w:rFonts w:asciiTheme="minorEastAsia" w:hAnsiTheme="minorEastAsia" w:hint="eastAsia"/>
                <w:sz w:val="22"/>
              </w:rPr>
              <w:t>。</w:t>
            </w:r>
          </w:p>
          <w:p w:rsidR="00A516F8" w:rsidRPr="009E5FF3" w:rsidRDefault="00A516F8" w:rsidP="00A04DFA">
            <w:pPr>
              <w:pStyle w:val="aa"/>
              <w:widowControl/>
              <w:numPr>
                <w:ilvl w:val="0"/>
                <w:numId w:val="36"/>
              </w:numPr>
              <w:ind w:leftChars="0" w:left="317" w:hanging="317"/>
              <w:jc w:val="lef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ストレスや疲労解消のための食物や医薬品の過剰摂取は避ける。</w:t>
            </w:r>
            <w:r w:rsidR="00A04DFA" w:rsidRPr="009E5FF3">
              <w:rPr>
                <w:rFonts w:asciiTheme="minorEastAsia" w:hAnsiTheme="minorEastAsia" w:hint="eastAsia"/>
                <w:sz w:val="22"/>
              </w:rPr>
              <w:t>(</w:t>
            </w:r>
            <w:r w:rsidRPr="009E5FF3">
              <w:rPr>
                <w:rFonts w:asciiTheme="minorEastAsia" w:hAnsiTheme="minorEastAsia" w:hint="eastAsia"/>
                <w:sz w:val="22"/>
              </w:rPr>
              <w:t>カフェインもかえって不安を増強させることがあるので注意。</w:t>
            </w:r>
            <w:r w:rsidR="00A04DFA" w:rsidRPr="009E5FF3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0D5723" w:rsidRPr="009E5FF3" w:rsidTr="00A04DFA">
        <w:tc>
          <w:tcPr>
            <w:tcW w:w="1984" w:type="dxa"/>
            <w:vAlign w:val="center"/>
          </w:tcPr>
          <w:p w:rsidR="00A516F8" w:rsidRPr="009E5FF3" w:rsidRDefault="00A516F8" w:rsidP="00A04DF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孤立を防ぐ</w:t>
            </w:r>
          </w:p>
        </w:tc>
        <w:tc>
          <w:tcPr>
            <w:tcW w:w="7460" w:type="dxa"/>
          </w:tcPr>
          <w:p w:rsidR="00A516F8" w:rsidRPr="009E5FF3" w:rsidRDefault="00EA18E2" w:rsidP="00A516F8">
            <w:pPr>
              <w:pStyle w:val="aa"/>
              <w:widowControl/>
              <w:numPr>
                <w:ilvl w:val="0"/>
                <w:numId w:val="36"/>
              </w:numPr>
              <w:ind w:leftChars="0" w:left="317" w:hanging="317"/>
              <w:jc w:val="lef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活動は</w:t>
            </w:r>
            <w:r w:rsidR="00A516F8" w:rsidRPr="009E5FF3">
              <w:rPr>
                <w:rFonts w:asciiTheme="minorEastAsia" w:hAnsiTheme="minorEastAsia" w:hint="eastAsia"/>
                <w:sz w:val="22"/>
              </w:rPr>
              <w:t>ペア</w:t>
            </w:r>
            <w:r w:rsidRPr="009E5FF3">
              <w:rPr>
                <w:rFonts w:asciiTheme="minorEastAsia" w:hAnsiTheme="minorEastAsia" w:hint="eastAsia"/>
                <w:sz w:val="22"/>
              </w:rPr>
              <w:t>（２人１組）</w:t>
            </w:r>
            <w:r w:rsidR="00A516F8" w:rsidRPr="009E5FF3">
              <w:rPr>
                <w:rFonts w:asciiTheme="minorEastAsia" w:hAnsiTheme="minorEastAsia" w:hint="eastAsia"/>
                <w:sz w:val="22"/>
              </w:rPr>
              <w:t>で行</w:t>
            </w:r>
            <w:r w:rsidRPr="009E5FF3">
              <w:rPr>
                <w:rFonts w:asciiTheme="minorEastAsia" w:hAnsiTheme="minorEastAsia" w:hint="eastAsia"/>
                <w:sz w:val="22"/>
              </w:rPr>
              <w:t>う</w:t>
            </w:r>
            <w:r w:rsidR="00A516F8" w:rsidRPr="009E5FF3">
              <w:rPr>
                <w:rFonts w:asciiTheme="minorEastAsia" w:hAnsiTheme="minorEastAsia" w:hint="eastAsia"/>
                <w:sz w:val="22"/>
              </w:rPr>
              <w:t>。</w:t>
            </w:r>
            <w:r w:rsidRPr="009E5FF3">
              <w:rPr>
                <w:rFonts w:asciiTheme="minorEastAsia" w:hAnsiTheme="minorEastAsia" w:hint="eastAsia"/>
                <w:sz w:val="22"/>
              </w:rPr>
              <w:t>（１人で活動しない。）</w:t>
            </w:r>
          </w:p>
          <w:p w:rsidR="00A516F8" w:rsidRPr="009E5FF3" w:rsidRDefault="00A516F8" w:rsidP="00EA18E2">
            <w:pPr>
              <w:pStyle w:val="aa"/>
              <w:widowControl/>
              <w:numPr>
                <w:ilvl w:val="0"/>
                <w:numId w:val="36"/>
              </w:numPr>
              <w:ind w:leftChars="0" w:left="317" w:hanging="317"/>
              <w:jc w:val="lef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自分の体験を仲間と話し合</w:t>
            </w:r>
            <w:r w:rsidR="00EA18E2" w:rsidRPr="009E5FF3">
              <w:rPr>
                <w:rFonts w:asciiTheme="minorEastAsia" w:hAnsiTheme="minorEastAsia" w:hint="eastAsia"/>
                <w:sz w:val="22"/>
              </w:rPr>
              <w:t>い</w:t>
            </w:r>
            <w:r w:rsidRPr="009E5FF3">
              <w:rPr>
                <w:rFonts w:asciiTheme="minorEastAsia" w:hAnsiTheme="minorEastAsia" w:hint="eastAsia"/>
                <w:sz w:val="22"/>
              </w:rPr>
              <w:t>、先輩からアドバイスを受ける機会を定期的に設ける。</w:t>
            </w:r>
          </w:p>
        </w:tc>
      </w:tr>
      <w:tr w:rsidR="000D5723" w:rsidRPr="009E5FF3" w:rsidTr="00A04DFA">
        <w:tc>
          <w:tcPr>
            <w:tcW w:w="1984" w:type="dxa"/>
            <w:vAlign w:val="center"/>
          </w:tcPr>
          <w:p w:rsidR="00F952EE" w:rsidRPr="009E5FF3" w:rsidRDefault="00A516F8" w:rsidP="00F952E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考え方を</w:t>
            </w:r>
          </w:p>
          <w:p w:rsidR="00A516F8" w:rsidRPr="009E5FF3" w:rsidRDefault="00A516F8" w:rsidP="00F952E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E5FF3">
              <w:rPr>
                <w:rFonts w:asciiTheme="majorEastAsia" w:eastAsiaTheme="majorEastAsia" w:hAnsiTheme="majorEastAsia" w:hint="eastAsia"/>
                <w:sz w:val="22"/>
              </w:rPr>
              <w:t>工夫する</w:t>
            </w:r>
          </w:p>
        </w:tc>
        <w:tc>
          <w:tcPr>
            <w:tcW w:w="7460" w:type="dxa"/>
          </w:tcPr>
          <w:p w:rsidR="00A516F8" w:rsidRPr="009E5FF3" w:rsidRDefault="00A23545" w:rsidP="00A23545">
            <w:pPr>
              <w:pStyle w:val="aa"/>
              <w:widowControl/>
              <w:numPr>
                <w:ilvl w:val="0"/>
                <w:numId w:val="41"/>
              </w:numPr>
              <w:ind w:leftChars="0" w:left="318" w:hanging="318"/>
              <w:jc w:val="lef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自分の行動をポジティブに評価しネガティブな考えは避ける。</w:t>
            </w:r>
          </w:p>
          <w:p w:rsidR="00DA126B" w:rsidRPr="009E5FF3" w:rsidRDefault="00A23545" w:rsidP="00F7785E">
            <w:pPr>
              <w:pStyle w:val="aa"/>
              <w:widowControl/>
              <w:numPr>
                <w:ilvl w:val="0"/>
                <w:numId w:val="41"/>
              </w:numPr>
              <w:ind w:leftChars="0" w:left="318" w:hanging="318"/>
              <w:jc w:val="left"/>
              <w:rPr>
                <w:rFonts w:asciiTheme="minorEastAsia" w:hAnsiTheme="minorEastAsia"/>
                <w:sz w:val="22"/>
              </w:rPr>
            </w:pPr>
            <w:r w:rsidRPr="009E5FF3">
              <w:rPr>
                <w:rFonts w:asciiTheme="minorEastAsia" w:hAnsiTheme="minorEastAsia" w:hint="eastAsia"/>
                <w:sz w:val="22"/>
              </w:rPr>
              <w:t>セルフケアを阻害する態度</w:t>
            </w:r>
            <w:r w:rsidR="00F7785E" w:rsidRPr="009E5FF3">
              <w:rPr>
                <w:rFonts w:asciiTheme="minorEastAsia" w:hAnsiTheme="minorEastAsia" w:hint="eastAsia"/>
                <w:sz w:val="22"/>
              </w:rPr>
              <w:t>(休憩を取るなんて自分勝手だ、みんな一日中働いているから私もしなければいけないなど)</w:t>
            </w:r>
            <w:r w:rsidRPr="009E5FF3">
              <w:rPr>
                <w:rFonts w:asciiTheme="minorEastAsia" w:hAnsiTheme="minorEastAsia" w:hint="eastAsia"/>
                <w:sz w:val="22"/>
              </w:rPr>
              <w:t>を避ける。</w:t>
            </w:r>
          </w:p>
        </w:tc>
      </w:tr>
    </w:tbl>
    <w:p w:rsidR="00AD3470" w:rsidRDefault="00AD3470" w:rsidP="0095594A">
      <w:pPr>
        <w:widowControl/>
        <w:spacing w:line="280" w:lineRule="exact"/>
        <w:rPr>
          <w:rFonts w:eastAsia="ＭＳ ゴシック" w:hAnsi="Century" w:cs="ＭＳ ゴシック"/>
          <w:b/>
          <w:bCs/>
          <w:color w:val="FF0000"/>
          <w:sz w:val="22"/>
        </w:rPr>
      </w:pPr>
    </w:p>
    <w:p w:rsidR="00172134" w:rsidRPr="00ED56B2" w:rsidRDefault="00ED56B2" w:rsidP="00172134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r w:rsidRPr="00ED56B2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③</w:t>
      </w:r>
      <w:r w:rsidR="00172134" w:rsidRPr="00ED56B2">
        <w:rPr>
          <w:rFonts w:asciiTheme="majorEastAsia" w:eastAsiaTheme="majorEastAsia" w:hAnsiTheme="majorEastAsia" w:hint="eastAsia"/>
          <w:b/>
          <w:sz w:val="28"/>
          <w:szCs w:val="28"/>
        </w:rPr>
        <w:t xml:space="preserve"> 子供の心のケア</w:t>
      </w:r>
    </w:p>
    <w:bookmarkEnd w:id="0"/>
    <w:p w:rsidR="00172134" w:rsidRPr="00172134" w:rsidRDefault="00172134" w:rsidP="00172134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17213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「災害時の心のケアの手引き」（東京都立中部総合精神保健福祉センター　平成20年５月）より抜粋</w:t>
      </w:r>
    </w:p>
    <w:p w:rsidR="00172134" w:rsidRDefault="00172134" w:rsidP="00172134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95F90E" wp14:editId="3F806168">
            <wp:simplePos x="0" y="0"/>
            <wp:positionH relativeFrom="column">
              <wp:posOffset>73025</wp:posOffset>
            </wp:positionH>
            <wp:positionV relativeFrom="paragraph">
              <wp:posOffset>271780</wp:posOffset>
            </wp:positionV>
            <wp:extent cx="4183380" cy="4044950"/>
            <wp:effectExtent l="19050" t="19050" r="26670" b="1270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404495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134" w:rsidRPr="00172134" w:rsidRDefault="00172134" w:rsidP="00172134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172134" w:rsidRPr="00172134" w:rsidRDefault="00172134" w:rsidP="0095594A">
      <w:pPr>
        <w:widowControl/>
        <w:spacing w:line="280" w:lineRule="exact"/>
        <w:rPr>
          <w:rFonts w:eastAsia="ＭＳ ゴシック" w:hAnsi="Century" w:cs="ＭＳ ゴシック"/>
          <w:b/>
          <w:bCs/>
          <w:color w:val="FF0000"/>
          <w:sz w:val="22"/>
        </w:rPr>
      </w:pPr>
    </w:p>
    <w:p w:rsidR="00172134" w:rsidRPr="009E5FF3" w:rsidRDefault="00172134" w:rsidP="0095594A">
      <w:pPr>
        <w:widowControl/>
        <w:spacing w:line="280" w:lineRule="exact"/>
        <w:rPr>
          <w:rFonts w:eastAsia="ＭＳ ゴシック" w:hAnsi="Century" w:cs="ＭＳ ゴシック"/>
          <w:b/>
          <w:bCs/>
          <w:color w:val="FF0000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E170F4" wp14:editId="18B7128A">
            <wp:simplePos x="0" y="0"/>
            <wp:positionH relativeFrom="column">
              <wp:posOffset>176842</wp:posOffset>
            </wp:positionH>
            <wp:positionV relativeFrom="paragraph">
              <wp:posOffset>3515564</wp:posOffset>
            </wp:positionV>
            <wp:extent cx="4080294" cy="2797165"/>
            <wp:effectExtent l="19050" t="19050" r="15875" b="2286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294" cy="279716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2134" w:rsidRPr="009E5FF3" w:rsidSect="009A0A90">
      <w:headerReference w:type="default" r:id="rId11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C8" w:rsidRDefault="000A38C8" w:rsidP="00952841">
      <w:r>
        <w:separator/>
      </w:r>
    </w:p>
  </w:endnote>
  <w:endnote w:type="continuationSeparator" w:id="0">
    <w:p w:rsidR="000A38C8" w:rsidRDefault="000A38C8" w:rsidP="0095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C8" w:rsidRDefault="000A38C8" w:rsidP="00952841">
      <w:r>
        <w:separator/>
      </w:r>
    </w:p>
  </w:footnote>
  <w:footnote w:type="continuationSeparator" w:id="0">
    <w:p w:rsidR="000A38C8" w:rsidRDefault="000A38C8" w:rsidP="00952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C8" w:rsidRPr="009A0A90" w:rsidRDefault="000A38C8" w:rsidP="009A0A90">
    <w:pPr>
      <w:pStyle w:val="a6"/>
      <w:tabs>
        <w:tab w:val="left" w:pos="1530"/>
        <w:tab w:val="right" w:pos="9638"/>
      </w:tabs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863"/>
    <w:multiLevelType w:val="hybridMultilevel"/>
    <w:tmpl w:val="FCF27ADA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340839"/>
    <w:multiLevelType w:val="hybridMultilevel"/>
    <w:tmpl w:val="60261F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9A77F0"/>
    <w:multiLevelType w:val="hybridMultilevel"/>
    <w:tmpl w:val="F7ECA51E"/>
    <w:lvl w:ilvl="0" w:tplc="51E664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3514C5"/>
    <w:multiLevelType w:val="hybridMultilevel"/>
    <w:tmpl w:val="19A2C0F4"/>
    <w:lvl w:ilvl="0" w:tplc="00AE50DC">
      <w:start w:val="1"/>
      <w:numFmt w:val="bullet"/>
      <w:lvlText w:val=""/>
      <w:lvlJc w:val="left"/>
      <w:pPr>
        <w:ind w:left="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4">
    <w:nsid w:val="17AD710E"/>
    <w:multiLevelType w:val="hybridMultilevel"/>
    <w:tmpl w:val="746AA06A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AEC77C5"/>
    <w:multiLevelType w:val="hybridMultilevel"/>
    <w:tmpl w:val="005406E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DD23779"/>
    <w:multiLevelType w:val="hybridMultilevel"/>
    <w:tmpl w:val="B4468DCE"/>
    <w:lvl w:ilvl="0" w:tplc="0528367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2344E57"/>
    <w:multiLevelType w:val="hybridMultilevel"/>
    <w:tmpl w:val="AD4A8D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4E2F1E"/>
    <w:multiLevelType w:val="hybridMultilevel"/>
    <w:tmpl w:val="8EC4A0BA"/>
    <w:lvl w:ilvl="0" w:tplc="305229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9294C94"/>
    <w:multiLevelType w:val="hybridMultilevel"/>
    <w:tmpl w:val="3ECC89F2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BDC629D"/>
    <w:multiLevelType w:val="hybridMultilevel"/>
    <w:tmpl w:val="C1989B8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>
    <w:nsid w:val="2FD23AD8"/>
    <w:multiLevelType w:val="hybridMultilevel"/>
    <w:tmpl w:val="76A4F188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>
    <w:nsid w:val="313B5279"/>
    <w:multiLevelType w:val="hybridMultilevel"/>
    <w:tmpl w:val="8760E2D8"/>
    <w:lvl w:ilvl="0" w:tplc="04090001">
      <w:start w:val="1"/>
      <w:numFmt w:val="bullet"/>
      <w:lvlText w:val="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13">
    <w:nsid w:val="33A619CC"/>
    <w:multiLevelType w:val="hybridMultilevel"/>
    <w:tmpl w:val="AB404F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4A71781"/>
    <w:multiLevelType w:val="hybridMultilevel"/>
    <w:tmpl w:val="1EC24CCE"/>
    <w:lvl w:ilvl="0" w:tplc="29E6DA3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7667151"/>
    <w:multiLevelType w:val="hybridMultilevel"/>
    <w:tmpl w:val="DC042C40"/>
    <w:lvl w:ilvl="0" w:tplc="00AE50DC">
      <w:start w:val="1"/>
      <w:numFmt w:val="bullet"/>
      <w:lvlText w:val=""/>
      <w:lvlJc w:val="left"/>
      <w:pPr>
        <w:ind w:left="-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</w:abstractNum>
  <w:abstractNum w:abstractNumId="16">
    <w:nsid w:val="39CD3E79"/>
    <w:multiLevelType w:val="hybridMultilevel"/>
    <w:tmpl w:val="D4EC1D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B4D2E7C"/>
    <w:multiLevelType w:val="hybridMultilevel"/>
    <w:tmpl w:val="089A3A9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DB048CB"/>
    <w:multiLevelType w:val="hybridMultilevel"/>
    <w:tmpl w:val="851C28E4"/>
    <w:lvl w:ilvl="0" w:tplc="C3A2CB0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DF76FFE"/>
    <w:multiLevelType w:val="hybridMultilevel"/>
    <w:tmpl w:val="54D6F480"/>
    <w:lvl w:ilvl="0" w:tplc="C3A2CB0A">
      <w:start w:val="1"/>
      <w:numFmt w:val="bullet"/>
      <w:lvlText w:val=""/>
      <w:lvlJc w:val="left"/>
      <w:pPr>
        <w:ind w:left="1120" w:hanging="420"/>
      </w:pPr>
      <w:rPr>
        <w:rFonts w:ascii="Wingdings" w:hAnsi="Wingdings" w:hint="default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0">
    <w:nsid w:val="411509A6"/>
    <w:multiLevelType w:val="hybridMultilevel"/>
    <w:tmpl w:val="A614ECA2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37105D1"/>
    <w:multiLevelType w:val="hybridMultilevel"/>
    <w:tmpl w:val="99340538"/>
    <w:lvl w:ilvl="0" w:tplc="11E2604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9B748B8"/>
    <w:multiLevelType w:val="hybridMultilevel"/>
    <w:tmpl w:val="24C05C5A"/>
    <w:lvl w:ilvl="0" w:tplc="E4867D52">
      <w:start w:val="2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3B62FE"/>
    <w:multiLevelType w:val="hybridMultilevel"/>
    <w:tmpl w:val="19DEDAAA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4318412A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AE50DC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07C7298"/>
    <w:multiLevelType w:val="hybridMultilevel"/>
    <w:tmpl w:val="E8F810B0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AA1ECB12">
      <w:start w:val="1"/>
      <w:numFmt w:val="bullet"/>
      <w:lvlText w:val="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25">
    <w:nsid w:val="525973D0"/>
    <w:multiLevelType w:val="hybridMultilevel"/>
    <w:tmpl w:val="6C28AF12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4FF06FC"/>
    <w:multiLevelType w:val="hybridMultilevel"/>
    <w:tmpl w:val="4724B44C"/>
    <w:lvl w:ilvl="0" w:tplc="00AE50D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>
    <w:nsid w:val="5A343DC1"/>
    <w:multiLevelType w:val="hybridMultilevel"/>
    <w:tmpl w:val="C6F4180E"/>
    <w:lvl w:ilvl="0" w:tplc="AA1ECB12">
      <w:start w:val="1"/>
      <w:numFmt w:val="bullet"/>
      <w:lvlText w:val="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8">
    <w:nsid w:val="5A774B78"/>
    <w:multiLevelType w:val="hybridMultilevel"/>
    <w:tmpl w:val="E64A28EC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29">
    <w:nsid w:val="5B5D5401"/>
    <w:multiLevelType w:val="hybridMultilevel"/>
    <w:tmpl w:val="E51E357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E60560C"/>
    <w:multiLevelType w:val="hybridMultilevel"/>
    <w:tmpl w:val="B016B2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FE17EA7"/>
    <w:multiLevelType w:val="hybridMultilevel"/>
    <w:tmpl w:val="5970A03A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32">
    <w:nsid w:val="647815F3"/>
    <w:multiLevelType w:val="hybridMultilevel"/>
    <w:tmpl w:val="87BCD8C6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5A3737C"/>
    <w:multiLevelType w:val="hybridMultilevel"/>
    <w:tmpl w:val="503CA77C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4">
    <w:nsid w:val="67E63E55"/>
    <w:multiLevelType w:val="hybridMultilevel"/>
    <w:tmpl w:val="B9BE30EC"/>
    <w:lvl w:ilvl="0" w:tplc="F2CE8D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DA9461C"/>
    <w:multiLevelType w:val="hybridMultilevel"/>
    <w:tmpl w:val="F0848CB8"/>
    <w:lvl w:ilvl="0" w:tplc="00AE50DC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>
    <w:nsid w:val="787F054B"/>
    <w:multiLevelType w:val="hybridMultilevel"/>
    <w:tmpl w:val="9118D034"/>
    <w:lvl w:ilvl="0" w:tplc="00AE50DC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37">
    <w:nsid w:val="78D0102C"/>
    <w:multiLevelType w:val="hybridMultilevel"/>
    <w:tmpl w:val="52108884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7D5E64CE"/>
    <w:multiLevelType w:val="hybridMultilevel"/>
    <w:tmpl w:val="F230E21C"/>
    <w:lvl w:ilvl="0" w:tplc="C3A2CB0A">
      <w:start w:val="1"/>
      <w:numFmt w:val="bullet"/>
      <w:lvlText w:val=""/>
      <w:lvlJc w:val="left"/>
      <w:pPr>
        <w:ind w:left="8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20"/>
      </w:pPr>
      <w:rPr>
        <w:rFonts w:ascii="Wingdings" w:hAnsi="Wingdings" w:hint="default"/>
      </w:rPr>
    </w:lvl>
  </w:abstractNum>
  <w:abstractNum w:abstractNumId="39">
    <w:nsid w:val="7E5B3EA4"/>
    <w:multiLevelType w:val="hybridMultilevel"/>
    <w:tmpl w:val="37AC4FD4"/>
    <w:lvl w:ilvl="0" w:tplc="8DBA852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EFE367A"/>
    <w:multiLevelType w:val="hybridMultilevel"/>
    <w:tmpl w:val="323A4AB2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16"/>
  </w:num>
  <w:num w:numId="5">
    <w:abstractNumId w:val="33"/>
  </w:num>
  <w:num w:numId="6">
    <w:abstractNumId w:val="21"/>
  </w:num>
  <w:num w:numId="7">
    <w:abstractNumId w:val="18"/>
  </w:num>
  <w:num w:numId="8">
    <w:abstractNumId w:val="8"/>
  </w:num>
  <w:num w:numId="9">
    <w:abstractNumId w:val="38"/>
  </w:num>
  <w:num w:numId="10">
    <w:abstractNumId w:val="31"/>
  </w:num>
  <w:num w:numId="11">
    <w:abstractNumId w:val="3"/>
  </w:num>
  <w:num w:numId="12">
    <w:abstractNumId w:val="37"/>
  </w:num>
  <w:num w:numId="13">
    <w:abstractNumId w:val="19"/>
  </w:num>
  <w:num w:numId="14">
    <w:abstractNumId w:val="20"/>
  </w:num>
  <w:num w:numId="15">
    <w:abstractNumId w:val="0"/>
  </w:num>
  <w:num w:numId="16">
    <w:abstractNumId w:val="17"/>
  </w:num>
  <w:num w:numId="17">
    <w:abstractNumId w:val="29"/>
  </w:num>
  <w:num w:numId="18">
    <w:abstractNumId w:val="6"/>
  </w:num>
  <w:num w:numId="19">
    <w:abstractNumId w:val="12"/>
  </w:num>
  <w:num w:numId="20">
    <w:abstractNumId w:val="28"/>
  </w:num>
  <w:num w:numId="21">
    <w:abstractNumId w:val="27"/>
  </w:num>
  <w:num w:numId="22">
    <w:abstractNumId w:val="4"/>
  </w:num>
  <w:num w:numId="23">
    <w:abstractNumId w:val="32"/>
  </w:num>
  <w:num w:numId="24">
    <w:abstractNumId w:val="5"/>
  </w:num>
  <w:num w:numId="25">
    <w:abstractNumId w:val="30"/>
  </w:num>
  <w:num w:numId="26">
    <w:abstractNumId w:val="1"/>
  </w:num>
  <w:num w:numId="27">
    <w:abstractNumId w:val="13"/>
  </w:num>
  <w:num w:numId="28">
    <w:abstractNumId w:val="40"/>
  </w:num>
  <w:num w:numId="29">
    <w:abstractNumId w:val="24"/>
  </w:num>
  <w:num w:numId="30">
    <w:abstractNumId w:val="34"/>
  </w:num>
  <w:num w:numId="31">
    <w:abstractNumId w:val="35"/>
  </w:num>
  <w:num w:numId="32">
    <w:abstractNumId w:val="25"/>
  </w:num>
  <w:num w:numId="33">
    <w:abstractNumId w:val="7"/>
  </w:num>
  <w:num w:numId="34">
    <w:abstractNumId w:val="11"/>
  </w:num>
  <w:num w:numId="35">
    <w:abstractNumId w:val="26"/>
  </w:num>
  <w:num w:numId="36">
    <w:abstractNumId w:val="36"/>
  </w:num>
  <w:num w:numId="37">
    <w:abstractNumId w:val="2"/>
  </w:num>
  <w:num w:numId="38">
    <w:abstractNumId w:val="39"/>
  </w:num>
  <w:num w:numId="39">
    <w:abstractNumId w:val="14"/>
  </w:num>
  <w:num w:numId="40">
    <w:abstractNumId w:val="22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00360"/>
    <w:rsid w:val="00004335"/>
    <w:rsid w:val="00004C35"/>
    <w:rsid w:val="00015621"/>
    <w:rsid w:val="0002202C"/>
    <w:rsid w:val="0002754A"/>
    <w:rsid w:val="00027FD2"/>
    <w:rsid w:val="0003243A"/>
    <w:rsid w:val="00032501"/>
    <w:rsid w:val="00043456"/>
    <w:rsid w:val="0004357C"/>
    <w:rsid w:val="0004415B"/>
    <w:rsid w:val="000443D2"/>
    <w:rsid w:val="000467C3"/>
    <w:rsid w:val="00052E86"/>
    <w:rsid w:val="000547CF"/>
    <w:rsid w:val="00060098"/>
    <w:rsid w:val="00065042"/>
    <w:rsid w:val="00070BCC"/>
    <w:rsid w:val="00086046"/>
    <w:rsid w:val="0009229B"/>
    <w:rsid w:val="0009259C"/>
    <w:rsid w:val="00096D3C"/>
    <w:rsid w:val="000A38C8"/>
    <w:rsid w:val="000B7E51"/>
    <w:rsid w:val="000C1732"/>
    <w:rsid w:val="000C572C"/>
    <w:rsid w:val="000C60ED"/>
    <w:rsid w:val="000D04A9"/>
    <w:rsid w:val="000D5723"/>
    <w:rsid w:val="000D744B"/>
    <w:rsid w:val="000E016A"/>
    <w:rsid w:val="000E4045"/>
    <w:rsid w:val="000F4814"/>
    <w:rsid w:val="00100367"/>
    <w:rsid w:val="001018DF"/>
    <w:rsid w:val="0010796B"/>
    <w:rsid w:val="00107E39"/>
    <w:rsid w:val="00114CBA"/>
    <w:rsid w:val="00115FC7"/>
    <w:rsid w:val="001163DE"/>
    <w:rsid w:val="001265B7"/>
    <w:rsid w:val="00132884"/>
    <w:rsid w:val="001329B8"/>
    <w:rsid w:val="00147CB6"/>
    <w:rsid w:val="00150ADA"/>
    <w:rsid w:val="00153476"/>
    <w:rsid w:val="00157474"/>
    <w:rsid w:val="00162877"/>
    <w:rsid w:val="00162C22"/>
    <w:rsid w:val="001667F3"/>
    <w:rsid w:val="001710D5"/>
    <w:rsid w:val="0017164D"/>
    <w:rsid w:val="00172134"/>
    <w:rsid w:val="00172F77"/>
    <w:rsid w:val="001730FC"/>
    <w:rsid w:val="0017380A"/>
    <w:rsid w:val="001802CC"/>
    <w:rsid w:val="00181655"/>
    <w:rsid w:val="00182936"/>
    <w:rsid w:val="0018321C"/>
    <w:rsid w:val="001853B6"/>
    <w:rsid w:val="00187914"/>
    <w:rsid w:val="001943DF"/>
    <w:rsid w:val="001945C6"/>
    <w:rsid w:val="001966CF"/>
    <w:rsid w:val="00196E1D"/>
    <w:rsid w:val="00197E65"/>
    <w:rsid w:val="001A168B"/>
    <w:rsid w:val="001A3651"/>
    <w:rsid w:val="001A6893"/>
    <w:rsid w:val="001A7B48"/>
    <w:rsid w:val="001B4688"/>
    <w:rsid w:val="001B5C3E"/>
    <w:rsid w:val="001C34F8"/>
    <w:rsid w:val="001C49D4"/>
    <w:rsid w:val="001C58D7"/>
    <w:rsid w:val="001D2AD9"/>
    <w:rsid w:val="001D2F6D"/>
    <w:rsid w:val="001D6AFA"/>
    <w:rsid w:val="001E128E"/>
    <w:rsid w:val="001E2166"/>
    <w:rsid w:val="001E492A"/>
    <w:rsid w:val="001E53D7"/>
    <w:rsid w:val="001E609F"/>
    <w:rsid w:val="001E6968"/>
    <w:rsid w:val="001E7D4A"/>
    <w:rsid w:val="001F05DB"/>
    <w:rsid w:val="001F472A"/>
    <w:rsid w:val="001F72D1"/>
    <w:rsid w:val="002076BF"/>
    <w:rsid w:val="00217468"/>
    <w:rsid w:val="002215F0"/>
    <w:rsid w:val="00224BFB"/>
    <w:rsid w:val="0022555B"/>
    <w:rsid w:val="00234C08"/>
    <w:rsid w:val="0024020A"/>
    <w:rsid w:val="0024031D"/>
    <w:rsid w:val="00240368"/>
    <w:rsid w:val="0024198E"/>
    <w:rsid w:val="00244AD6"/>
    <w:rsid w:val="00246AC2"/>
    <w:rsid w:val="00246C68"/>
    <w:rsid w:val="0025085D"/>
    <w:rsid w:val="002556AD"/>
    <w:rsid w:val="00262FBD"/>
    <w:rsid w:val="002669B1"/>
    <w:rsid w:val="00273659"/>
    <w:rsid w:val="0028458F"/>
    <w:rsid w:val="00293391"/>
    <w:rsid w:val="002A4AAD"/>
    <w:rsid w:val="002A5CDF"/>
    <w:rsid w:val="002A64AE"/>
    <w:rsid w:val="002A7428"/>
    <w:rsid w:val="002B4D97"/>
    <w:rsid w:val="002B7ED5"/>
    <w:rsid w:val="002C1FF0"/>
    <w:rsid w:val="002C3E02"/>
    <w:rsid w:val="002D0D44"/>
    <w:rsid w:val="002D221C"/>
    <w:rsid w:val="002D749E"/>
    <w:rsid w:val="002E0788"/>
    <w:rsid w:val="002E65BE"/>
    <w:rsid w:val="002F2ED7"/>
    <w:rsid w:val="002F483C"/>
    <w:rsid w:val="00304894"/>
    <w:rsid w:val="003060E3"/>
    <w:rsid w:val="0031541C"/>
    <w:rsid w:val="003210BC"/>
    <w:rsid w:val="00324B67"/>
    <w:rsid w:val="00325DE3"/>
    <w:rsid w:val="00330FF3"/>
    <w:rsid w:val="00336F77"/>
    <w:rsid w:val="00341F08"/>
    <w:rsid w:val="00342B78"/>
    <w:rsid w:val="0035268B"/>
    <w:rsid w:val="00352780"/>
    <w:rsid w:val="00354FAC"/>
    <w:rsid w:val="00357DAC"/>
    <w:rsid w:val="00360A08"/>
    <w:rsid w:val="00362930"/>
    <w:rsid w:val="003630E9"/>
    <w:rsid w:val="00363233"/>
    <w:rsid w:val="00366AEB"/>
    <w:rsid w:val="00375A12"/>
    <w:rsid w:val="0038484E"/>
    <w:rsid w:val="003909E0"/>
    <w:rsid w:val="003963FB"/>
    <w:rsid w:val="003A2F0B"/>
    <w:rsid w:val="003A51EE"/>
    <w:rsid w:val="003B246D"/>
    <w:rsid w:val="003C6796"/>
    <w:rsid w:val="003C758A"/>
    <w:rsid w:val="003D13B4"/>
    <w:rsid w:val="003D1BEE"/>
    <w:rsid w:val="003D2B3A"/>
    <w:rsid w:val="003D3E33"/>
    <w:rsid w:val="003D51B0"/>
    <w:rsid w:val="003D5D98"/>
    <w:rsid w:val="003D719A"/>
    <w:rsid w:val="003D7C05"/>
    <w:rsid w:val="003E6936"/>
    <w:rsid w:val="003F66BF"/>
    <w:rsid w:val="00402D6B"/>
    <w:rsid w:val="0040581F"/>
    <w:rsid w:val="004103B5"/>
    <w:rsid w:val="00417002"/>
    <w:rsid w:val="00421619"/>
    <w:rsid w:val="00422FF7"/>
    <w:rsid w:val="00426A84"/>
    <w:rsid w:val="004276AC"/>
    <w:rsid w:val="0043052D"/>
    <w:rsid w:val="00430790"/>
    <w:rsid w:val="00432E25"/>
    <w:rsid w:val="00434EE5"/>
    <w:rsid w:val="00435864"/>
    <w:rsid w:val="004404C5"/>
    <w:rsid w:val="0044062C"/>
    <w:rsid w:val="00445986"/>
    <w:rsid w:val="0044607D"/>
    <w:rsid w:val="004475CA"/>
    <w:rsid w:val="00456E43"/>
    <w:rsid w:val="004579A7"/>
    <w:rsid w:val="00460CE3"/>
    <w:rsid w:val="00461BEA"/>
    <w:rsid w:val="004636AD"/>
    <w:rsid w:val="00463D43"/>
    <w:rsid w:val="00465D65"/>
    <w:rsid w:val="004665FD"/>
    <w:rsid w:val="00467EF6"/>
    <w:rsid w:val="004716D3"/>
    <w:rsid w:val="00473A0A"/>
    <w:rsid w:val="00474237"/>
    <w:rsid w:val="0048198F"/>
    <w:rsid w:val="00486215"/>
    <w:rsid w:val="004876B2"/>
    <w:rsid w:val="00491343"/>
    <w:rsid w:val="00496B2F"/>
    <w:rsid w:val="00496DED"/>
    <w:rsid w:val="00497202"/>
    <w:rsid w:val="004A21AB"/>
    <w:rsid w:val="004A7929"/>
    <w:rsid w:val="004B12CB"/>
    <w:rsid w:val="004C1B2B"/>
    <w:rsid w:val="004C2143"/>
    <w:rsid w:val="004C4DF3"/>
    <w:rsid w:val="004C75B4"/>
    <w:rsid w:val="004D35B9"/>
    <w:rsid w:val="004E148A"/>
    <w:rsid w:val="004E3020"/>
    <w:rsid w:val="004F7834"/>
    <w:rsid w:val="00500DE1"/>
    <w:rsid w:val="0050193D"/>
    <w:rsid w:val="0050274C"/>
    <w:rsid w:val="00503082"/>
    <w:rsid w:val="005058D7"/>
    <w:rsid w:val="00506D44"/>
    <w:rsid w:val="0051006E"/>
    <w:rsid w:val="005110F8"/>
    <w:rsid w:val="005147D1"/>
    <w:rsid w:val="00514862"/>
    <w:rsid w:val="005163BB"/>
    <w:rsid w:val="00516934"/>
    <w:rsid w:val="0052160A"/>
    <w:rsid w:val="00524F05"/>
    <w:rsid w:val="0053104A"/>
    <w:rsid w:val="00534091"/>
    <w:rsid w:val="0053496E"/>
    <w:rsid w:val="00541369"/>
    <w:rsid w:val="0055265F"/>
    <w:rsid w:val="00553A3E"/>
    <w:rsid w:val="0055413F"/>
    <w:rsid w:val="00564D73"/>
    <w:rsid w:val="00566717"/>
    <w:rsid w:val="00566CDE"/>
    <w:rsid w:val="00567DB1"/>
    <w:rsid w:val="00571973"/>
    <w:rsid w:val="005764E9"/>
    <w:rsid w:val="005771D7"/>
    <w:rsid w:val="00582AC7"/>
    <w:rsid w:val="00585CC3"/>
    <w:rsid w:val="005872C1"/>
    <w:rsid w:val="0059237B"/>
    <w:rsid w:val="005A6629"/>
    <w:rsid w:val="005B0B1F"/>
    <w:rsid w:val="005B301A"/>
    <w:rsid w:val="005B36FF"/>
    <w:rsid w:val="005B3968"/>
    <w:rsid w:val="005B3F29"/>
    <w:rsid w:val="005B58AC"/>
    <w:rsid w:val="005C00F6"/>
    <w:rsid w:val="005C226E"/>
    <w:rsid w:val="005C64EA"/>
    <w:rsid w:val="005C6881"/>
    <w:rsid w:val="005C7AFF"/>
    <w:rsid w:val="005D146D"/>
    <w:rsid w:val="005D6262"/>
    <w:rsid w:val="005E5608"/>
    <w:rsid w:val="005F1C3F"/>
    <w:rsid w:val="005F6640"/>
    <w:rsid w:val="00610B97"/>
    <w:rsid w:val="00616790"/>
    <w:rsid w:val="00621929"/>
    <w:rsid w:val="00622022"/>
    <w:rsid w:val="00622808"/>
    <w:rsid w:val="006233F0"/>
    <w:rsid w:val="006342EA"/>
    <w:rsid w:val="00640168"/>
    <w:rsid w:val="00641816"/>
    <w:rsid w:val="00655B31"/>
    <w:rsid w:val="00657904"/>
    <w:rsid w:val="00663240"/>
    <w:rsid w:val="00664B52"/>
    <w:rsid w:val="00664DD2"/>
    <w:rsid w:val="00672597"/>
    <w:rsid w:val="00673F14"/>
    <w:rsid w:val="006750D5"/>
    <w:rsid w:val="00675F35"/>
    <w:rsid w:val="0068315C"/>
    <w:rsid w:val="00685A67"/>
    <w:rsid w:val="00693076"/>
    <w:rsid w:val="006959F9"/>
    <w:rsid w:val="00695C7D"/>
    <w:rsid w:val="006A27D7"/>
    <w:rsid w:val="006A4791"/>
    <w:rsid w:val="006A65D6"/>
    <w:rsid w:val="006B17F6"/>
    <w:rsid w:val="006B59ED"/>
    <w:rsid w:val="006C5CF2"/>
    <w:rsid w:val="006C65B8"/>
    <w:rsid w:val="006D4692"/>
    <w:rsid w:val="006D4ECA"/>
    <w:rsid w:val="006D50C9"/>
    <w:rsid w:val="006D5D6C"/>
    <w:rsid w:val="006E003F"/>
    <w:rsid w:val="00701C68"/>
    <w:rsid w:val="00702747"/>
    <w:rsid w:val="00710060"/>
    <w:rsid w:val="0071352C"/>
    <w:rsid w:val="007143C2"/>
    <w:rsid w:val="0071590C"/>
    <w:rsid w:val="00725A92"/>
    <w:rsid w:val="00725A9E"/>
    <w:rsid w:val="0073083E"/>
    <w:rsid w:val="00731AEA"/>
    <w:rsid w:val="007418BF"/>
    <w:rsid w:val="00741C29"/>
    <w:rsid w:val="00741EB3"/>
    <w:rsid w:val="0074727A"/>
    <w:rsid w:val="0075257C"/>
    <w:rsid w:val="0075631F"/>
    <w:rsid w:val="00757580"/>
    <w:rsid w:val="00761C19"/>
    <w:rsid w:val="00763F79"/>
    <w:rsid w:val="00765FC1"/>
    <w:rsid w:val="00775A87"/>
    <w:rsid w:val="00776E03"/>
    <w:rsid w:val="007828C8"/>
    <w:rsid w:val="00794793"/>
    <w:rsid w:val="007A329B"/>
    <w:rsid w:val="007A3784"/>
    <w:rsid w:val="007B1604"/>
    <w:rsid w:val="007C2B80"/>
    <w:rsid w:val="007C6334"/>
    <w:rsid w:val="007D052D"/>
    <w:rsid w:val="007D09ED"/>
    <w:rsid w:val="007D2F72"/>
    <w:rsid w:val="007D37BA"/>
    <w:rsid w:val="007D7522"/>
    <w:rsid w:val="007E18C9"/>
    <w:rsid w:val="007E1EBF"/>
    <w:rsid w:val="007E30EB"/>
    <w:rsid w:val="007F15D9"/>
    <w:rsid w:val="007F2CE7"/>
    <w:rsid w:val="007F3FD6"/>
    <w:rsid w:val="007F5628"/>
    <w:rsid w:val="007F570A"/>
    <w:rsid w:val="007F7D2B"/>
    <w:rsid w:val="00800D5A"/>
    <w:rsid w:val="00800FD4"/>
    <w:rsid w:val="00802608"/>
    <w:rsid w:val="008076F7"/>
    <w:rsid w:val="00811B23"/>
    <w:rsid w:val="0081247D"/>
    <w:rsid w:val="00812DB1"/>
    <w:rsid w:val="00814FEF"/>
    <w:rsid w:val="008210FB"/>
    <w:rsid w:val="0082742A"/>
    <w:rsid w:val="00827E81"/>
    <w:rsid w:val="0083345C"/>
    <w:rsid w:val="00843D80"/>
    <w:rsid w:val="00844CB0"/>
    <w:rsid w:val="00846F7F"/>
    <w:rsid w:val="00847F94"/>
    <w:rsid w:val="00850BEA"/>
    <w:rsid w:val="00851501"/>
    <w:rsid w:val="00853FFB"/>
    <w:rsid w:val="00854627"/>
    <w:rsid w:val="00856FAE"/>
    <w:rsid w:val="008610D0"/>
    <w:rsid w:val="0086261F"/>
    <w:rsid w:val="00865B99"/>
    <w:rsid w:val="00870460"/>
    <w:rsid w:val="00871049"/>
    <w:rsid w:val="008726CC"/>
    <w:rsid w:val="00872CFB"/>
    <w:rsid w:val="00875E52"/>
    <w:rsid w:val="00876CD6"/>
    <w:rsid w:val="008835BB"/>
    <w:rsid w:val="00885165"/>
    <w:rsid w:val="00886EA2"/>
    <w:rsid w:val="00894999"/>
    <w:rsid w:val="00895EC0"/>
    <w:rsid w:val="0089647C"/>
    <w:rsid w:val="008971AC"/>
    <w:rsid w:val="008A18BC"/>
    <w:rsid w:val="008A1B2F"/>
    <w:rsid w:val="008A662A"/>
    <w:rsid w:val="008A79F5"/>
    <w:rsid w:val="008B01A7"/>
    <w:rsid w:val="008B0964"/>
    <w:rsid w:val="008B4B58"/>
    <w:rsid w:val="008B5CA8"/>
    <w:rsid w:val="008C24A8"/>
    <w:rsid w:val="008C414D"/>
    <w:rsid w:val="008C4D50"/>
    <w:rsid w:val="008D0CFD"/>
    <w:rsid w:val="008D299D"/>
    <w:rsid w:val="008D671F"/>
    <w:rsid w:val="008E432C"/>
    <w:rsid w:val="008E4739"/>
    <w:rsid w:val="008E4896"/>
    <w:rsid w:val="008E66F0"/>
    <w:rsid w:val="008F4500"/>
    <w:rsid w:val="008F56A0"/>
    <w:rsid w:val="00900392"/>
    <w:rsid w:val="00906B13"/>
    <w:rsid w:val="00910D00"/>
    <w:rsid w:val="00922FCF"/>
    <w:rsid w:val="00926B7F"/>
    <w:rsid w:val="009309E3"/>
    <w:rsid w:val="00931733"/>
    <w:rsid w:val="0093301B"/>
    <w:rsid w:val="00945108"/>
    <w:rsid w:val="00946613"/>
    <w:rsid w:val="0095241A"/>
    <w:rsid w:val="00952841"/>
    <w:rsid w:val="00953778"/>
    <w:rsid w:val="0095594A"/>
    <w:rsid w:val="00956B22"/>
    <w:rsid w:val="009572E3"/>
    <w:rsid w:val="0096164B"/>
    <w:rsid w:val="009621F5"/>
    <w:rsid w:val="00971A48"/>
    <w:rsid w:val="00971F90"/>
    <w:rsid w:val="00974C26"/>
    <w:rsid w:val="00977478"/>
    <w:rsid w:val="0098157D"/>
    <w:rsid w:val="009875B6"/>
    <w:rsid w:val="0099030D"/>
    <w:rsid w:val="009916A2"/>
    <w:rsid w:val="00993219"/>
    <w:rsid w:val="00995256"/>
    <w:rsid w:val="009A0A90"/>
    <w:rsid w:val="009A6150"/>
    <w:rsid w:val="009B0725"/>
    <w:rsid w:val="009B7306"/>
    <w:rsid w:val="009C6256"/>
    <w:rsid w:val="009D1D4C"/>
    <w:rsid w:val="009D2584"/>
    <w:rsid w:val="009D4B84"/>
    <w:rsid w:val="009D6292"/>
    <w:rsid w:val="009D7335"/>
    <w:rsid w:val="009E00AD"/>
    <w:rsid w:val="009E5FF3"/>
    <w:rsid w:val="009F1902"/>
    <w:rsid w:val="009F1C31"/>
    <w:rsid w:val="009F26B0"/>
    <w:rsid w:val="009F3538"/>
    <w:rsid w:val="00A01B89"/>
    <w:rsid w:val="00A04DFA"/>
    <w:rsid w:val="00A05037"/>
    <w:rsid w:val="00A050B2"/>
    <w:rsid w:val="00A13A1F"/>
    <w:rsid w:val="00A22720"/>
    <w:rsid w:val="00A23545"/>
    <w:rsid w:val="00A27445"/>
    <w:rsid w:val="00A27CCB"/>
    <w:rsid w:val="00A30F42"/>
    <w:rsid w:val="00A34583"/>
    <w:rsid w:val="00A34D4D"/>
    <w:rsid w:val="00A410C2"/>
    <w:rsid w:val="00A45203"/>
    <w:rsid w:val="00A457F6"/>
    <w:rsid w:val="00A516F8"/>
    <w:rsid w:val="00A5528C"/>
    <w:rsid w:val="00A55FB6"/>
    <w:rsid w:val="00A576DE"/>
    <w:rsid w:val="00A60593"/>
    <w:rsid w:val="00A6095D"/>
    <w:rsid w:val="00A6128D"/>
    <w:rsid w:val="00A63747"/>
    <w:rsid w:val="00A63B49"/>
    <w:rsid w:val="00A65BB8"/>
    <w:rsid w:val="00A70037"/>
    <w:rsid w:val="00A71CD3"/>
    <w:rsid w:val="00A76FEC"/>
    <w:rsid w:val="00A8759F"/>
    <w:rsid w:val="00A93FB3"/>
    <w:rsid w:val="00A96D4D"/>
    <w:rsid w:val="00AA0CDA"/>
    <w:rsid w:val="00AA11C2"/>
    <w:rsid w:val="00AA2146"/>
    <w:rsid w:val="00AA546D"/>
    <w:rsid w:val="00AA6861"/>
    <w:rsid w:val="00AC4723"/>
    <w:rsid w:val="00AC4D39"/>
    <w:rsid w:val="00AD19D6"/>
    <w:rsid w:val="00AD3470"/>
    <w:rsid w:val="00AD435F"/>
    <w:rsid w:val="00AE056E"/>
    <w:rsid w:val="00AE35B4"/>
    <w:rsid w:val="00AE6BDD"/>
    <w:rsid w:val="00AE6EDA"/>
    <w:rsid w:val="00AF081F"/>
    <w:rsid w:val="00AF2483"/>
    <w:rsid w:val="00AF4181"/>
    <w:rsid w:val="00B03585"/>
    <w:rsid w:val="00B03896"/>
    <w:rsid w:val="00B10396"/>
    <w:rsid w:val="00B25B47"/>
    <w:rsid w:val="00B3329A"/>
    <w:rsid w:val="00B40E0F"/>
    <w:rsid w:val="00B40F68"/>
    <w:rsid w:val="00B40F93"/>
    <w:rsid w:val="00B42850"/>
    <w:rsid w:val="00B616D8"/>
    <w:rsid w:val="00B646B6"/>
    <w:rsid w:val="00B677A3"/>
    <w:rsid w:val="00B67A2E"/>
    <w:rsid w:val="00B71F50"/>
    <w:rsid w:val="00B74373"/>
    <w:rsid w:val="00B74EA7"/>
    <w:rsid w:val="00B75EA9"/>
    <w:rsid w:val="00B7793F"/>
    <w:rsid w:val="00B82155"/>
    <w:rsid w:val="00B8506E"/>
    <w:rsid w:val="00B92936"/>
    <w:rsid w:val="00B95446"/>
    <w:rsid w:val="00B960D7"/>
    <w:rsid w:val="00BA053E"/>
    <w:rsid w:val="00BA740C"/>
    <w:rsid w:val="00BC51A8"/>
    <w:rsid w:val="00BD4C9A"/>
    <w:rsid w:val="00BE037F"/>
    <w:rsid w:val="00BE1141"/>
    <w:rsid w:val="00BE15CD"/>
    <w:rsid w:val="00BE1ED8"/>
    <w:rsid w:val="00BE47EE"/>
    <w:rsid w:val="00BE6A22"/>
    <w:rsid w:val="00BF2257"/>
    <w:rsid w:val="00BF287A"/>
    <w:rsid w:val="00BF7E1A"/>
    <w:rsid w:val="00C00D18"/>
    <w:rsid w:val="00C12BEA"/>
    <w:rsid w:val="00C12C96"/>
    <w:rsid w:val="00C15A84"/>
    <w:rsid w:val="00C3008D"/>
    <w:rsid w:val="00C346AC"/>
    <w:rsid w:val="00C4076E"/>
    <w:rsid w:val="00C415D2"/>
    <w:rsid w:val="00C41A08"/>
    <w:rsid w:val="00C46BF9"/>
    <w:rsid w:val="00C51D74"/>
    <w:rsid w:val="00C530B8"/>
    <w:rsid w:val="00C55498"/>
    <w:rsid w:val="00C55C00"/>
    <w:rsid w:val="00C60DB7"/>
    <w:rsid w:val="00C618D3"/>
    <w:rsid w:val="00C62170"/>
    <w:rsid w:val="00C630E0"/>
    <w:rsid w:val="00C63E84"/>
    <w:rsid w:val="00C66023"/>
    <w:rsid w:val="00C671D4"/>
    <w:rsid w:val="00C672EE"/>
    <w:rsid w:val="00C714E8"/>
    <w:rsid w:val="00C73918"/>
    <w:rsid w:val="00C74D1B"/>
    <w:rsid w:val="00C75B92"/>
    <w:rsid w:val="00C77054"/>
    <w:rsid w:val="00C77733"/>
    <w:rsid w:val="00C82F63"/>
    <w:rsid w:val="00C84F17"/>
    <w:rsid w:val="00C87360"/>
    <w:rsid w:val="00C94081"/>
    <w:rsid w:val="00CA19E1"/>
    <w:rsid w:val="00CB0DC8"/>
    <w:rsid w:val="00CB31D7"/>
    <w:rsid w:val="00CB3411"/>
    <w:rsid w:val="00CC07C5"/>
    <w:rsid w:val="00CC07F7"/>
    <w:rsid w:val="00CC10A4"/>
    <w:rsid w:val="00CC4104"/>
    <w:rsid w:val="00CC695B"/>
    <w:rsid w:val="00CC7A64"/>
    <w:rsid w:val="00CD3AE8"/>
    <w:rsid w:val="00CF75C9"/>
    <w:rsid w:val="00D05C30"/>
    <w:rsid w:val="00D064D5"/>
    <w:rsid w:val="00D11ACD"/>
    <w:rsid w:val="00D15B15"/>
    <w:rsid w:val="00D16EF9"/>
    <w:rsid w:val="00D26C67"/>
    <w:rsid w:val="00D30A93"/>
    <w:rsid w:val="00D333C0"/>
    <w:rsid w:val="00D34EBB"/>
    <w:rsid w:val="00D360BA"/>
    <w:rsid w:val="00D41D1E"/>
    <w:rsid w:val="00D47FE5"/>
    <w:rsid w:val="00D53FF2"/>
    <w:rsid w:val="00D56323"/>
    <w:rsid w:val="00D567FE"/>
    <w:rsid w:val="00D5756A"/>
    <w:rsid w:val="00D6076D"/>
    <w:rsid w:val="00D61434"/>
    <w:rsid w:val="00D62192"/>
    <w:rsid w:val="00D65A97"/>
    <w:rsid w:val="00D678EE"/>
    <w:rsid w:val="00D67A28"/>
    <w:rsid w:val="00D71D44"/>
    <w:rsid w:val="00D72A63"/>
    <w:rsid w:val="00D7491C"/>
    <w:rsid w:val="00D7661E"/>
    <w:rsid w:val="00D7745D"/>
    <w:rsid w:val="00D77C11"/>
    <w:rsid w:val="00D77D59"/>
    <w:rsid w:val="00D81941"/>
    <w:rsid w:val="00D83541"/>
    <w:rsid w:val="00D85524"/>
    <w:rsid w:val="00D87B32"/>
    <w:rsid w:val="00D9107D"/>
    <w:rsid w:val="00D913AE"/>
    <w:rsid w:val="00D91686"/>
    <w:rsid w:val="00D92DE8"/>
    <w:rsid w:val="00D9503B"/>
    <w:rsid w:val="00D950A5"/>
    <w:rsid w:val="00D975D9"/>
    <w:rsid w:val="00DA126B"/>
    <w:rsid w:val="00DB307A"/>
    <w:rsid w:val="00DB31D0"/>
    <w:rsid w:val="00DC555E"/>
    <w:rsid w:val="00DC5F8C"/>
    <w:rsid w:val="00DD236C"/>
    <w:rsid w:val="00DE4942"/>
    <w:rsid w:val="00DE7179"/>
    <w:rsid w:val="00DF1DF0"/>
    <w:rsid w:val="00DF6322"/>
    <w:rsid w:val="00E01340"/>
    <w:rsid w:val="00E02E9C"/>
    <w:rsid w:val="00E03240"/>
    <w:rsid w:val="00E062AA"/>
    <w:rsid w:val="00E07D2D"/>
    <w:rsid w:val="00E14982"/>
    <w:rsid w:val="00E15E74"/>
    <w:rsid w:val="00E16C3B"/>
    <w:rsid w:val="00E221D7"/>
    <w:rsid w:val="00E223F6"/>
    <w:rsid w:val="00E25D93"/>
    <w:rsid w:val="00E2701C"/>
    <w:rsid w:val="00E42E28"/>
    <w:rsid w:val="00E44179"/>
    <w:rsid w:val="00E4496D"/>
    <w:rsid w:val="00E44A1E"/>
    <w:rsid w:val="00E44D7D"/>
    <w:rsid w:val="00E46105"/>
    <w:rsid w:val="00E5199C"/>
    <w:rsid w:val="00E525F8"/>
    <w:rsid w:val="00E6140B"/>
    <w:rsid w:val="00E651C0"/>
    <w:rsid w:val="00E65ECD"/>
    <w:rsid w:val="00E72726"/>
    <w:rsid w:val="00E74937"/>
    <w:rsid w:val="00E75F40"/>
    <w:rsid w:val="00E81224"/>
    <w:rsid w:val="00E842BC"/>
    <w:rsid w:val="00E86B10"/>
    <w:rsid w:val="00E91017"/>
    <w:rsid w:val="00E94567"/>
    <w:rsid w:val="00EA18E2"/>
    <w:rsid w:val="00EA2227"/>
    <w:rsid w:val="00EA24F6"/>
    <w:rsid w:val="00EA642C"/>
    <w:rsid w:val="00EB08EF"/>
    <w:rsid w:val="00EB227B"/>
    <w:rsid w:val="00EB72CB"/>
    <w:rsid w:val="00EC0136"/>
    <w:rsid w:val="00EC0287"/>
    <w:rsid w:val="00EC17C7"/>
    <w:rsid w:val="00EC1C04"/>
    <w:rsid w:val="00EC25EF"/>
    <w:rsid w:val="00EC46F9"/>
    <w:rsid w:val="00EC5697"/>
    <w:rsid w:val="00EC5D9A"/>
    <w:rsid w:val="00EC7CE6"/>
    <w:rsid w:val="00ED4176"/>
    <w:rsid w:val="00ED4742"/>
    <w:rsid w:val="00ED56B2"/>
    <w:rsid w:val="00EE005A"/>
    <w:rsid w:val="00EE00C8"/>
    <w:rsid w:val="00EE6099"/>
    <w:rsid w:val="00EF0006"/>
    <w:rsid w:val="00EF0975"/>
    <w:rsid w:val="00EF1168"/>
    <w:rsid w:val="00EF388F"/>
    <w:rsid w:val="00EF4CBC"/>
    <w:rsid w:val="00EF79B8"/>
    <w:rsid w:val="00F01807"/>
    <w:rsid w:val="00F025AD"/>
    <w:rsid w:val="00F07A67"/>
    <w:rsid w:val="00F14034"/>
    <w:rsid w:val="00F14E4D"/>
    <w:rsid w:val="00F14F43"/>
    <w:rsid w:val="00F16C7B"/>
    <w:rsid w:val="00F25846"/>
    <w:rsid w:val="00F275FB"/>
    <w:rsid w:val="00F317E4"/>
    <w:rsid w:val="00F41076"/>
    <w:rsid w:val="00F50AF9"/>
    <w:rsid w:val="00F519BB"/>
    <w:rsid w:val="00F56537"/>
    <w:rsid w:val="00F6192D"/>
    <w:rsid w:val="00F6576C"/>
    <w:rsid w:val="00F73358"/>
    <w:rsid w:val="00F74B4B"/>
    <w:rsid w:val="00F76133"/>
    <w:rsid w:val="00F7653D"/>
    <w:rsid w:val="00F7785E"/>
    <w:rsid w:val="00F81D55"/>
    <w:rsid w:val="00F86F52"/>
    <w:rsid w:val="00F952EE"/>
    <w:rsid w:val="00FA51CC"/>
    <w:rsid w:val="00FA635C"/>
    <w:rsid w:val="00FB4439"/>
    <w:rsid w:val="00FB5D15"/>
    <w:rsid w:val="00FB7EDB"/>
    <w:rsid w:val="00FC13D8"/>
    <w:rsid w:val="00FC2444"/>
    <w:rsid w:val="00FC2A1F"/>
    <w:rsid w:val="00FC4C63"/>
    <w:rsid w:val="00FE07BB"/>
    <w:rsid w:val="00FE32A0"/>
    <w:rsid w:val="00FE7E85"/>
    <w:rsid w:val="00FF03CD"/>
    <w:rsid w:val="00FF1DA4"/>
    <w:rsid w:val="00FF40BB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52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2841"/>
  </w:style>
  <w:style w:type="paragraph" w:styleId="a8">
    <w:name w:val="footer"/>
    <w:basedOn w:val="a"/>
    <w:link w:val="a9"/>
    <w:uiPriority w:val="99"/>
    <w:unhideWhenUsed/>
    <w:rsid w:val="00952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2841"/>
  </w:style>
  <w:style w:type="paragraph" w:styleId="aa">
    <w:name w:val="List Paragraph"/>
    <w:basedOn w:val="a"/>
    <w:uiPriority w:val="34"/>
    <w:qFormat/>
    <w:rsid w:val="007E30E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E3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3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0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52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2841"/>
  </w:style>
  <w:style w:type="paragraph" w:styleId="a8">
    <w:name w:val="footer"/>
    <w:basedOn w:val="a"/>
    <w:link w:val="a9"/>
    <w:uiPriority w:val="99"/>
    <w:unhideWhenUsed/>
    <w:rsid w:val="00952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2841"/>
  </w:style>
  <w:style w:type="paragraph" w:styleId="aa">
    <w:name w:val="List Paragraph"/>
    <w:basedOn w:val="a"/>
    <w:uiPriority w:val="34"/>
    <w:qFormat/>
    <w:rsid w:val="007E30E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E3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3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0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57F6-5090-4CD7-918F-A14E8122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10</cp:revision>
  <cp:lastPrinted>2018-03-11T10:39:00Z</cp:lastPrinted>
  <dcterms:created xsi:type="dcterms:W3CDTF">2018-01-10T07:45:00Z</dcterms:created>
  <dcterms:modified xsi:type="dcterms:W3CDTF">2018-03-11T10:40:00Z</dcterms:modified>
</cp:coreProperties>
</file>