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4B" w:rsidRPr="00A3688B" w:rsidRDefault="00A3688B" w:rsidP="00A3688B">
      <w:pPr>
        <w:tabs>
          <w:tab w:val="left" w:pos="13230"/>
        </w:tabs>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A3688B">
        <w:rPr>
          <w:rFonts w:asciiTheme="majorEastAsia" w:eastAsiaTheme="majorEastAsia" w:hAnsiTheme="majorEastAsia" w:hint="eastAsia"/>
          <w:b/>
          <w:sz w:val="24"/>
          <w:szCs w:val="24"/>
        </w:rPr>
        <w:t>障害程度等級表解説・新旧対照表（小腸機能障害）</w:t>
      </w:r>
      <w:r>
        <w:rPr>
          <w:rFonts w:asciiTheme="majorEastAsia" w:eastAsiaTheme="majorEastAsia" w:hAnsiTheme="majorEastAsia" w:hint="eastAsia"/>
          <w:b/>
          <w:sz w:val="24"/>
          <w:szCs w:val="24"/>
        </w:rPr>
        <w:t xml:space="preserve">　　　　　　　　　　　　　　</w:t>
      </w:r>
      <w:r w:rsidR="00132ED3">
        <w:rPr>
          <w:rFonts w:asciiTheme="majorEastAsia" w:eastAsiaTheme="majorEastAsia" w:hAnsiTheme="majorEastAsia" w:hint="eastAsia"/>
          <w:b/>
          <w:sz w:val="24"/>
          <w:szCs w:val="24"/>
        </w:rPr>
        <w:t>別紙２</w:t>
      </w:r>
    </w:p>
    <w:tbl>
      <w:tblPr>
        <w:tblStyle w:val="a3"/>
        <w:tblW w:w="0" w:type="auto"/>
        <w:tblLayout w:type="fixed"/>
        <w:tblLook w:val="04A0" w:firstRow="1" w:lastRow="0" w:firstColumn="1" w:lastColumn="0" w:noHBand="0" w:noVBand="1"/>
      </w:tblPr>
      <w:tblGrid>
        <w:gridCol w:w="7228"/>
        <w:gridCol w:w="7228"/>
      </w:tblGrid>
      <w:tr w:rsidR="00516A4B" w:rsidTr="008434CA">
        <w:trPr>
          <w:trHeight w:val="531"/>
        </w:trPr>
        <w:tc>
          <w:tcPr>
            <w:tcW w:w="7228" w:type="dxa"/>
            <w:vAlign w:val="center"/>
          </w:tcPr>
          <w:p w:rsidR="00516A4B" w:rsidRPr="00A3688B" w:rsidRDefault="00FD7767" w:rsidP="00FD7767">
            <w:pPr>
              <w:jc w:val="center"/>
            </w:pPr>
            <w:r>
              <w:rPr>
                <w:rFonts w:hint="eastAsia"/>
              </w:rPr>
              <w:t>新</w:t>
            </w:r>
          </w:p>
        </w:tc>
        <w:tc>
          <w:tcPr>
            <w:tcW w:w="7228" w:type="dxa"/>
            <w:vAlign w:val="center"/>
          </w:tcPr>
          <w:p w:rsidR="00516A4B" w:rsidRDefault="00FD7767" w:rsidP="00FD7767">
            <w:pPr>
              <w:jc w:val="center"/>
            </w:pPr>
            <w:r>
              <w:rPr>
                <w:rFonts w:hint="eastAsia"/>
              </w:rPr>
              <w:t>旧</w:t>
            </w:r>
          </w:p>
        </w:tc>
      </w:tr>
      <w:tr w:rsidR="00516A4B" w:rsidRPr="00070438" w:rsidTr="008434CA">
        <w:trPr>
          <w:trHeight w:val="20"/>
        </w:trPr>
        <w:tc>
          <w:tcPr>
            <w:tcW w:w="7228" w:type="dxa"/>
          </w:tcPr>
          <w:p w:rsidR="00393AFA" w:rsidRPr="00070438" w:rsidRDefault="00393AFA" w:rsidP="00070438">
            <w:pPr>
              <w:ind w:left="209" w:hangingChars="100" w:hanging="209"/>
              <w:rPr>
                <w:rFonts w:asciiTheme="minorEastAsia" w:hAnsiTheme="minorEastAsia"/>
              </w:rPr>
            </w:pPr>
            <w:r w:rsidRPr="00070438">
              <w:rPr>
                <w:rFonts w:asciiTheme="majorEastAsia" w:eastAsiaTheme="majorEastAsia" w:hAnsiTheme="majorEastAsia" w:hint="eastAsia"/>
                <w:b/>
              </w:rPr>
              <w:t>１　等級表１級</w:t>
            </w:r>
            <w:r w:rsidRPr="00070438">
              <w:rPr>
                <w:rFonts w:asciiTheme="minorEastAsia" w:hAnsiTheme="minorEastAsia" w:hint="eastAsia"/>
              </w:rPr>
              <w:t>に該当する障害は、次のいずれかに該当し、かつ、栄養維持が困難</w:t>
            </w:r>
            <w:r w:rsidR="00070438">
              <w:rPr>
                <w:rFonts w:asciiTheme="minorEastAsia" w:hAnsiTheme="minorEastAsia" w:hint="eastAsia"/>
              </w:rPr>
              <w:t>（</w:t>
            </w:r>
            <w:r w:rsidRPr="00070438">
              <w:rPr>
                <w:rFonts w:asciiTheme="minorEastAsia" w:hAnsiTheme="minorEastAsia" w:hint="eastAsia"/>
              </w:rPr>
              <w:t>注１）となるため、推定エネルギー必要量（表１）の60％以上を常時中心静脈栄養法で行う必要のあるものをいう。</w:t>
            </w:r>
          </w:p>
          <w:p w:rsidR="00393AFA" w:rsidRPr="00070438" w:rsidRDefault="00393AFA" w:rsidP="00393AFA">
            <w:pPr>
              <w:ind w:leftChars="50" w:left="312" w:hangingChars="100" w:hanging="208"/>
              <w:rPr>
                <w:rFonts w:asciiTheme="minorEastAsia" w:hAnsiTheme="minorEastAsia"/>
              </w:rPr>
            </w:pPr>
            <w:r w:rsidRPr="00070438">
              <w:rPr>
                <w:rFonts w:asciiTheme="minorEastAsia" w:hAnsiTheme="minorEastAsia" w:hint="eastAsia"/>
              </w:rPr>
              <w:t>ａ  疾患等（注２）により小腸が切除され、残存空・回腸が手術時、75㎝未満（ただし乳幼児期は30㎝未満）になったもの</w:t>
            </w:r>
          </w:p>
          <w:p w:rsidR="00393AFA" w:rsidRPr="00070438" w:rsidRDefault="00393AFA" w:rsidP="00393AFA">
            <w:pPr>
              <w:ind w:leftChars="50" w:left="312" w:hangingChars="100" w:hanging="208"/>
              <w:rPr>
                <w:rFonts w:asciiTheme="minorEastAsia" w:hAnsiTheme="minorEastAsia"/>
              </w:rPr>
            </w:pPr>
            <w:r w:rsidRPr="00070438">
              <w:rPr>
                <w:rFonts w:asciiTheme="minorEastAsia" w:hAnsiTheme="minorEastAsia" w:hint="eastAsia"/>
              </w:rPr>
              <w:t>ｂ  小腸疾患（注３）により永続的に小腸機能の大部分を喪失しているもの</w:t>
            </w:r>
          </w:p>
          <w:p w:rsidR="00393AFA" w:rsidRPr="00070438" w:rsidRDefault="00393AFA" w:rsidP="00393AFA">
            <w:pPr>
              <w:rPr>
                <w:rFonts w:asciiTheme="minorEastAsia" w:hAnsiTheme="minorEastAsia"/>
              </w:rPr>
            </w:pPr>
          </w:p>
          <w:p w:rsidR="00393AFA" w:rsidRPr="00070438" w:rsidRDefault="00393AFA" w:rsidP="00B75EA5">
            <w:pPr>
              <w:ind w:left="209" w:hangingChars="100" w:hanging="209"/>
              <w:rPr>
                <w:rFonts w:asciiTheme="minorEastAsia" w:hAnsiTheme="minorEastAsia"/>
              </w:rPr>
            </w:pPr>
            <w:r w:rsidRPr="00311A71">
              <w:rPr>
                <w:rFonts w:asciiTheme="majorEastAsia" w:eastAsiaTheme="majorEastAsia" w:hAnsiTheme="majorEastAsia" w:hint="eastAsia"/>
                <w:b/>
              </w:rPr>
              <w:t>２　等級表３級</w:t>
            </w:r>
            <w:r w:rsidRPr="00070438">
              <w:rPr>
                <w:rFonts w:asciiTheme="minorEastAsia" w:hAnsiTheme="minorEastAsia" w:hint="eastAsia"/>
              </w:rPr>
              <w:t>に該当する障害は、次のいずれかに該当し、かつ、栄養維持が困難</w:t>
            </w:r>
            <w:r w:rsidR="00B75EA5">
              <w:rPr>
                <w:rFonts w:asciiTheme="minorEastAsia" w:hAnsiTheme="minorEastAsia" w:hint="eastAsia"/>
              </w:rPr>
              <w:t>（</w:t>
            </w:r>
            <w:r w:rsidRPr="00070438">
              <w:rPr>
                <w:rFonts w:asciiTheme="minorEastAsia" w:hAnsiTheme="minorEastAsia" w:hint="eastAsia"/>
              </w:rPr>
              <w:t>注１）となるため、推定エネルギー必要量（表１）の30％以上を常時中心静脈栄養法で行う必要のあるものをいう。</w:t>
            </w:r>
          </w:p>
          <w:p w:rsidR="00393AFA" w:rsidRPr="00070438" w:rsidRDefault="00393AFA" w:rsidP="00393AFA">
            <w:pPr>
              <w:ind w:leftChars="50" w:left="312" w:hangingChars="100" w:hanging="208"/>
              <w:rPr>
                <w:rFonts w:asciiTheme="minorEastAsia" w:hAnsiTheme="minorEastAsia"/>
              </w:rPr>
            </w:pPr>
            <w:r w:rsidRPr="00070438">
              <w:rPr>
                <w:rFonts w:asciiTheme="minorEastAsia" w:hAnsiTheme="minorEastAsia" w:hint="eastAsia"/>
              </w:rPr>
              <w:t>ａ  疾患等（注２）により小腸が切除され、残存空・回腸が手術時、75㎝以上150㎝未満（ただし乳幼児期は30㎝以上75㎝未満）になったもの</w:t>
            </w:r>
          </w:p>
          <w:p w:rsidR="00393AFA" w:rsidRPr="00070438" w:rsidRDefault="00393AFA" w:rsidP="00393AFA">
            <w:pPr>
              <w:ind w:firstLineChars="50" w:firstLine="104"/>
              <w:rPr>
                <w:rFonts w:asciiTheme="minorEastAsia" w:hAnsiTheme="minorEastAsia"/>
              </w:rPr>
            </w:pPr>
            <w:r w:rsidRPr="00070438">
              <w:rPr>
                <w:rFonts w:asciiTheme="minorEastAsia" w:hAnsiTheme="minorEastAsia" w:hint="eastAsia"/>
              </w:rPr>
              <w:t>ｂ  小腸疾患（注３）により永続的に小腸機能の一部を喪失しているもの</w:t>
            </w:r>
          </w:p>
          <w:p w:rsidR="00393AFA" w:rsidRPr="00070438" w:rsidRDefault="00393AFA" w:rsidP="00393AFA">
            <w:pPr>
              <w:rPr>
                <w:rFonts w:asciiTheme="minorEastAsia" w:hAnsiTheme="minorEastAsia"/>
              </w:rPr>
            </w:pPr>
          </w:p>
          <w:p w:rsidR="00516A4B" w:rsidRDefault="00393AFA" w:rsidP="00311A71">
            <w:pPr>
              <w:ind w:left="209" w:hangingChars="100" w:hanging="209"/>
              <w:rPr>
                <w:rFonts w:asciiTheme="minorEastAsia" w:hAnsiTheme="minorEastAsia"/>
              </w:rPr>
            </w:pPr>
            <w:r w:rsidRPr="00311A71">
              <w:rPr>
                <w:rFonts w:asciiTheme="majorEastAsia" w:eastAsiaTheme="majorEastAsia" w:hAnsiTheme="majorEastAsia" w:hint="eastAsia"/>
                <w:b/>
              </w:rPr>
              <w:t>３　等級表４級</w:t>
            </w:r>
            <w:r w:rsidR="00311A71">
              <w:rPr>
                <w:rFonts w:asciiTheme="minorEastAsia" w:hAnsiTheme="minorEastAsia" w:hint="eastAsia"/>
              </w:rPr>
              <w:t>に該当する障害は、小腸切除又は小腸疾患（注３）により永続的に小</w:t>
            </w:r>
            <w:r w:rsidRPr="00070438">
              <w:rPr>
                <w:rFonts w:asciiTheme="minorEastAsia" w:hAnsiTheme="minorEastAsia" w:hint="eastAsia"/>
              </w:rPr>
              <w:t xml:space="preserve">腸機能の著しい低下があり、かつ、通常の経口による栄養摂取では栄養維持が困難（注１）となるため、随時（注４）中心静脈栄養法又は経腸栄養法（注５）で行う必要があるものをいう。 </w:t>
            </w:r>
          </w:p>
          <w:p w:rsidR="00AE2835" w:rsidRPr="00070438" w:rsidRDefault="00AE2835" w:rsidP="00AE2835">
            <w:pPr>
              <w:ind w:left="208" w:hangingChars="100" w:hanging="208"/>
              <w:rPr>
                <w:rFonts w:asciiTheme="minorEastAsia" w:hAnsiTheme="minorEastAsia"/>
              </w:rPr>
            </w:pPr>
          </w:p>
          <w:p w:rsidR="00AE2835" w:rsidRPr="00AE2835" w:rsidRDefault="00AE2835" w:rsidP="00AE2835">
            <w:pPr>
              <w:rPr>
                <w:rFonts w:asciiTheme="minorEastAsia" w:hAnsiTheme="minorEastAsia"/>
              </w:rPr>
            </w:pPr>
            <w:r w:rsidRPr="00AE2835">
              <w:rPr>
                <w:rFonts w:asciiTheme="minorEastAsia" w:hAnsiTheme="minorEastAsia" w:hint="eastAsia"/>
              </w:rPr>
              <w:t>（注１）「栄養維持が困難」とは</w:t>
            </w:r>
          </w:p>
          <w:p w:rsidR="00AE2835" w:rsidRPr="00AE2835" w:rsidRDefault="00AE2835" w:rsidP="00AE2835">
            <w:pPr>
              <w:ind w:left="624" w:hangingChars="300" w:hanging="624"/>
              <w:rPr>
                <w:rFonts w:asciiTheme="minorEastAsia" w:hAnsiTheme="minorEastAsia"/>
              </w:rPr>
            </w:pPr>
            <w:r>
              <w:rPr>
                <w:rFonts w:asciiTheme="minorEastAsia" w:hAnsiTheme="minorEastAsia" w:hint="eastAsia"/>
              </w:rPr>
              <w:t xml:space="preserve">　　　　</w:t>
            </w:r>
            <w:r w:rsidRPr="00AE2835">
              <w:rPr>
                <w:rFonts w:asciiTheme="minorEastAsia" w:hAnsiTheme="minorEastAsia" w:hint="eastAsia"/>
              </w:rPr>
              <w:t>栄養療法開始前に以下の２項目のうちいずれかが認められる場合をいう。</w:t>
            </w:r>
          </w:p>
          <w:p w:rsidR="00516A4B" w:rsidRPr="00070438" w:rsidRDefault="00AE2835" w:rsidP="00AE2835">
            <w:pPr>
              <w:ind w:left="624" w:hangingChars="300" w:hanging="624"/>
              <w:rPr>
                <w:rFonts w:asciiTheme="minorEastAsia" w:hAnsiTheme="minorEastAsia"/>
              </w:rPr>
            </w:pPr>
            <w:r>
              <w:rPr>
                <w:rFonts w:asciiTheme="minorEastAsia" w:hAnsiTheme="minorEastAsia" w:hint="eastAsia"/>
              </w:rPr>
              <w:t xml:space="preserve">       </w:t>
            </w:r>
            <w:r w:rsidRPr="00AE2835">
              <w:rPr>
                <w:rFonts w:asciiTheme="minorEastAsia" w:hAnsiTheme="minorEastAsia" w:hint="eastAsia"/>
              </w:rPr>
              <w:t xml:space="preserve"> なお、栄養療法実施中の者にあっては、中心静脈栄養法又は経腸栄養法によって推定エネルギー必要量を満たしうる場合がこれに相当するものである。</w:t>
            </w:r>
          </w:p>
          <w:p w:rsidR="00393AFA" w:rsidRPr="00070438" w:rsidRDefault="00393AFA">
            <w:pPr>
              <w:rPr>
                <w:rFonts w:asciiTheme="minorEastAsia" w:hAnsiTheme="minorEastAsia"/>
              </w:rPr>
            </w:pPr>
          </w:p>
        </w:tc>
        <w:tc>
          <w:tcPr>
            <w:tcW w:w="7228" w:type="dxa"/>
          </w:tcPr>
          <w:p w:rsidR="00393AFA" w:rsidRPr="00070438" w:rsidRDefault="00393AFA" w:rsidP="00311A71">
            <w:pPr>
              <w:ind w:left="209" w:hangingChars="100" w:hanging="209"/>
              <w:rPr>
                <w:rFonts w:asciiTheme="minorEastAsia" w:hAnsiTheme="minorEastAsia"/>
              </w:rPr>
            </w:pPr>
            <w:r w:rsidRPr="00311A71">
              <w:rPr>
                <w:rFonts w:asciiTheme="majorEastAsia" w:eastAsiaTheme="majorEastAsia" w:hAnsiTheme="majorEastAsia" w:hint="eastAsia"/>
                <w:b/>
              </w:rPr>
              <w:t>１　等級表１級</w:t>
            </w:r>
            <w:r w:rsidRPr="00070438">
              <w:rPr>
                <w:rFonts w:asciiTheme="minorEastAsia" w:hAnsiTheme="minorEastAsia" w:hint="eastAsia"/>
              </w:rPr>
              <w:t>に該当する障害は、次のいずれかに該当し、かつ、栄養維持が困難（注１）となるため、推定エネルギー必要量（表１）の60％以上を常時中心静脈栄養法で行う必要のあるものをいう。</w:t>
            </w:r>
          </w:p>
          <w:p w:rsidR="00393AFA" w:rsidRPr="00070438" w:rsidRDefault="00393AFA" w:rsidP="00393AFA">
            <w:pPr>
              <w:ind w:leftChars="50" w:left="312" w:hangingChars="100" w:hanging="208"/>
              <w:rPr>
                <w:rFonts w:asciiTheme="minorEastAsia" w:hAnsiTheme="minorEastAsia"/>
              </w:rPr>
            </w:pPr>
            <w:r w:rsidRPr="00070438">
              <w:rPr>
                <w:rFonts w:asciiTheme="minorEastAsia" w:hAnsiTheme="minorEastAsia" w:hint="eastAsia"/>
              </w:rPr>
              <w:t>ａ  疾患等（注２）により小腸が切除され、残存空・回腸が手術時、75㎝未満（ただし乳幼児期は30㎝未満）になったもの</w:t>
            </w:r>
          </w:p>
          <w:p w:rsidR="00393AFA" w:rsidRPr="00070438" w:rsidRDefault="00393AFA" w:rsidP="00393AFA">
            <w:pPr>
              <w:ind w:leftChars="50" w:left="312" w:hangingChars="100" w:hanging="208"/>
              <w:rPr>
                <w:rFonts w:asciiTheme="minorEastAsia" w:hAnsiTheme="minorEastAsia"/>
              </w:rPr>
            </w:pPr>
            <w:r w:rsidRPr="00070438">
              <w:rPr>
                <w:rFonts w:asciiTheme="minorEastAsia" w:hAnsiTheme="minorEastAsia" w:hint="eastAsia"/>
              </w:rPr>
              <w:t>ｂ  小腸疾患（注３）により永続的に小腸機能の大部分を喪失しているもの</w:t>
            </w:r>
          </w:p>
          <w:p w:rsidR="00393AFA" w:rsidRPr="00070438" w:rsidRDefault="00393AFA" w:rsidP="00393AFA">
            <w:pPr>
              <w:rPr>
                <w:rFonts w:asciiTheme="minorEastAsia" w:hAnsiTheme="minorEastAsia"/>
              </w:rPr>
            </w:pPr>
          </w:p>
          <w:p w:rsidR="00393AFA" w:rsidRPr="00070438" w:rsidRDefault="00393AFA" w:rsidP="00B75EA5">
            <w:pPr>
              <w:ind w:left="209" w:hangingChars="100" w:hanging="209"/>
              <w:rPr>
                <w:rFonts w:asciiTheme="minorEastAsia" w:hAnsiTheme="minorEastAsia"/>
              </w:rPr>
            </w:pPr>
            <w:r w:rsidRPr="00311A71">
              <w:rPr>
                <w:rFonts w:asciiTheme="majorEastAsia" w:eastAsiaTheme="majorEastAsia" w:hAnsiTheme="majorEastAsia" w:hint="eastAsia"/>
                <w:b/>
              </w:rPr>
              <w:t>２　等級表３級</w:t>
            </w:r>
            <w:r w:rsidRPr="00070438">
              <w:rPr>
                <w:rFonts w:asciiTheme="minorEastAsia" w:hAnsiTheme="minorEastAsia" w:hint="eastAsia"/>
              </w:rPr>
              <w:t>に該当する障害は、次のいずれかに該当し、かつ、栄養維持が困難（注１）となるため、推定エネルギー必要量（表１）の30％以上を常時中心静脈栄養法で行う必要のあるものをいう。</w:t>
            </w:r>
          </w:p>
          <w:p w:rsidR="00393AFA" w:rsidRPr="00070438" w:rsidRDefault="00393AFA" w:rsidP="00393AFA">
            <w:pPr>
              <w:ind w:leftChars="50" w:left="312" w:hangingChars="100" w:hanging="208"/>
              <w:rPr>
                <w:rFonts w:asciiTheme="minorEastAsia" w:hAnsiTheme="minorEastAsia"/>
              </w:rPr>
            </w:pPr>
            <w:r w:rsidRPr="00070438">
              <w:rPr>
                <w:rFonts w:asciiTheme="minorEastAsia" w:hAnsiTheme="minorEastAsia" w:hint="eastAsia"/>
              </w:rPr>
              <w:t>ａ  疾患等（注２）により小腸が切除され、残存空・回腸が手術時、75㎝以上150㎝未満（ただし乳幼児期は30㎝以上75㎝未満）になったもの</w:t>
            </w:r>
          </w:p>
          <w:p w:rsidR="00393AFA" w:rsidRPr="00070438" w:rsidRDefault="00393AFA" w:rsidP="00393AFA">
            <w:pPr>
              <w:ind w:firstLineChars="50" w:firstLine="104"/>
              <w:rPr>
                <w:rFonts w:asciiTheme="minorEastAsia" w:hAnsiTheme="minorEastAsia"/>
              </w:rPr>
            </w:pPr>
            <w:r w:rsidRPr="00070438">
              <w:rPr>
                <w:rFonts w:asciiTheme="minorEastAsia" w:hAnsiTheme="minorEastAsia" w:hint="eastAsia"/>
              </w:rPr>
              <w:t>ｂ  小腸疾患（注３）により永続的に小腸機能の一部を喪失しているもの</w:t>
            </w:r>
          </w:p>
          <w:p w:rsidR="00393AFA" w:rsidRPr="00070438" w:rsidRDefault="00393AFA" w:rsidP="00393AFA">
            <w:pPr>
              <w:rPr>
                <w:rFonts w:asciiTheme="minorEastAsia" w:hAnsiTheme="minorEastAsia"/>
              </w:rPr>
            </w:pPr>
          </w:p>
          <w:p w:rsidR="00516A4B" w:rsidRDefault="00393AFA" w:rsidP="00B75EA5">
            <w:pPr>
              <w:ind w:left="209" w:hangingChars="100" w:hanging="209"/>
              <w:rPr>
                <w:rFonts w:asciiTheme="minorEastAsia" w:hAnsiTheme="minorEastAsia"/>
              </w:rPr>
            </w:pPr>
            <w:r w:rsidRPr="00311A71">
              <w:rPr>
                <w:rFonts w:asciiTheme="majorEastAsia" w:eastAsiaTheme="majorEastAsia" w:hAnsiTheme="majorEastAsia" w:hint="eastAsia"/>
                <w:b/>
              </w:rPr>
              <w:t>３　等級表４級</w:t>
            </w:r>
            <w:r w:rsidR="00311A71">
              <w:rPr>
                <w:rFonts w:asciiTheme="minorEastAsia" w:hAnsiTheme="minorEastAsia" w:hint="eastAsia"/>
              </w:rPr>
              <w:t>に該当する障害は、小腸切除又は小腸疾患（注３）により永続的に小</w:t>
            </w:r>
            <w:r w:rsidRPr="00070438">
              <w:rPr>
                <w:rFonts w:asciiTheme="minorEastAsia" w:hAnsiTheme="minorEastAsia" w:hint="eastAsia"/>
              </w:rPr>
              <w:t>腸機能の著しい低下があり、かつ、通常の経口による栄養摂取では栄養維持が困難（注１）となるため、随時（注４）中心静脈栄養法又は経腸栄養法（注５）で行う必要があるものをいう。</w:t>
            </w:r>
          </w:p>
          <w:p w:rsidR="00AE2835" w:rsidRDefault="00AE2835" w:rsidP="00AE2835">
            <w:pPr>
              <w:ind w:left="208" w:hangingChars="100" w:hanging="208"/>
              <w:rPr>
                <w:rFonts w:asciiTheme="minorEastAsia" w:hAnsiTheme="minorEastAsia"/>
              </w:rPr>
            </w:pPr>
          </w:p>
          <w:p w:rsidR="00AE2835" w:rsidRPr="00AE2835" w:rsidRDefault="00AE2835" w:rsidP="00AE2835">
            <w:pPr>
              <w:ind w:left="208" w:hangingChars="100" w:hanging="208"/>
              <w:rPr>
                <w:rFonts w:asciiTheme="minorEastAsia" w:hAnsiTheme="minorEastAsia"/>
              </w:rPr>
            </w:pPr>
            <w:r w:rsidRPr="00AE2835">
              <w:rPr>
                <w:rFonts w:asciiTheme="minorEastAsia" w:hAnsiTheme="minorEastAsia" w:hint="eastAsia"/>
              </w:rPr>
              <w:t>（注１）「栄養維持が困難」とは</w:t>
            </w:r>
          </w:p>
          <w:p w:rsidR="00AE2835" w:rsidRPr="00AE2835" w:rsidRDefault="00AE2835" w:rsidP="00AE2835">
            <w:pPr>
              <w:ind w:left="624" w:hangingChars="300" w:hanging="624"/>
              <w:rPr>
                <w:rFonts w:asciiTheme="minorEastAsia" w:hAnsiTheme="minorEastAsia"/>
              </w:rPr>
            </w:pPr>
            <w:r>
              <w:rPr>
                <w:rFonts w:asciiTheme="minorEastAsia" w:hAnsiTheme="minorEastAsia" w:hint="eastAsia"/>
              </w:rPr>
              <w:t xml:space="preserve">　　　　</w:t>
            </w:r>
            <w:r w:rsidRPr="00AE2835">
              <w:rPr>
                <w:rFonts w:asciiTheme="minorEastAsia" w:hAnsiTheme="minorEastAsia" w:hint="eastAsia"/>
              </w:rPr>
              <w:t>栄養療法開始前に以下の２項目のうちいずれかが認められる場合をいう。</w:t>
            </w:r>
          </w:p>
          <w:p w:rsidR="00AE2835" w:rsidRPr="00070438" w:rsidRDefault="00AE2835" w:rsidP="00AE2835">
            <w:pPr>
              <w:ind w:left="624" w:hangingChars="300" w:hanging="624"/>
              <w:rPr>
                <w:rFonts w:asciiTheme="minorEastAsia" w:hAnsiTheme="minorEastAsia"/>
              </w:rPr>
            </w:pPr>
            <w:r>
              <w:rPr>
                <w:rFonts w:asciiTheme="minorEastAsia" w:hAnsiTheme="minorEastAsia" w:hint="eastAsia"/>
              </w:rPr>
              <w:t xml:space="preserve">        </w:t>
            </w:r>
            <w:r w:rsidRPr="00AE2835">
              <w:rPr>
                <w:rFonts w:asciiTheme="minorEastAsia" w:hAnsiTheme="minorEastAsia" w:hint="eastAsia"/>
              </w:rPr>
              <w:t>なお、栄養療法実施中の者にあっては、中心静脈栄養法又は経腸栄養法によって推定エネルギー必要量を満たしうる場合がこれに相当するものである。</w:t>
            </w:r>
          </w:p>
        </w:tc>
      </w:tr>
      <w:tr w:rsidR="00516A4B" w:rsidRPr="00070438" w:rsidTr="008434CA">
        <w:trPr>
          <w:trHeight w:val="521"/>
        </w:trPr>
        <w:tc>
          <w:tcPr>
            <w:tcW w:w="7228" w:type="dxa"/>
            <w:vAlign w:val="center"/>
          </w:tcPr>
          <w:p w:rsidR="00516A4B" w:rsidRPr="00070438" w:rsidRDefault="00FD7767" w:rsidP="00FD7767">
            <w:pPr>
              <w:jc w:val="center"/>
              <w:rPr>
                <w:rFonts w:asciiTheme="minorEastAsia" w:hAnsiTheme="minorEastAsia"/>
              </w:rPr>
            </w:pPr>
            <w:r w:rsidRPr="00070438">
              <w:rPr>
                <w:rFonts w:asciiTheme="minorEastAsia" w:hAnsiTheme="minorEastAsia" w:hint="eastAsia"/>
              </w:rPr>
              <w:lastRenderedPageBreak/>
              <w:t>新</w:t>
            </w:r>
          </w:p>
        </w:tc>
        <w:tc>
          <w:tcPr>
            <w:tcW w:w="7228" w:type="dxa"/>
            <w:vAlign w:val="center"/>
          </w:tcPr>
          <w:p w:rsidR="00516A4B" w:rsidRPr="00070438" w:rsidRDefault="00FD7767" w:rsidP="00FD7767">
            <w:pPr>
              <w:jc w:val="center"/>
              <w:rPr>
                <w:rFonts w:asciiTheme="minorEastAsia" w:hAnsiTheme="minorEastAsia"/>
              </w:rPr>
            </w:pPr>
            <w:r w:rsidRPr="00070438">
              <w:rPr>
                <w:rFonts w:asciiTheme="minorEastAsia" w:hAnsiTheme="minorEastAsia" w:hint="eastAsia"/>
              </w:rPr>
              <w:t>旧</w:t>
            </w:r>
          </w:p>
        </w:tc>
      </w:tr>
      <w:tr w:rsidR="00516A4B" w:rsidRPr="00070438" w:rsidTr="008434CA">
        <w:trPr>
          <w:trHeight w:val="20"/>
        </w:trPr>
        <w:tc>
          <w:tcPr>
            <w:tcW w:w="7228" w:type="dxa"/>
          </w:tcPr>
          <w:p w:rsidR="003E1851" w:rsidRPr="00070438" w:rsidRDefault="003E1851" w:rsidP="00AE2835">
            <w:pPr>
              <w:ind w:leftChars="35" w:left="1043" w:hangingChars="466" w:hanging="970"/>
              <w:rPr>
                <w:rFonts w:asciiTheme="minorEastAsia" w:hAnsiTheme="minorEastAsia" w:cs="Times New Roman"/>
                <w:sz w:val="22"/>
              </w:rPr>
            </w:pPr>
            <w:r w:rsidRPr="00070438">
              <w:rPr>
                <w:rFonts w:asciiTheme="minorEastAsia" w:hAnsiTheme="minorEastAsia" w:hint="eastAsia"/>
              </w:rPr>
              <w:t xml:space="preserve">  </w:t>
            </w:r>
            <w:r w:rsidR="00AE2835">
              <w:rPr>
                <w:rFonts w:asciiTheme="minorEastAsia" w:hAnsiTheme="minorEastAsia" w:cs="Times New Roman" w:hint="eastAsia"/>
                <w:sz w:val="22"/>
              </w:rPr>
              <w:t xml:space="preserve">    </w:t>
            </w:r>
            <w:r w:rsidRPr="00070438">
              <w:rPr>
                <w:rFonts w:asciiTheme="minorEastAsia" w:hAnsiTheme="minorEastAsia" w:cs="Times New Roman" w:hint="eastAsia"/>
                <w:sz w:val="22"/>
              </w:rPr>
              <w:t xml:space="preserve">①  成人においては、最近３か月間の体重減少率が10％以上であること。          </w:t>
            </w:r>
          </w:p>
          <w:p w:rsidR="003E1851" w:rsidRPr="00070438" w:rsidRDefault="003E1851" w:rsidP="003E1851">
            <w:pPr>
              <w:spacing w:line="280" w:lineRule="exact"/>
              <w:ind w:leftChars="426" w:left="970" w:hangingChars="38" w:hanging="83"/>
              <w:rPr>
                <w:rFonts w:asciiTheme="minorEastAsia" w:hAnsiTheme="minorEastAsia" w:cs="Times New Roman"/>
                <w:sz w:val="22"/>
              </w:rPr>
            </w:pPr>
            <w:r w:rsidRPr="00070438">
              <w:rPr>
                <w:rFonts w:asciiTheme="minorEastAsia" w:hAnsiTheme="minorEastAsia" w:cs="Times New Roman" w:hint="eastAsia"/>
                <w:sz w:val="22"/>
              </w:rPr>
              <w:t>（この場合の体重減少率とは平常の体重からの減少の割合、又は（身長－100）×0.9の数値によって得られる標準的体重からの減少の割合をいう。）</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15歳以下においては、身長及び体重増加がみられないこと。</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②　血清アルブミン濃度3.2ｇ／ｄｌ以下であること。</w:t>
            </w:r>
          </w:p>
          <w:p w:rsidR="003E1851" w:rsidRPr="00070438" w:rsidRDefault="003E1851" w:rsidP="003E1851">
            <w:pPr>
              <w:spacing w:line="280" w:lineRule="exact"/>
              <w:ind w:leftChars="-23" w:left="678" w:hangingChars="333" w:hanging="726"/>
              <w:rPr>
                <w:rFonts w:asciiTheme="minorEastAsia" w:hAnsiTheme="minorEastAsia" w:cs="Times New Roman"/>
                <w:sz w:val="22"/>
              </w:rPr>
            </w:pPr>
            <w:r w:rsidRPr="00070438">
              <w:rPr>
                <w:rFonts w:asciiTheme="minorEastAsia" w:hAnsiTheme="minorEastAsia" w:cs="Times New Roman" w:hint="eastAsia"/>
                <w:sz w:val="22"/>
              </w:rPr>
              <w:t xml:space="preserve"> （注２）「疾患等」とは</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小腸大量切除を行う疾患、病態は以下の場合をいう。</w:t>
            </w:r>
          </w:p>
          <w:p w:rsidR="003E1851" w:rsidRPr="00070438" w:rsidRDefault="003E1851" w:rsidP="003E1851">
            <w:pPr>
              <w:spacing w:line="280" w:lineRule="exact"/>
              <w:ind w:leftChars="77" w:left="782" w:hangingChars="285" w:hanging="622"/>
              <w:rPr>
                <w:rFonts w:asciiTheme="minorEastAsia" w:hAnsiTheme="minorEastAsia" w:cs="Times New Roman"/>
                <w:sz w:val="22"/>
              </w:rPr>
            </w:pPr>
            <w:r w:rsidRPr="00070438">
              <w:rPr>
                <w:rFonts w:asciiTheme="minorEastAsia" w:hAnsiTheme="minorEastAsia" w:cs="Times New Roman" w:hint="eastAsia"/>
                <w:sz w:val="22"/>
              </w:rPr>
              <w:t xml:space="preserve">     ①  上腸間膜血管閉塞症</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②  小腸軸捻転症</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③  先天性小腸閉鎖症</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④  壊死性腸炎</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⑤  広汎腸管無神経節症</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⑥  外傷</w:t>
            </w:r>
          </w:p>
          <w:p w:rsidR="003E1851"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⑦  その他</w:t>
            </w:r>
          </w:p>
          <w:p w:rsidR="00747A94" w:rsidRDefault="00AE2835" w:rsidP="003E1851">
            <w:pPr>
              <w:spacing w:line="280" w:lineRule="exact"/>
              <w:ind w:leftChars="77" w:left="679" w:hangingChars="238" w:hanging="519"/>
              <w:rPr>
                <w:rFonts w:asciiTheme="minorEastAsia" w:hAnsiTheme="minorEastAsia" w:cs="Times New Roman"/>
                <w:sz w:val="22"/>
              </w:rPr>
            </w:pPr>
            <w:r>
              <w:rPr>
                <w:rFonts w:asciiTheme="minorEastAsia" w:hAnsiTheme="minorEastAsia" w:cs="Times New Roman" w:hint="eastAsia"/>
                <w:sz w:val="22"/>
              </w:rPr>
              <w:t xml:space="preserve">　</w:t>
            </w:r>
          </w:p>
          <w:p w:rsidR="00F57FE5" w:rsidRDefault="00F57FE5" w:rsidP="003E1851">
            <w:pPr>
              <w:spacing w:line="280" w:lineRule="exact"/>
              <w:ind w:leftChars="77" w:left="679" w:hangingChars="238" w:hanging="519"/>
              <w:rPr>
                <w:rFonts w:asciiTheme="minorEastAsia" w:hAnsiTheme="minorEastAsia" w:cs="Times New Roman"/>
                <w:sz w:val="22"/>
              </w:rPr>
            </w:pPr>
          </w:p>
          <w:p w:rsidR="00F57FE5" w:rsidRDefault="00F57FE5" w:rsidP="003E1851">
            <w:pPr>
              <w:spacing w:line="280" w:lineRule="exact"/>
              <w:ind w:leftChars="77" w:left="679" w:hangingChars="238" w:hanging="519"/>
              <w:rPr>
                <w:rFonts w:asciiTheme="minorEastAsia" w:hAnsiTheme="minorEastAsia" w:cs="Times New Roman"/>
                <w:sz w:val="22"/>
              </w:rPr>
            </w:pPr>
          </w:p>
          <w:p w:rsidR="003E1851" w:rsidRPr="00070438" w:rsidRDefault="003E1851" w:rsidP="003E1851">
            <w:pPr>
              <w:spacing w:line="280" w:lineRule="exact"/>
              <w:rPr>
                <w:rFonts w:asciiTheme="minorEastAsia" w:hAnsiTheme="minorEastAsia" w:cs="Times New Roman"/>
                <w:sz w:val="22"/>
              </w:rPr>
            </w:pPr>
            <w:r w:rsidRPr="00070438">
              <w:rPr>
                <w:rFonts w:asciiTheme="minorEastAsia" w:hAnsiTheme="minorEastAsia" w:cs="Times New Roman" w:hint="eastAsia"/>
                <w:sz w:val="22"/>
              </w:rPr>
              <w:t>（注３）「小腸疾患」とは</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①  クローン病</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②  腸管ベーチェット病</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③  非特異性小腸潰瘍</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④  特発性仮性腸閉塞症</w:t>
            </w:r>
          </w:p>
          <w:p w:rsidR="003E1851" w:rsidRPr="00070438" w:rsidRDefault="003E1851" w:rsidP="003E1851">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⑤  乳児期難治性下痢症</w:t>
            </w:r>
          </w:p>
          <w:p w:rsidR="0047001C" w:rsidRDefault="003E1851" w:rsidP="00AE2835">
            <w:pPr>
              <w:ind w:leftChars="6" w:left="12" w:firstLineChars="12" w:firstLine="26"/>
              <w:rPr>
                <w:rFonts w:asciiTheme="minorEastAsia" w:hAnsiTheme="minorEastAsia" w:cs="Times New Roman"/>
                <w:sz w:val="22"/>
              </w:rPr>
            </w:pPr>
            <w:r w:rsidRPr="00070438">
              <w:rPr>
                <w:rFonts w:asciiTheme="minorEastAsia" w:hAnsiTheme="minorEastAsia" w:cs="Times New Roman" w:hint="eastAsia"/>
                <w:sz w:val="22"/>
              </w:rPr>
              <w:t xml:space="preserve">      ⑥  その他の良性の吸収不良症候群</w:t>
            </w:r>
          </w:p>
          <w:p w:rsidR="00747A94" w:rsidRDefault="00747A94" w:rsidP="00747A94">
            <w:pPr>
              <w:ind w:leftChars="6" w:left="12" w:firstLineChars="12" w:firstLine="26"/>
              <w:rPr>
                <w:rFonts w:asciiTheme="minorEastAsia" w:hAnsiTheme="minorEastAsia" w:cs="Times New Roman"/>
                <w:sz w:val="22"/>
              </w:rPr>
            </w:pPr>
          </w:p>
          <w:p w:rsidR="00747A94" w:rsidRDefault="00747A94" w:rsidP="00747A94">
            <w:pPr>
              <w:ind w:leftChars="6" w:left="12" w:firstLineChars="12" w:firstLine="26"/>
              <w:rPr>
                <w:rFonts w:asciiTheme="minorEastAsia" w:hAnsiTheme="minorEastAsia" w:cs="Times New Roman"/>
                <w:sz w:val="22"/>
              </w:rPr>
            </w:pPr>
          </w:p>
          <w:p w:rsidR="00747A94" w:rsidRDefault="00747A94" w:rsidP="00747A94">
            <w:pPr>
              <w:ind w:leftChars="6" w:left="12" w:firstLineChars="12" w:firstLine="26"/>
              <w:rPr>
                <w:rFonts w:asciiTheme="minorEastAsia" w:hAnsiTheme="minorEastAsia" w:cs="Times New Roman"/>
                <w:sz w:val="22"/>
              </w:rPr>
            </w:pPr>
          </w:p>
          <w:p w:rsidR="00747A94" w:rsidRPr="00070438" w:rsidRDefault="00747A94" w:rsidP="00747A94">
            <w:pPr>
              <w:ind w:leftChars="6" w:left="12" w:firstLineChars="12" w:firstLine="25"/>
              <w:rPr>
                <w:rFonts w:asciiTheme="minorEastAsia" w:hAnsiTheme="minorEastAsia"/>
              </w:rPr>
            </w:pPr>
          </w:p>
        </w:tc>
        <w:tc>
          <w:tcPr>
            <w:tcW w:w="7228" w:type="dxa"/>
          </w:tcPr>
          <w:p w:rsidR="00393AFA" w:rsidRPr="00070438" w:rsidRDefault="003E1851" w:rsidP="00AE2835">
            <w:pPr>
              <w:spacing w:line="280" w:lineRule="exact"/>
              <w:ind w:leftChars="-133" w:left="990" w:hangingChars="581" w:hanging="1267"/>
              <w:rPr>
                <w:rFonts w:asciiTheme="minorEastAsia" w:hAnsiTheme="minorEastAsia" w:cs="Times New Roman"/>
                <w:sz w:val="22"/>
              </w:rPr>
            </w:pPr>
            <w:r w:rsidRPr="00070438">
              <w:rPr>
                <w:rFonts w:asciiTheme="minorEastAsia" w:hAnsiTheme="minorEastAsia" w:cs="Times New Roman" w:hint="eastAsia"/>
                <w:sz w:val="22"/>
              </w:rPr>
              <w:t xml:space="preserve">      </w:t>
            </w:r>
            <w:r w:rsidR="00AE2835">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①  成人においては、最近３か月間の体重減少率が10</w:t>
            </w:r>
            <w:r w:rsidRPr="00070438">
              <w:rPr>
                <w:rFonts w:asciiTheme="minorEastAsia" w:hAnsiTheme="minorEastAsia" w:cs="Times New Roman" w:hint="eastAsia"/>
                <w:sz w:val="22"/>
              </w:rPr>
              <w:t>％以上であ</w:t>
            </w:r>
            <w:r w:rsidR="00393AFA" w:rsidRPr="00070438">
              <w:rPr>
                <w:rFonts w:asciiTheme="minorEastAsia" w:hAnsiTheme="minorEastAsia" w:cs="Times New Roman" w:hint="eastAsia"/>
                <w:sz w:val="22"/>
              </w:rPr>
              <w:t xml:space="preserve">ること。          </w:t>
            </w:r>
          </w:p>
          <w:p w:rsidR="00393AFA" w:rsidRPr="00070438" w:rsidRDefault="00393AFA" w:rsidP="00393AFA">
            <w:pPr>
              <w:spacing w:line="280" w:lineRule="exact"/>
              <w:ind w:leftChars="426" w:left="970" w:hangingChars="38" w:hanging="83"/>
              <w:rPr>
                <w:rFonts w:asciiTheme="minorEastAsia" w:hAnsiTheme="minorEastAsia" w:cs="Times New Roman"/>
                <w:sz w:val="22"/>
              </w:rPr>
            </w:pPr>
            <w:r w:rsidRPr="00070438">
              <w:rPr>
                <w:rFonts w:asciiTheme="minorEastAsia" w:hAnsiTheme="minorEastAsia" w:cs="Times New Roman" w:hint="eastAsia"/>
                <w:sz w:val="22"/>
              </w:rPr>
              <w:t>（この場合の体重減少率とは平常の体重からの減少の割合、又は（身長－100）×0.9の数値によって得られる標準的体重からの減少の割合をいう。）</w:t>
            </w:r>
          </w:p>
          <w:p w:rsidR="00393AFA" w:rsidRPr="00070438" w:rsidRDefault="00393AFA"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15歳以下においては、身長及び体重増加がみられないこと。</w:t>
            </w:r>
          </w:p>
          <w:p w:rsidR="00393AFA" w:rsidRPr="00070438" w:rsidRDefault="00393AFA"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②　血清アルブミン濃度3.2ｇ／ｄｌ以下であること。</w:t>
            </w:r>
          </w:p>
          <w:p w:rsidR="00393AFA" w:rsidRPr="00070438" w:rsidRDefault="003E1851" w:rsidP="00393AFA">
            <w:pPr>
              <w:spacing w:line="280" w:lineRule="exact"/>
              <w:ind w:leftChars="-23" w:left="678" w:hangingChars="333" w:hanging="726"/>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（注２）「疾患等」とは</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 xml:space="preserve"> 小腸大量切除を行う疾患、病態は以下の場合をいう。</w:t>
            </w:r>
          </w:p>
          <w:p w:rsidR="00393AFA" w:rsidRPr="00070438" w:rsidRDefault="003E1851" w:rsidP="00393AFA">
            <w:pPr>
              <w:spacing w:line="280" w:lineRule="exact"/>
              <w:ind w:leftChars="77" w:left="782" w:hangingChars="285" w:hanging="622"/>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①  上腸間膜血管閉塞症</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②  小腸軸捻転症</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③  先天性小腸閉鎖症</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④  壊死性腸炎</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⑤  広汎腸管無神経節症</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⑥  外傷</w:t>
            </w:r>
          </w:p>
          <w:p w:rsidR="00393AFA"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⑦  その他</w:t>
            </w:r>
          </w:p>
          <w:p w:rsidR="00747A94" w:rsidRDefault="00747A94" w:rsidP="00393AFA">
            <w:pPr>
              <w:spacing w:line="280" w:lineRule="exact"/>
              <w:ind w:leftChars="77" w:left="679" w:hangingChars="238" w:hanging="519"/>
              <w:rPr>
                <w:rFonts w:asciiTheme="minorEastAsia" w:hAnsiTheme="minorEastAsia" w:cs="Times New Roman"/>
                <w:sz w:val="22"/>
              </w:rPr>
            </w:pPr>
          </w:p>
          <w:p w:rsidR="00747A94" w:rsidRDefault="00747A94" w:rsidP="00393AFA">
            <w:pPr>
              <w:spacing w:line="280" w:lineRule="exact"/>
              <w:ind w:leftChars="77" w:left="679" w:hangingChars="238" w:hanging="519"/>
              <w:rPr>
                <w:rFonts w:asciiTheme="minorEastAsia" w:hAnsiTheme="minorEastAsia" w:cs="Times New Roman"/>
                <w:sz w:val="22"/>
              </w:rPr>
            </w:pPr>
          </w:p>
          <w:p w:rsidR="00747A94" w:rsidRPr="00070438" w:rsidRDefault="00747A94" w:rsidP="00393AFA">
            <w:pPr>
              <w:spacing w:line="280" w:lineRule="exact"/>
              <w:ind w:leftChars="77" w:left="679" w:hangingChars="238" w:hanging="519"/>
              <w:rPr>
                <w:rFonts w:asciiTheme="minorEastAsia" w:hAnsiTheme="minorEastAsia" w:cs="Times New Roman"/>
                <w:sz w:val="22"/>
              </w:rPr>
            </w:pPr>
          </w:p>
          <w:p w:rsidR="00393AFA" w:rsidRPr="00070438" w:rsidRDefault="00393AFA" w:rsidP="003E1851">
            <w:pPr>
              <w:spacing w:line="280" w:lineRule="exact"/>
              <w:rPr>
                <w:rFonts w:asciiTheme="minorEastAsia" w:hAnsiTheme="minorEastAsia" w:cs="Times New Roman"/>
                <w:sz w:val="22"/>
              </w:rPr>
            </w:pPr>
            <w:r w:rsidRPr="00070438">
              <w:rPr>
                <w:rFonts w:asciiTheme="minorEastAsia" w:hAnsiTheme="minorEastAsia" w:cs="Times New Roman" w:hint="eastAsia"/>
                <w:sz w:val="22"/>
              </w:rPr>
              <w:t>（注３）「小腸疾患」とは</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①  クローン病</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②  腸管ベーチェット病</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③  非特異性小腸潰瘍</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④  特発性仮性腸閉塞症</w:t>
            </w:r>
          </w:p>
          <w:p w:rsidR="00393AFA" w:rsidRPr="00070438" w:rsidRDefault="003E1851" w:rsidP="00393AFA">
            <w:pPr>
              <w:spacing w:line="280" w:lineRule="exact"/>
              <w:ind w:leftChars="77" w:left="679" w:hangingChars="238" w:hanging="519"/>
              <w:rPr>
                <w:rFonts w:asciiTheme="minorEastAsia" w:hAnsiTheme="minorEastAsia" w:cs="Times New Roman"/>
                <w:sz w:val="22"/>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⑤  乳児期難治性下痢症</w:t>
            </w:r>
          </w:p>
          <w:p w:rsidR="00393AFA" w:rsidRPr="00070438" w:rsidRDefault="003E1851" w:rsidP="00393AFA">
            <w:pPr>
              <w:spacing w:line="280" w:lineRule="exact"/>
              <w:ind w:leftChars="77" w:left="679" w:hangingChars="238" w:hanging="519"/>
              <w:rPr>
                <w:rFonts w:asciiTheme="minorEastAsia" w:hAnsiTheme="minorEastAsia"/>
              </w:rPr>
            </w:pPr>
            <w:r w:rsidRPr="00070438">
              <w:rPr>
                <w:rFonts w:asciiTheme="minorEastAsia" w:hAnsiTheme="minorEastAsia" w:cs="Times New Roman" w:hint="eastAsia"/>
                <w:sz w:val="22"/>
              </w:rPr>
              <w:t xml:space="preserve">     </w:t>
            </w:r>
            <w:r w:rsidR="00393AFA" w:rsidRPr="00070438">
              <w:rPr>
                <w:rFonts w:asciiTheme="minorEastAsia" w:hAnsiTheme="minorEastAsia" w:cs="Times New Roman" w:hint="eastAsia"/>
                <w:sz w:val="22"/>
              </w:rPr>
              <w:t>⑥  その他の良性の吸収不良症候群</w:t>
            </w:r>
          </w:p>
        </w:tc>
      </w:tr>
      <w:tr w:rsidR="00516A4B" w:rsidRPr="00070438" w:rsidTr="008434CA">
        <w:trPr>
          <w:trHeight w:val="521"/>
        </w:trPr>
        <w:tc>
          <w:tcPr>
            <w:tcW w:w="7228" w:type="dxa"/>
            <w:vAlign w:val="center"/>
          </w:tcPr>
          <w:p w:rsidR="00516A4B" w:rsidRPr="00070438" w:rsidRDefault="00FD7767" w:rsidP="00FD7767">
            <w:pPr>
              <w:jc w:val="center"/>
              <w:rPr>
                <w:rFonts w:asciiTheme="minorEastAsia" w:hAnsiTheme="minorEastAsia"/>
              </w:rPr>
            </w:pPr>
            <w:r w:rsidRPr="00070438">
              <w:rPr>
                <w:rFonts w:asciiTheme="minorEastAsia" w:hAnsiTheme="minorEastAsia" w:hint="eastAsia"/>
              </w:rPr>
              <w:lastRenderedPageBreak/>
              <w:t>新</w:t>
            </w:r>
          </w:p>
        </w:tc>
        <w:tc>
          <w:tcPr>
            <w:tcW w:w="7228" w:type="dxa"/>
            <w:vAlign w:val="center"/>
          </w:tcPr>
          <w:p w:rsidR="00516A4B" w:rsidRPr="00070438" w:rsidRDefault="00FD7767" w:rsidP="00FD7767">
            <w:pPr>
              <w:jc w:val="center"/>
              <w:rPr>
                <w:rFonts w:asciiTheme="minorEastAsia" w:hAnsiTheme="minorEastAsia"/>
              </w:rPr>
            </w:pPr>
            <w:r w:rsidRPr="00070438">
              <w:rPr>
                <w:rFonts w:asciiTheme="minorEastAsia" w:hAnsiTheme="minorEastAsia" w:hint="eastAsia"/>
              </w:rPr>
              <w:t>旧</w:t>
            </w:r>
          </w:p>
        </w:tc>
      </w:tr>
      <w:tr w:rsidR="00516A4B" w:rsidRPr="00070438" w:rsidTr="008434CA">
        <w:trPr>
          <w:trHeight w:val="20"/>
        </w:trPr>
        <w:tc>
          <w:tcPr>
            <w:tcW w:w="7228" w:type="dxa"/>
          </w:tcPr>
          <w:p w:rsidR="00FE6678" w:rsidRPr="00070438" w:rsidRDefault="00FE6678" w:rsidP="00FE6678">
            <w:pPr>
              <w:rPr>
                <w:rFonts w:asciiTheme="minorEastAsia" w:hAnsiTheme="minorEastAsia"/>
              </w:rPr>
            </w:pPr>
            <w:r w:rsidRPr="00070438">
              <w:rPr>
                <w:rFonts w:asciiTheme="minorEastAsia" w:hAnsiTheme="minorEastAsia" w:hint="eastAsia"/>
              </w:rPr>
              <w:t>（注４）「随時」とは</w:t>
            </w:r>
          </w:p>
          <w:p w:rsidR="00FE6678" w:rsidRPr="00070438" w:rsidRDefault="00FE6678" w:rsidP="00FE6678">
            <w:pPr>
              <w:rPr>
                <w:rFonts w:asciiTheme="minorEastAsia" w:hAnsiTheme="minorEastAsia"/>
              </w:rPr>
            </w:pPr>
            <w:r w:rsidRPr="00070438">
              <w:rPr>
                <w:rFonts w:asciiTheme="minorEastAsia" w:hAnsiTheme="minorEastAsia" w:hint="eastAsia"/>
              </w:rPr>
              <w:t xml:space="preserve">      　６か月の観察期間中に４週間程度の頻度をいう。</w:t>
            </w:r>
          </w:p>
          <w:p w:rsidR="00FE6678" w:rsidRPr="00070438" w:rsidRDefault="00FE6678" w:rsidP="00FE6678">
            <w:pPr>
              <w:rPr>
                <w:rFonts w:asciiTheme="minorEastAsia" w:hAnsiTheme="minorEastAsia"/>
              </w:rPr>
            </w:pPr>
            <w:r w:rsidRPr="00070438">
              <w:rPr>
                <w:rFonts w:asciiTheme="minorEastAsia" w:hAnsiTheme="minorEastAsia" w:hint="eastAsia"/>
              </w:rPr>
              <w:t>（注５）「経腸栄養法」とは</w:t>
            </w:r>
          </w:p>
          <w:p w:rsidR="00FE6678" w:rsidRPr="00070438" w:rsidRDefault="00FE6678" w:rsidP="00FE6678">
            <w:pPr>
              <w:rPr>
                <w:rFonts w:asciiTheme="minorEastAsia" w:hAnsiTheme="minorEastAsia"/>
              </w:rPr>
            </w:pPr>
            <w:r w:rsidRPr="00070438">
              <w:rPr>
                <w:rFonts w:asciiTheme="minorEastAsia" w:hAnsiTheme="minorEastAsia" w:hint="eastAsia"/>
              </w:rPr>
              <w:t xml:space="preserve">        経管により成分栄養を与える方法をいう。</w:t>
            </w:r>
          </w:p>
          <w:p w:rsidR="00FE6678" w:rsidRPr="00070438" w:rsidRDefault="00FE6678" w:rsidP="00FE6678">
            <w:pPr>
              <w:rPr>
                <w:rFonts w:asciiTheme="minorEastAsia" w:hAnsiTheme="minorEastAsia"/>
              </w:rPr>
            </w:pPr>
            <w:r w:rsidRPr="00070438">
              <w:rPr>
                <w:rFonts w:asciiTheme="minorEastAsia" w:hAnsiTheme="minorEastAsia" w:hint="eastAsia"/>
              </w:rPr>
              <w:t>（注６）手術時の残存腸管の長さは腸間膜付着部の距離をいう。</w:t>
            </w:r>
          </w:p>
          <w:p w:rsidR="00FE6678" w:rsidRPr="00070438" w:rsidRDefault="00FE6678" w:rsidP="00FE6678">
            <w:pPr>
              <w:ind w:left="624" w:hangingChars="300" w:hanging="624"/>
              <w:rPr>
                <w:rFonts w:asciiTheme="minorEastAsia" w:hAnsiTheme="minorEastAsia"/>
              </w:rPr>
            </w:pPr>
            <w:r w:rsidRPr="00070438">
              <w:rPr>
                <w:rFonts w:asciiTheme="minorEastAsia" w:hAnsiTheme="minorEastAsia" w:hint="eastAsia"/>
              </w:rPr>
              <w:t>（注７）小腸切除（等級表１級又は３級に該当する大量切除の場合を除く。）又は小腸疾患による小腸機能障害の障害程度については再認定を要する。</w:t>
            </w:r>
          </w:p>
          <w:p w:rsidR="00FE6678" w:rsidRPr="00070438" w:rsidRDefault="00FE6678" w:rsidP="00FE6678">
            <w:pPr>
              <w:ind w:left="624" w:hangingChars="300" w:hanging="624"/>
              <w:rPr>
                <w:rFonts w:asciiTheme="minorEastAsia" w:hAnsiTheme="minorEastAsia"/>
              </w:rPr>
            </w:pPr>
            <w:r w:rsidRPr="00070438">
              <w:rPr>
                <w:rFonts w:asciiTheme="minorEastAsia" w:hAnsiTheme="minorEastAsia" w:hint="eastAsia"/>
              </w:rPr>
              <w:t>（注８）障害認定の時期は、小腸大量切除の場合は手術時をもって行うものとし、それ以外の小腸機能障害の場合は６か月の観察期間を経て行うものとする。</w:t>
            </w:r>
          </w:p>
          <w:p w:rsidR="00FE6678" w:rsidRPr="00070438" w:rsidRDefault="00FE6678" w:rsidP="00FE6678">
            <w:pPr>
              <w:rPr>
                <w:rFonts w:asciiTheme="minorEastAsia" w:hAnsiTheme="minorEastAsia"/>
              </w:rPr>
            </w:pPr>
          </w:p>
          <w:p w:rsidR="00FE6678" w:rsidRPr="00311A71" w:rsidRDefault="00FE6678" w:rsidP="00FE6678">
            <w:pPr>
              <w:rPr>
                <w:rFonts w:asciiTheme="majorEastAsia" w:eastAsiaTheme="majorEastAsia" w:hAnsiTheme="majorEastAsia"/>
                <w:b/>
              </w:rPr>
            </w:pPr>
            <w:r w:rsidRPr="00311A71">
              <w:rPr>
                <w:rFonts w:asciiTheme="majorEastAsia" w:eastAsiaTheme="majorEastAsia" w:hAnsiTheme="majorEastAsia" w:hint="eastAsia"/>
                <w:b/>
              </w:rPr>
              <w:t>４　その他の留意事項</w:t>
            </w:r>
          </w:p>
          <w:p w:rsidR="00FE6678" w:rsidRPr="00070438" w:rsidRDefault="00FE6678" w:rsidP="00FE6678">
            <w:pPr>
              <w:ind w:left="416" w:hangingChars="200" w:hanging="416"/>
              <w:rPr>
                <w:rFonts w:asciiTheme="minorEastAsia" w:hAnsiTheme="minorEastAsia"/>
              </w:rPr>
            </w:pPr>
            <w:r w:rsidRPr="00070438">
              <w:rPr>
                <w:rFonts w:asciiTheme="minorEastAsia" w:hAnsiTheme="minorEastAsia" w:hint="eastAsia"/>
              </w:rPr>
              <w:t>（１）認定基準の中の「小腸機能の一部を喪失」とは、通常の栄養補給では所要の推定エネルギー必要量を確保できない場合に対象となるものであり、単一の栄養素の吸収不全に着目したものではない。</w:t>
            </w:r>
          </w:p>
          <w:p w:rsidR="00FE6678" w:rsidRPr="00070438" w:rsidRDefault="00FE6678" w:rsidP="00FE6678">
            <w:pPr>
              <w:ind w:left="416" w:hangingChars="200" w:hanging="416"/>
              <w:rPr>
                <w:rFonts w:asciiTheme="minorEastAsia" w:hAnsiTheme="minorEastAsia"/>
              </w:rPr>
            </w:pPr>
            <w:r w:rsidRPr="00070438">
              <w:rPr>
                <w:rFonts w:asciiTheme="minorEastAsia" w:hAnsiTheme="minorEastAsia" w:hint="eastAsia"/>
              </w:rPr>
              <w:t>（２）６か月の観察期間について、期間の計算は当該疾患に係る初診日以降の範囲内で行うこととする。</w:t>
            </w:r>
          </w:p>
          <w:p w:rsidR="00FE6678" w:rsidRPr="00070438" w:rsidRDefault="00FE6678" w:rsidP="00FE6678">
            <w:pPr>
              <w:ind w:left="416" w:hangingChars="200" w:hanging="416"/>
              <w:rPr>
                <w:rFonts w:asciiTheme="minorEastAsia" w:hAnsiTheme="minorEastAsia"/>
              </w:rPr>
            </w:pPr>
            <w:r w:rsidRPr="00070438">
              <w:rPr>
                <w:rFonts w:asciiTheme="minorEastAsia" w:hAnsiTheme="minorEastAsia" w:hint="eastAsia"/>
              </w:rPr>
              <w:t xml:space="preserve">（３）３歳未満の乳幼児で診断書作成時において、すでに６か月以上の中心静脈栄養法を実施中の者にあっては、推定エネルギー必要量の60％以上を常時中心静脈栄養法により行う必要があるものであれば、等級１級に該当するものである。　　　</w:t>
            </w:r>
          </w:p>
          <w:p w:rsidR="00FE6678" w:rsidRPr="00070438" w:rsidRDefault="00FE6678" w:rsidP="00FE6678">
            <w:pPr>
              <w:ind w:leftChars="200" w:left="416" w:firstLineChars="100" w:firstLine="208"/>
              <w:rPr>
                <w:rFonts w:asciiTheme="minorEastAsia" w:hAnsiTheme="minorEastAsia"/>
              </w:rPr>
            </w:pPr>
            <w:r w:rsidRPr="00070438">
              <w:rPr>
                <w:rFonts w:asciiTheme="minorEastAsia" w:hAnsiTheme="minorEastAsia" w:hint="eastAsia"/>
              </w:rPr>
              <w:t>なお、乳幼児については、症状の変動が予想されるので、３歳児をもって再認定とすることとする。</w:t>
            </w:r>
          </w:p>
          <w:p w:rsidR="00FE6678" w:rsidRPr="00070438" w:rsidRDefault="00FE6678" w:rsidP="00FE6678">
            <w:pPr>
              <w:ind w:left="416" w:hangingChars="200" w:hanging="416"/>
              <w:rPr>
                <w:rFonts w:asciiTheme="minorEastAsia" w:hAnsiTheme="minorEastAsia"/>
              </w:rPr>
            </w:pPr>
            <w:r w:rsidRPr="00070438">
              <w:rPr>
                <w:rFonts w:asciiTheme="minorEastAsia" w:hAnsiTheme="minorEastAsia" w:hint="eastAsia"/>
              </w:rPr>
              <w:t>（４）クローン病、ベーチェット病等の場合は、一般的に症状に変動があるので、再認定（概ね３年）の条件を付すこととする。</w:t>
            </w:r>
          </w:p>
          <w:p w:rsidR="0047001C" w:rsidRPr="00070438" w:rsidRDefault="00FE6678" w:rsidP="00FE6678">
            <w:pPr>
              <w:ind w:left="416" w:hangingChars="200" w:hanging="416"/>
              <w:rPr>
                <w:rFonts w:asciiTheme="minorEastAsia" w:hAnsiTheme="minorEastAsia"/>
              </w:rPr>
            </w:pPr>
            <w:r w:rsidRPr="00070438">
              <w:rPr>
                <w:rFonts w:asciiTheme="minorEastAsia" w:hAnsiTheme="minorEastAsia" w:hint="eastAsia"/>
              </w:rPr>
              <w:t>（５）４級該当の障害として認定することとしている経腸栄養法は、経管により成分栄養を与える方法としており、したがって、特殊加工栄養の経口摂取により栄養補給が可能な者は、これに該当しないものとする。</w:t>
            </w:r>
          </w:p>
        </w:tc>
        <w:tc>
          <w:tcPr>
            <w:tcW w:w="7228" w:type="dxa"/>
          </w:tcPr>
          <w:p w:rsidR="0047001C" w:rsidRPr="00070438" w:rsidRDefault="0047001C" w:rsidP="0047001C">
            <w:pPr>
              <w:rPr>
                <w:rFonts w:asciiTheme="minorEastAsia" w:hAnsiTheme="minorEastAsia"/>
              </w:rPr>
            </w:pPr>
            <w:r w:rsidRPr="00070438">
              <w:rPr>
                <w:rFonts w:asciiTheme="minorEastAsia" w:hAnsiTheme="minorEastAsia" w:hint="eastAsia"/>
              </w:rPr>
              <w:t>（注４）「随時」とは</w:t>
            </w:r>
          </w:p>
          <w:p w:rsidR="0047001C" w:rsidRPr="00070438" w:rsidRDefault="0047001C" w:rsidP="0047001C">
            <w:pPr>
              <w:rPr>
                <w:rFonts w:asciiTheme="minorEastAsia" w:hAnsiTheme="minorEastAsia"/>
              </w:rPr>
            </w:pPr>
            <w:r w:rsidRPr="00070438">
              <w:rPr>
                <w:rFonts w:asciiTheme="minorEastAsia" w:hAnsiTheme="minorEastAsia" w:hint="eastAsia"/>
              </w:rPr>
              <w:t xml:space="preserve">      　６か月の観察期間中に４週間程度の頻度をいう。</w:t>
            </w:r>
          </w:p>
          <w:p w:rsidR="0047001C" w:rsidRPr="00070438" w:rsidRDefault="0047001C" w:rsidP="0047001C">
            <w:pPr>
              <w:rPr>
                <w:rFonts w:asciiTheme="minorEastAsia" w:hAnsiTheme="minorEastAsia"/>
              </w:rPr>
            </w:pPr>
            <w:r w:rsidRPr="00070438">
              <w:rPr>
                <w:rFonts w:asciiTheme="minorEastAsia" w:hAnsiTheme="minorEastAsia" w:hint="eastAsia"/>
              </w:rPr>
              <w:t>（注５）「経腸栄養法」とは</w:t>
            </w:r>
          </w:p>
          <w:p w:rsidR="0047001C" w:rsidRPr="00070438" w:rsidRDefault="0047001C" w:rsidP="0047001C">
            <w:pPr>
              <w:rPr>
                <w:rFonts w:asciiTheme="minorEastAsia" w:hAnsiTheme="minorEastAsia"/>
              </w:rPr>
            </w:pPr>
            <w:r w:rsidRPr="00070438">
              <w:rPr>
                <w:rFonts w:asciiTheme="minorEastAsia" w:hAnsiTheme="minorEastAsia" w:hint="eastAsia"/>
              </w:rPr>
              <w:t xml:space="preserve">        経管により成分栄養を与える方法をいう。</w:t>
            </w:r>
          </w:p>
          <w:p w:rsidR="0047001C" w:rsidRPr="00070438" w:rsidRDefault="0047001C" w:rsidP="0047001C">
            <w:pPr>
              <w:rPr>
                <w:rFonts w:asciiTheme="minorEastAsia" w:hAnsiTheme="minorEastAsia"/>
              </w:rPr>
            </w:pPr>
            <w:r w:rsidRPr="00070438">
              <w:rPr>
                <w:rFonts w:asciiTheme="minorEastAsia" w:hAnsiTheme="minorEastAsia" w:hint="eastAsia"/>
              </w:rPr>
              <w:t>（注６）手術時の残存腸管の長さは腸間膜付着部の距離をいう。</w:t>
            </w:r>
          </w:p>
          <w:p w:rsidR="0047001C" w:rsidRPr="00070438" w:rsidRDefault="0047001C" w:rsidP="0047001C">
            <w:pPr>
              <w:ind w:left="624" w:hangingChars="300" w:hanging="624"/>
              <w:rPr>
                <w:rFonts w:asciiTheme="minorEastAsia" w:hAnsiTheme="minorEastAsia"/>
              </w:rPr>
            </w:pPr>
            <w:r w:rsidRPr="00070438">
              <w:rPr>
                <w:rFonts w:asciiTheme="minorEastAsia" w:hAnsiTheme="minorEastAsia" w:hint="eastAsia"/>
              </w:rPr>
              <w:t>（注７）小腸切除（等級表１級又は３級に該当する大量切除の場合を除く。）又は小腸疾患による小腸機能障害の障害程度については再認定を要する。</w:t>
            </w:r>
          </w:p>
          <w:p w:rsidR="0047001C" w:rsidRPr="00070438" w:rsidRDefault="0047001C" w:rsidP="0047001C">
            <w:pPr>
              <w:ind w:left="624" w:hangingChars="300" w:hanging="624"/>
              <w:rPr>
                <w:rFonts w:asciiTheme="minorEastAsia" w:hAnsiTheme="minorEastAsia"/>
              </w:rPr>
            </w:pPr>
            <w:r w:rsidRPr="00070438">
              <w:rPr>
                <w:rFonts w:asciiTheme="minorEastAsia" w:hAnsiTheme="minorEastAsia" w:hint="eastAsia"/>
              </w:rPr>
              <w:t>（注８）障害認定の時期は、小腸大量切除の場合は手術時をもって行うものとし、それ以外の小腸機能障害の場合は６か月の観察期間を経て行うものとする。</w:t>
            </w:r>
          </w:p>
          <w:p w:rsidR="0047001C" w:rsidRPr="00070438" w:rsidRDefault="0047001C" w:rsidP="0047001C">
            <w:pPr>
              <w:rPr>
                <w:rFonts w:asciiTheme="minorEastAsia" w:hAnsiTheme="minorEastAsia"/>
              </w:rPr>
            </w:pPr>
          </w:p>
          <w:p w:rsidR="0047001C" w:rsidRPr="00311A71" w:rsidRDefault="0047001C" w:rsidP="0047001C">
            <w:pPr>
              <w:rPr>
                <w:rFonts w:asciiTheme="majorEastAsia" w:eastAsiaTheme="majorEastAsia" w:hAnsiTheme="majorEastAsia"/>
                <w:b/>
              </w:rPr>
            </w:pPr>
            <w:r w:rsidRPr="00311A71">
              <w:rPr>
                <w:rFonts w:asciiTheme="majorEastAsia" w:eastAsiaTheme="majorEastAsia" w:hAnsiTheme="majorEastAsia" w:hint="eastAsia"/>
                <w:b/>
              </w:rPr>
              <w:t>４　その他の留意事項</w:t>
            </w:r>
          </w:p>
          <w:p w:rsidR="0047001C" w:rsidRPr="00070438" w:rsidRDefault="0047001C" w:rsidP="0047001C">
            <w:pPr>
              <w:ind w:left="416" w:hangingChars="200" w:hanging="416"/>
              <w:rPr>
                <w:rFonts w:asciiTheme="minorEastAsia" w:hAnsiTheme="minorEastAsia"/>
              </w:rPr>
            </w:pPr>
            <w:r w:rsidRPr="00070438">
              <w:rPr>
                <w:rFonts w:asciiTheme="minorEastAsia" w:hAnsiTheme="minorEastAsia" w:hint="eastAsia"/>
              </w:rPr>
              <w:t>（１）認定基準の中の「小腸機能の一部を喪失」とは、通常の栄養補給では所要の推定エネルギー必要量を確保できない場合に対象となるものであり、単一の栄養素の吸収不全に着目したものではない。</w:t>
            </w:r>
          </w:p>
          <w:p w:rsidR="0047001C" w:rsidRPr="00070438" w:rsidRDefault="0047001C" w:rsidP="0047001C">
            <w:pPr>
              <w:ind w:left="416" w:hangingChars="200" w:hanging="416"/>
              <w:rPr>
                <w:rFonts w:asciiTheme="minorEastAsia" w:hAnsiTheme="minorEastAsia"/>
              </w:rPr>
            </w:pPr>
            <w:r w:rsidRPr="00070438">
              <w:rPr>
                <w:rFonts w:asciiTheme="minorEastAsia" w:hAnsiTheme="minorEastAsia" w:hint="eastAsia"/>
              </w:rPr>
              <w:t>（２）６か月の観察期間について、期間の計算は当該疾患に係る初診日以降の範囲内で行うこととする。</w:t>
            </w:r>
          </w:p>
          <w:p w:rsidR="0047001C" w:rsidRPr="00070438" w:rsidRDefault="0047001C" w:rsidP="0047001C">
            <w:pPr>
              <w:ind w:left="416" w:hangingChars="200" w:hanging="416"/>
              <w:rPr>
                <w:rFonts w:asciiTheme="minorEastAsia" w:hAnsiTheme="minorEastAsia"/>
              </w:rPr>
            </w:pPr>
            <w:r w:rsidRPr="00070438">
              <w:rPr>
                <w:rFonts w:asciiTheme="minorEastAsia" w:hAnsiTheme="minorEastAsia" w:hint="eastAsia"/>
              </w:rPr>
              <w:t xml:space="preserve">（３）３歳未満の乳幼児で診断書作成時において、すでに６か月以上の中心静脈栄養法を実施中の者にあっては、推定エネルギー必要量の60％以上を常時中心静脈栄養法により行う必要があるものであれば、等級１級に該当するものである。　　　</w:t>
            </w:r>
          </w:p>
          <w:p w:rsidR="0047001C" w:rsidRPr="00070438" w:rsidRDefault="0047001C" w:rsidP="00FE6678">
            <w:pPr>
              <w:ind w:leftChars="200" w:left="416" w:firstLineChars="100" w:firstLine="208"/>
              <w:rPr>
                <w:rFonts w:asciiTheme="minorEastAsia" w:hAnsiTheme="minorEastAsia"/>
              </w:rPr>
            </w:pPr>
            <w:r w:rsidRPr="00070438">
              <w:rPr>
                <w:rFonts w:asciiTheme="minorEastAsia" w:hAnsiTheme="minorEastAsia" w:hint="eastAsia"/>
              </w:rPr>
              <w:t>なお、乳幼児については、症状の変動が予想されるので、３歳児をもって再認定とすることとする。</w:t>
            </w:r>
          </w:p>
          <w:p w:rsidR="0047001C" w:rsidRPr="00070438" w:rsidRDefault="0047001C" w:rsidP="00FE6678">
            <w:pPr>
              <w:ind w:left="416" w:hangingChars="200" w:hanging="416"/>
              <w:rPr>
                <w:rFonts w:asciiTheme="minorEastAsia" w:hAnsiTheme="minorEastAsia"/>
              </w:rPr>
            </w:pPr>
            <w:r w:rsidRPr="00070438">
              <w:rPr>
                <w:rFonts w:asciiTheme="minorEastAsia" w:hAnsiTheme="minorEastAsia" w:hint="eastAsia"/>
              </w:rPr>
              <w:t>（４）クローン病、ベーチェット病等の場合は、一般的に症状に変動があるので、再認定（概ね３年）の条件を付すこととする。</w:t>
            </w:r>
          </w:p>
          <w:p w:rsidR="0047001C" w:rsidRPr="00070438" w:rsidRDefault="0047001C" w:rsidP="00FE6678">
            <w:pPr>
              <w:ind w:left="416" w:hangingChars="200" w:hanging="416"/>
              <w:rPr>
                <w:rFonts w:asciiTheme="minorEastAsia" w:hAnsiTheme="minorEastAsia"/>
              </w:rPr>
            </w:pPr>
            <w:r w:rsidRPr="00070438">
              <w:rPr>
                <w:rFonts w:asciiTheme="minorEastAsia" w:hAnsiTheme="minorEastAsia" w:hint="eastAsia"/>
              </w:rPr>
              <w:t>（５）４級該当の障害として認定することとしている経腸栄養法は、経管により成分栄養を与える方法としており、したがって、特殊加工栄養の経口摂取により栄養補給が可能な者は、これに該当しないものとする。</w:t>
            </w:r>
          </w:p>
        </w:tc>
      </w:tr>
      <w:tr w:rsidR="00516A4B" w:rsidRPr="00070438" w:rsidTr="008434CA">
        <w:trPr>
          <w:trHeight w:val="521"/>
        </w:trPr>
        <w:tc>
          <w:tcPr>
            <w:tcW w:w="7228" w:type="dxa"/>
            <w:vAlign w:val="center"/>
          </w:tcPr>
          <w:p w:rsidR="00516A4B" w:rsidRPr="00070438" w:rsidRDefault="00FD7767" w:rsidP="00FD7767">
            <w:pPr>
              <w:jc w:val="center"/>
              <w:rPr>
                <w:rFonts w:asciiTheme="minorEastAsia" w:hAnsiTheme="minorEastAsia"/>
              </w:rPr>
            </w:pPr>
            <w:r w:rsidRPr="00070438">
              <w:rPr>
                <w:rFonts w:asciiTheme="minorEastAsia" w:hAnsiTheme="minorEastAsia" w:hint="eastAsia"/>
              </w:rPr>
              <w:lastRenderedPageBreak/>
              <w:t>新</w:t>
            </w:r>
          </w:p>
        </w:tc>
        <w:tc>
          <w:tcPr>
            <w:tcW w:w="7228" w:type="dxa"/>
            <w:vAlign w:val="center"/>
          </w:tcPr>
          <w:p w:rsidR="00516A4B" w:rsidRPr="00070438" w:rsidRDefault="00FD7767" w:rsidP="00FD7767">
            <w:pPr>
              <w:jc w:val="center"/>
              <w:rPr>
                <w:rFonts w:asciiTheme="minorEastAsia" w:hAnsiTheme="minorEastAsia"/>
              </w:rPr>
            </w:pPr>
            <w:r w:rsidRPr="00070438">
              <w:rPr>
                <w:rFonts w:asciiTheme="minorEastAsia" w:hAnsiTheme="minorEastAsia" w:hint="eastAsia"/>
              </w:rPr>
              <w:t>旧</w:t>
            </w:r>
          </w:p>
        </w:tc>
      </w:tr>
      <w:tr w:rsidR="00516A4B" w:rsidRPr="00070438" w:rsidTr="008434CA">
        <w:trPr>
          <w:trHeight w:val="20"/>
        </w:trPr>
        <w:tc>
          <w:tcPr>
            <w:tcW w:w="7228" w:type="dxa"/>
          </w:tcPr>
          <w:p w:rsidR="00F57FE5" w:rsidRDefault="00F57FE5" w:rsidP="00FE6678">
            <w:pPr>
              <w:spacing w:line="280" w:lineRule="exact"/>
              <w:ind w:firstLineChars="50" w:firstLine="109"/>
              <w:rPr>
                <w:rFonts w:asciiTheme="majorEastAsia" w:eastAsiaTheme="majorEastAsia" w:hAnsiTheme="majorEastAsia" w:cs="Times New Roman"/>
                <w:b/>
                <w:sz w:val="22"/>
                <w:highlight w:val="lightGray"/>
                <w:u w:val="single"/>
              </w:rPr>
            </w:pPr>
          </w:p>
          <w:p w:rsidR="00F57FE5" w:rsidRPr="00DA3943" w:rsidRDefault="00F57FE5" w:rsidP="00DA3943">
            <w:pPr>
              <w:spacing w:line="280" w:lineRule="exact"/>
              <w:ind w:leftChars="50" w:left="540" w:hangingChars="200" w:hanging="436"/>
              <w:rPr>
                <w:rFonts w:asciiTheme="minorEastAsia" w:hAnsiTheme="minorEastAsia" w:cs="Times New Roman"/>
                <w:sz w:val="22"/>
                <w:highlight w:val="lightGray"/>
                <w:u w:val="single"/>
              </w:rPr>
            </w:pPr>
            <w:r w:rsidRPr="00DA3943">
              <w:rPr>
                <w:rFonts w:asciiTheme="minorEastAsia" w:hAnsiTheme="minorEastAsia" w:cs="Times New Roman" w:hint="eastAsia"/>
                <w:sz w:val="22"/>
                <w:highlight w:val="lightGray"/>
                <w:u w:val="single"/>
              </w:rPr>
              <w:t>（６）小腸疾患による場合、現症が重要であっても、悪性腫瘍の末期の</w:t>
            </w:r>
            <w:r w:rsidR="00C47100" w:rsidRPr="00DA3943">
              <w:rPr>
                <w:rFonts w:asciiTheme="minorEastAsia" w:hAnsiTheme="minorEastAsia" w:cs="Times New Roman" w:hint="eastAsia"/>
                <w:sz w:val="22"/>
                <w:highlight w:val="lightGray"/>
                <w:u w:val="single"/>
              </w:rPr>
              <w:t>状態にある</w:t>
            </w:r>
            <w:r w:rsidRPr="00DA3943">
              <w:rPr>
                <w:rFonts w:asciiTheme="minorEastAsia" w:hAnsiTheme="minorEastAsia" w:cs="Times New Roman" w:hint="eastAsia"/>
                <w:sz w:val="22"/>
                <w:highlight w:val="lightGray"/>
                <w:u w:val="single"/>
              </w:rPr>
              <w:t>場合は障害認定の対象とはならないものであるので留意すること。</w:t>
            </w:r>
          </w:p>
          <w:p w:rsidR="00F57FE5" w:rsidRPr="00DA3943" w:rsidRDefault="00F57FE5" w:rsidP="00FE6678">
            <w:pPr>
              <w:spacing w:line="280" w:lineRule="exact"/>
              <w:ind w:firstLineChars="50" w:firstLine="109"/>
              <w:rPr>
                <w:rFonts w:asciiTheme="minorEastAsia" w:hAnsiTheme="minorEastAsia" w:cs="Times New Roman"/>
                <w:sz w:val="22"/>
                <w:highlight w:val="lightGray"/>
                <w:u w:val="single"/>
              </w:rPr>
            </w:pPr>
          </w:p>
          <w:p w:rsidR="00FE6678" w:rsidRPr="00DA3943" w:rsidRDefault="00F57FE5" w:rsidP="00FE6678">
            <w:pPr>
              <w:spacing w:line="280" w:lineRule="exact"/>
              <w:ind w:firstLineChars="50" w:firstLine="109"/>
              <w:rPr>
                <w:rFonts w:asciiTheme="minorEastAsia" w:hAnsiTheme="minorEastAsia" w:cs="Times New Roman"/>
                <w:sz w:val="22"/>
                <w:highlight w:val="lightGray"/>
                <w:u w:val="single"/>
              </w:rPr>
            </w:pPr>
            <w:r w:rsidRPr="00DA3943">
              <w:rPr>
                <w:rFonts w:asciiTheme="minorEastAsia" w:hAnsiTheme="minorEastAsia" w:cs="Times New Roman" w:hint="eastAsia"/>
                <w:sz w:val="22"/>
                <w:highlight w:val="lightGray"/>
                <w:u w:val="single"/>
              </w:rPr>
              <w:t>（７</w:t>
            </w:r>
            <w:r w:rsidR="00FE6678" w:rsidRPr="00DA3943">
              <w:rPr>
                <w:rFonts w:asciiTheme="minorEastAsia" w:hAnsiTheme="minorEastAsia" w:cs="Times New Roman" w:hint="eastAsia"/>
                <w:sz w:val="22"/>
                <w:highlight w:val="lightGray"/>
                <w:u w:val="single"/>
              </w:rPr>
              <w:t>）小腸移植後、抗免疫療法を必要とする者について</w:t>
            </w:r>
          </w:p>
          <w:p w:rsidR="00FE6678" w:rsidRPr="003B79D8" w:rsidRDefault="00FE6678" w:rsidP="00FE6678">
            <w:pPr>
              <w:spacing w:line="280" w:lineRule="exact"/>
              <w:ind w:leftChars="202" w:left="420" w:firstLineChars="93" w:firstLine="203"/>
              <w:rPr>
                <w:rFonts w:asciiTheme="minorEastAsia" w:hAnsiTheme="minorEastAsia" w:cs="Times New Roman"/>
                <w:sz w:val="22"/>
                <w:highlight w:val="lightGray"/>
                <w:u w:val="single"/>
              </w:rPr>
            </w:pPr>
            <w:r w:rsidRPr="00DA3943">
              <w:rPr>
                <w:rFonts w:asciiTheme="minorEastAsia" w:hAnsiTheme="minorEastAsia" w:cs="Times New Roman" w:hint="eastAsia"/>
                <w:sz w:val="22"/>
                <w:highlight w:val="lightGray"/>
                <w:u w:val="single"/>
              </w:rPr>
              <w:t>小腸移植後、抗免疫療法を必要とする期間</w:t>
            </w:r>
            <w:r w:rsidRPr="003B79D8">
              <w:rPr>
                <w:rFonts w:asciiTheme="minorEastAsia" w:hAnsiTheme="minorEastAsia" w:cs="Times New Roman" w:hint="eastAsia"/>
                <w:sz w:val="22"/>
                <w:highlight w:val="lightGray"/>
                <w:u w:val="single"/>
              </w:rPr>
              <w:t>中は、小腸移植によって日常生活活動の制限が大幅に改善された場合であっても1級として取り扱う。</w:t>
            </w:r>
          </w:p>
          <w:p w:rsidR="00516A4B" w:rsidRPr="00070438" w:rsidRDefault="00FE6678" w:rsidP="00FE6678">
            <w:pPr>
              <w:ind w:leftChars="200" w:left="416" w:firstLineChars="100" w:firstLine="218"/>
              <w:rPr>
                <w:rFonts w:asciiTheme="minorEastAsia" w:hAnsiTheme="minorEastAsia"/>
                <w:u w:val="single"/>
              </w:rPr>
            </w:pPr>
            <w:r w:rsidRPr="003B79D8">
              <w:rPr>
                <w:rFonts w:asciiTheme="minorEastAsia" w:hAnsiTheme="minorEastAsia" w:cs="Times New Roman" w:hint="eastAsia"/>
                <w:sz w:val="22"/>
                <w:highlight w:val="lightGray"/>
                <w:u w:val="single"/>
              </w:rPr>
              <w:t>なお、抗免疫療法を要しなくなった後、改めて認定基準に該当する等級で再認定することは適当である。</w:t>
            </w:r>
          </w:p>
          <w:p w:rsidR="00516A4B" w:rsidRPr="00070438" w:rsidRDefault="00516A4B">
            <w:pPr>
              <w:rPr>
                <w:rFonts w:asciiTheme="minorEastAsia" w:hAnsiTheme="minorEastAsia"/>
                <w:u w:val="single"/>
              </w:rPr>
            </w:pPr>
          </w:p>
          <w:p w:rsidR="00516A4B" w:rsidRPr="00311A71" w:rsidRDefault="00311A71">
            <w:pPr>
              <w:rPr>
                <w:rFonts w:asciiTheme="majorEastAsia" w:eastAsiaTheme="majorEastAsia" w:hAnsiTheme="majorEastAsia"/>
                <w:b/>
                <w:sz w:val="22"/>
              </w:rPr>
            </w:pPr>
            <w:r w:rsidRPr="00311A71">
              <w:rPr>
                <w:rFonts w:asciiTheme="majorEastAsia" w:eastAsiaTheme="majorEastAsia" w:hAnsiTheme="majorEastAsia" w:hint="eastAsia"/>
                <w:b/>
                <w:sz w:val="22"/>
              </w:rPr>
              <w:t>（表１）日本人の推定エネルギー必要量</w:t>
            </w:r>
            <w:r w:rsidR="00B75EA5">
              <w:rPr>
                <w:rFonts w:asciiTheme="majorEastAsia" w:eastAsiaTheme="majorEastAsia" w:hAnsiTheme="majorEastAsia" w:hint="eastAsia"/>
                <w:b/>
                <w:sz w:val="22"/>
              </w:rPr>
              <w:t>（略）</w:t>
            </w:r>
            <w:r>
              <w:rPr>
                <w:rFonts w:asciiTheme="majorEastAsia" w:eastAsiaTheme="majorEastAsia" w:hAnsiTheme="majorEastAsia" w:hint="eastAsia"/>
                <w:b/>
                <w:sz w:val="22"/>
              </w:rPr>
              <w:t xml:space="preserve">　　　　　　　　　　　　　　　</w:t>
            </w:r>
          </w:p>
          <w:p w:rsidR="00516A4B" w:rsidRPr="00311A71" w:rsidRDefault="00516A4B">
            <w:pPr>
              <w:rPr>
                <w:rFonts w:asciiTheme="minorEastAsia" w:hAnsiTheme="minorEastAsia"/>
                <w:b/>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516A4B" w:rsidRPr="00070438" w:rsidRDefault="00516A4B">
            <w:pPr>
              <w:rPr>
                <w:rFonts w:asciiTheme="minorEastAsia" w:hAnsiTheme="minorEastAsia"/>
              </w:rPr>
            </w:pPr>
          </w:p>
          <w:p w:rsidR="00FE6678" w:rsidRPr="00070438" w:rsidRDefault="00FE6678">
            <w:pPr>
              <w:rPr>
                <w:rFonts w:asciiTheme="minorEastAsia" w:hAnsiTheme="minorEastAsia"/>
              </w:rPr>
            </w:pPr>
          </w:p>
          <w:p w:rsidR="00516A4B" w:rsidRPr="00070438" w:rsidRDefault="00516A4B">
            <w:pPr>
              <w:rPr>
                <w:rFonts w:asciiTheme="minorEastAsia" w:hAnsiTheme="minorEastAsia"/>
              </w:rPr>
            </w:pPr>
            <w:bookmarkStart w:id="0" w:name="_GoBack"/>
            <w:bookmarkEnd w:id="0"/>
          </w:p>
        </w:tc>
        <w:tc>
          <w:tcPr>
            <w:tcW w:w="7228" w:type="dxa"/>
          </w:tcPr>
          <w:p w:rsidR="00516A4B" w:rsidRDefault="00516A4B">
            <w:pPr>
              <w:rPr>
                <w:rFonts w:asciiTheme="minorEastAsia" w:hAnsiTheme="minorEastAsia"/>
              </w:rPr>
            </w:pPr>
          </w:p>
          <w:p w:rsidR="00311A71" w:rsidRPr="00311A71" w:rsidRDefault="00B75EA5" w:rsidP="00311A71">
            <w:pPr>
              <w:rPr>
                <w:rFonts w:asciiTheme="majorEastAsia" w:eastAsiaTheme="majorEastAsia" w:hAnsiTheme="majorEastAsia"/>
                <w:b/>
                <w:sz w:val="22"/>
              </w:rPr>
            </w:pPr>
            <w:r>
              <w:rPr>
                <w:rFonts w:asciiTheme="majorEastAsia" w:eastAsiaTheme="majorEastAsia" w:hAnsiTheme="majorEastAsia" w:hint="eastAsia"/>
                <w:b/>
                <w:sz w:val="22"/>
              </w:rPr>
              <w:t>（</w:t>
            </w:r>
            <w:r w:rsidR="00311A71" w:rsidRPr="00311A71">
              <w:rPr>
                <w:rFonts w:asciiTheme="majorEastAsia" w:eastAsiaTheme="majorEastAsia" w:hAnsiTheme="majorEastAsia" w:hint="eastAsia"/>
                <w:b/>
                <w:sz w:val="22"/>
              </w:rPr>
              <w:t>表１）日本人の推定エネルギー必要量</w:t>
            </w:r>
            <w:r>
              <w:rPr>
                <w:rFonts w:asciiTheme="majorEastAsia" w:eastAsiaTheme="majorEastAsia" w:hAnsiTheme="majorEastAsia" w:hint="eastAsia"/>
                <w:b/>
                <w:sz w:val="22"/>
              </w:rPr>
              <w:t>（略）</w:t>
            </w:r>
          </w:p>
          <w:p w:rsidR="00311A71" w:rsidRPr="00311A71" w:rsidRDefault="00311A71">
            <w:pPr>
              <w:rPr>
                <w:rFonts w:asciiTheme="minorEastAsia" w:hAnsiTheme="minorEastAsia"/>
              </w:rPr>
            </w:pPr>
          </w:p>
        </w:tc>
      </w:tr>
    </w:tbl>
    <w:p w:rsidR="00516A4B" w:rsidRPr="00070438" w:rsidRDefault="00516A4B" w:rsidP="009D3487">
      <w:pPr>
        <w:rPr>
          <w:rFonts w:asciiTheme="minorEastAsia" w:hAnsiTheme="minorEastAsia"/>
        </w:rPr>
      </w:pPr>
    </w:p>
    <w:sectPr w:rsidR="00516A4B" w:rsidRPr="00070438" w:rsidSect="008434CA">
      <w:pgSz w:w="16838" w:h="11906" w:orient="landscape" w:code="9"/>
      <w:pgMar w:top="1418" w:right="1134" w:bottom="1418" w:left="1134" w:header="851" w:footer="992" w:gutter="0"/>
      <w:cols w:space="425"/>
      <w:docGrid w:type="linesAndChars" w:linePitch="292" w:charSpace="-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14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4B"/>
    <w:rsid w:val="00070438"/>
    <w:rsid w:val="00115CAE"/>
    <w:rsid w:val="00132ED3"/>
    <w:rsid w:val="00311A71"/>
    <w:rsid w:val="00393AFA"/>
    <w:rsid w:val="003B79D8"/>
    <w:rsid w:val="003D3A1C"/>
    <w:rsid w:val="003E1851"/>
    <w:rsid w:val="0047001C"/>
    <w:rsid w:val="00516A4B"/>
    <w:rsid w:val="00747A94"/>
    <w:rsid w:val="008434CA"/>
    <w:rsid w:val="009D3487"/>
    <w:rsid w:val="00A3688B"/>
    <w:rsid w:val="00AE2835"/>
    <w:rsid w:val="00B75EA5"/>
    <w:rsid w:val="00C47100"/>
    <w:rsid w:val="00CB2387"/>
    <w:rsid w:val="00DA3943"/>
    <w:rsid w:val="00F57FE5"/>
    <w:rsid w:val="00FD7767"/>
    <w:rsid w:val="00FE6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2E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2ED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2E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2E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601</Words>
  <Characters>3432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14</cp:revision>
  <cp:lastPrinted>2019-06-06T01:44:00Z</cp:lastPrinted>
  <dcterms:created xsi:type="dcterms:W3CDTF">2019-05-24T04:22:00Z</dcterms:created>
  <dcterms:modified xsi:type="dcterms:W3CDTF">2019-07-24T08:32:00Z</dcterms:modified>
</cp:coreProperties>
</file>