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5376" w:rsidRDefault="00EA1278">
      <w:r>
        <w:rPr>
          <w:rFonts w:hint="eastAsia"/>
          <w:noProof/>
        </w:rPr>
        <mc:AlternateContent>
          <mc:Choice Requires="wps">
            <w:drawing>
              <wp:anchor distT="0" distB="0" distL="114300" distR="114300" simplePos="0" relativeHeight="251668480" behindDoc="0" locked="0" layoutInCell="1" allowOverlap="1" wp14:anchorId="3C54522D" wp14:editId="09E151C8">
                <wp:simplePos x="0" y="0"/>
                <wp:positionH relativeFrom="column">
                  <wp:posOffset>1527175</wp:posOffset>
                </wp:positionH>
                <wp:positionV relativeFrom="paragraph">
                  <wp:posOffset>-160020</wp:posOffset>
                </wp:positionV>
                <wp:extent cx="3429000" cy="495300"/>
                <wp:effectExtent l="0" t="0" r="0" b="0"/>
                <wp:wrapNone/>
                <wp:docPr id="7" name="角丸四角形 7"/>
                <wp:cNvGraphicFramePr/>
                <a:graphic xmlns:a="http://schemas.openxmlformats.org/drawingml/2006/main">
                  <a:graphicData uri="http://schemas.microsoft.com/office/word/2010/wordprocessingShape">
                    <wps:wsp>
                      <wps:cNvSpPr/>
                      <wps:spPr>
                        <a:xfrm>
                          <a:off x="0" y="0"/>
                          <a:ext cx="3429000" cy="49530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252E" w:rsidRPr="00EA252E" w:rsidRDefault="00EA252E" w:rsidP="00EA252E">
                            <w:pPr>
                              <w:jc w:val="center"/>
                              <w:rPr>
                                <w:rFonts w:asciiTheme="majorEastAsia" w:eastAsiaTheme="majorEastAsia" w:hAnsiTheme="majorEastAsia" w:cs="メイリオ"/>
                                <w:b/>
                                <w:color w:val="000000" w:themeColor="text1"/>
                                <w:sz w:val="28"/>
                              </w:rPr>
                            </w:pPr>
                            <w:r w:rsidRPr="00EA252E">
                              <w:rPr>
                                <w:rFonts w:asciiTheme="majorEastAsia" w:eastAsiaTheme="majorEastAsia" w:hAnsiTheme="majorEastAsia" w:cs="メイリオ" w:hint="eastAsia"/>
                                <w:b/>
                                <w:color w:val="000000" w:themeColor="text1"/>
                                <w:sz w:val="28"/>
                              </w:rPr>
                              <w:t>平成30年度の主な改正点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6" style="position:absolute;left:0;text-align:left;margin-left:120.25pt;margin-top:-12.6pt;width:270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" fillcolor="#ffc000" stroked="f" strokeweight="2pt">
                <v:textbox inset="0,0,0,0">
                  <w:txbxContent>
                    <w:p w:rsidR="00EA252E" w:rsidRPr="00EA252E" w:rsidRDefault="00EA252E" w:rsidP="00EA252E">
                      <w:pPr>
                        <w:jc w:val="center"/>
                        <w:rPr>
                          <w:rFonts w:asciiTheme="majorEastAsia" w:eastAsiaTheme="majorEastAsia" w:hAnsiTheme="majorEastAsia" w:cs="メイリオ"/>
                          <w:b/>
                          <w:color w:val="000000" w:themeColor="text1"/>
                          <w:sz w:val="28"/>
                        </w:rPr>
                      </w:pPr>
                      <w:r w:rsidRPr="00EA252E">
                        <w:rPr>
                          <w:rFonts w:asciiTheme="majorEastAsia" w:eastAsiaTheme="majorEastAsia" w:hAnsiTheme="majorEastAsia" w:cs="メイリオ" w:hint="eastAsia"/>
                          <w:b/>
                          <w:color w:val="000000" w:themeColor="text1"/>
                          <w:sz w:val="28"/>
                        </w:rPr>
                        <w:t>平成30年度の主な改正点</w:t>
                      </w:r>
                    </w:p>
                  </w:txbxContent>
                </v:textbox>
              </v:roundrect>
            </w:pict>
          </mc:Fallback>
        </mc:AlternateContent>
      </w:r>
      <w:r>
        <w:rPr>
          <w:rFonts w:hint="eastAsia"/>
          <w:noProof/>
        </w:rPr>
        <mc:AlternateContent>
          <mc:Choice Requires="wps">
            <w:drawing>
              <wp:anchor distT="0" distB="0" distL="114300" distR="114300" simplePos="0" relativeHeight="251669504" behindDoc="1" locked="0" layoutInCell="1" allowOverlap="1" wp14:anchorId="0835DFD7" wp14:editId="15D8E19F">
                <wp:simplePos x="0" y="0"/>
                <wp:positionH relativeFrom="column">
                  <wp:posOffset>-118110</wp:posOffset>
                </wp:positionH>
                <wp:positionV relativeFrom="paragraph">
                  <wp:posOffset>49530</wp:posOffset>
                </wp:positionV>
                <wp:extent cx="6548755" cy="8743950"/>
                <wp:effectExtent l="19050" t="19050" r="23495" b="1905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755" cy="8743950"/>
                        </a:xfrm>
                        <a:prstGeom prst="roundRect">
                          <a:avLst>
                            <a:gd name="adj" fmla="val 5426"/>
                          </a:avLst>
                        </a:prstGeom>
                        <a:noFill/>
                        <a:ln w="28575" algn="ctr">
                          <a:solidFill>
                            <a:srgbClr val="FF9900"/>
                          </a:solidFill>
                          <a:miter lim="800000"/>
                          <a:headEnd/>
                          <a:tailEnd/>
                        </a:ln>
                        <a:extLst>
                          <a:ext uri="{909E8E84-426E-40DD-AFC4-6F175D3DCCD1}">
                            <a14:hiddenFill xmlns:a14="http://schemas.microsoft.com/office/drawing/2010/main">
                              <a:solidFill>
                                <a:srgbClr val="FFFFFF"/>
                              </a:solidFill>
                            </a14:hiddenFill>
                          </a:ext>
                        </a:extLst>
                      </wps:spPr>
                      <wps:txbx>
                        <w:txbxContent>
                          <w:p w:rsidR="00F710D4" w:rsidRPr="001809D4" w:rsidRDefault="00F710D4" w:rsidP="001809D4">
                            <w:pPr>
                              <w:snapToGrid w:val="0"/>
                              <w:spacing w:line="320" w:lineRule="exact"/>
                              <w:ind w:leftChars="950" w:left="1995" w:firstLineChars="100" w:firstLine="220"/>
                              <w:rPr>
                                <w:rFonts w:ascii="ＭＳ ゴシック" w:eastAsia="ＭＳ ゴシック" w:hAnsi="ＭＳ ゴシック"/>
                                <w:color w:val="000000"/>
                                <w:kern w:val="0"/>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6" o:spid="_x0000_s1027" style="position:absolute;left:0;text-align:left;margin-left:-9.3pt;margin-top:3.9pt;width:515.65pt;height:6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" filled="f" strokecolor="#f90" strokeweight="2.25pt">
                <v:stroke joinstyle="miter"/>
                <v:textbox>
                  <w:txbxContent>
                    <w:p w:rsidR="00F710D4" w:rsidRPr="001809D4" w:rsidRDefault="00F710D4" w:rsidP="001809D4">
                      <w:pPr>
                        <w:snapToGrid w:val="0"/>
                        <w:spacing w:line="320" w:lineRule="exact"/>
                        <w:ind w:leftChars="950" w:left="1995" w:firstLineChars="100" w:firstLine="220"/>
                        <w:rPr>
                          <w:rFonts w:ascii="ＭＳ ゴシック" w:eastAsia="ＭＳ ゴシック" w:hAnsi="ＭＳ ゴシック"/>
                          <w:color w:val="000000"/>
                          <w:kern w:val="0"/>
                          <w:sz w:val="22"/>
                          <w:szCs w:val="24"/>
                        </w:rPr>
                      </w:pPr>
                    </w:p>
                  </w:txbxContent>
                </v:textbox>
              </v:roundrect>
            </w:pict>
          </mc:Fallback>
        </mc:AlternateContent>
      </w:r>
    </w:p>
    <w:p w:rsidR="00EA252E" w:rsidRDefault="00EA252E"/>
    <w:p w:rsidR="003E4F9D" w:rsidRPr="0052542E" w:rsidRDefault="003E4F9D" w:rsidP="00F710D4">
      <w:pPr>
        <w:ind w:left="482" w:hangingChars="200" w:hanging="482"/>
        <w:rPr>
          <w:rFonts w:asciiTheme="majorEastAsia" w:eastAsiaTheme="majorEastAsia" w:hAnsiTheme="majorEastAsia"/>
          <w:b/>
          <w:sz w:val="24"/>
        </w:rPr>
      </w:pPr>
      <w:r w:rsidRPr="0052542E">
        <w:rPr>
          <w:rFonts w:asciiTheme="majorEastAsia" w:eastAsiaTheme="majorEastAsia" w:hAnsiTheme="majorEastAsia" w:hint="eastAsia"/>
          <w:b/>
          <w:sz w:val="24"/>
        </w:rPr>
        <w:t xml:space="preserve">Ⅰ　</w:t>
      </w:r>
      <w:r w:rsidR="00D13B6F" w:rsidRPr="0052542E">
        <w:rPr>
          <w:rFonts w:asciiTheme="majorEastAsia" w:eastAsiaTheme="majorEastAsia" w:hAnsiTheme="majorEastAsia" w:hint="eastAsia"/>
          <w:b/>
          <w:sz w:val="24"/>
        </w:rPr>
        <w:t>バリアフリー化の義務付けがある1,000</w:t>
      </w:r>
      <w:r w:rsidR="00336597">
        <w:rPr>
          <w:rFonts w:asciiTheme="majorEastAsia" w:eastAsiaTheme="majorEastAsia" w:hAnsiTheme="majorEastAsia" w:hint="eastAsia"/>
          <w:b/>
          <w:sz w:val="24"/>
        </w:rPr>
        <w:t>㎡以上の改築等について、法令・条例</w:t>
      </w:r>
      <w:r w:rsidR="00D13B6F" w:rsidRPr="0052542E">
        <w:rPr>
          <w:rFonts w:asciiTheme="majorEastAsia" w:eastAsiaTheme="majorEastAsia" w:hAnsiTheme="majorEastAsia" w:hint="eastAsia"/>
          <w:b/>
          <w:sz w:val="24"/>
        </w:rPr>
        <w:t>で定める</w:t>
      </w:r>
      <w:r w:rsidRPr="0052542E">
        <w:rPr>
          <w:rFonts w:asciiTheme="majorEastAsia" w:eastAsiaTheme="majorEastAsia" w:hAnsiTheme="majorEastAsia" w:hint="eastAsia"/>
          <w:b/>
          <w:sz w:val="24"/>
        </w:rPr>
        <w:t>設置基準を上回る整備</w:t>
      </w:r>
      <w:r w:rsidR="00D13B6F" w:rsidRPr="0052542E">
        <w:rPr>
          <w:rFonts w:asciiTheme="majorEastAsia" w:eastAsiaTheme="majorEastAsia" w:hAnsiTheme="majorEastAsia" w:hint="eastAsia"/>
          <w:b/>
          <w:sz w:val="24"/>
        </w:rPr>
        <w:t>も新たに支援の対象になります。</w:t>
      </w:r>
    </w:p>
    <w:p w:rsidR="00D13B6F" w:rsidRDefault="00AE3002" w:rsidP="00AE3002">
      <w:pPr>
        <w:ind w:left="630" w:hangingChars="300" w:hanging="630"/>
      </w:pPr>
      <w:r>
        <w:rPr>
          <w:rFonts w:hint="eastAsia"/>
          <w:noProof/>
        </w:rPr>
        <mc:AlternateContent>
          <mc:Choice Requires="wps">
            <w:drawing>
              <wp:anchor distT="0" distB="0" distL="114300" distR="114300" simplePos="0" relativeHeight="251664384" behindDoc="0" locked="0" layoutInCell="1" allowOverlap="1" wp14:anchorId="570C9342" wp14:editId="187A29FD">
                <wp:simplePos x="0" y="0"/>
                <wp:positionH relativeFrom="column">
                  <wp:posOffset>129540</wp:posOffset>
                </wp:positionH>
                <wp:positionV relativeFrom="paragraph">
                  <wp:posOffset>130175</wp:posOffset>
                </wp:positionV>
                <wp:extent cx="5753100" cy="20383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5753100" cy="2038350"/>
                        </a:xfrm>
                        <a:prstGeom prst="roundRect">
                          <a:avLst>
                            <a:gd name="adj" fmla="val 7789"/>
                          </a:avLst>
                        </a:prstGeom>
                        <a:noFill/>
                        <a:ln w="15875">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6" style="position:absolute;left:0;text-align:left;margin-left:10.2pt;margin-top:10.25pt;width:453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" filled="f" strokecolor="gray [1629]" strokeweight="1.25pt">
                <v:stroke dashstyle="3 1"/>
              </v:roundrect>
            </w:pict>
          </mc:Fallback>
        </mc:AlternateContent>
      </w:r>
      <w:r w:rsidR="003E4F9D">
        <w:rPr>
          <w:rFonts w:hint="eastAsia"/>
        </w:rPr>
        <w:t xml:space="preserve">　　</w:t>
      </w:r>
    </w:p>
    <w:p w:rsidR="00D13B6F" w:rsidRPr="00AE3002" w:rsidRDefault="00D13B6F" w:rsidP="00AE3002">
      <w:pPr>
        <w:ind w:leftChars="200" w:left="661" w:hangingChars="100" w:hanging="241"/>
        <w:rPr>
          <w:rFonts w:asciiTheme="majorEastAsia" w:eastAsiaTheme="majorEastAsia" w:hAnsiTheme="majorEastAsia"/>
          <w:b/>
          <w:sz w:val="24"/>
        </w:rPr>
      </w:pPr>
      <w:r w:rsidRPr="00AE3002">
        <w:rPr>
          <w:rFonts w:asciiTheme="majorEastAsia" w:eastAsiaTheme="majorEastAsia" w:hAnsiTheme="majorEastAsia" w:hint="eastAsia"/>
          <w:b/>
          <w:sz w:val="24"/>
        </w:rPr>
        <w:t>【対象となる改修の例】</w:t>
      </w:r>
    </w:p>
    <w:p w:rsidR="009B2A73" w:rsidRPr="009B2A73" w:rsidRDefault="00D13B6F" w:rsidP="00D13B6F">
      <w:pPr>
        <w:ind w:left="840" w:hangingChars="400" w:hanging="840"/>
        <w:rPr>
          <w:sz w:val="24"/>
          <w:szCs w:val="24"/>
        </w:rPr>
      </w:pPr>
      <w:r w:rsidRPr="00C80DB9">
        <w:rPr>
          <w:rFonts w:asciiTheme="minorEastAsia" w:hAnsiTheme="minorEastAsia" w:hint="eastAsia"/>
        </w:rPr>
        <w:t xml:space="preserve">　</w:t>
      </w:r>
      <w:r w:rsidR="00C80DB9" w:rsidRPr="00C80DB9">
        <w:rPr>
          <w:rFonts w:asciiTheme="minorEastAsia" w:hAnsiTheme="minorEastAsia" w:hint="eastAsia"/>
        </w:rPr>
        <w:t xml:space="preserve">    </w:t>
      </w:r>
      <w:r w:rsidRPr="009B2A73">
        <w:rPr>
          <w:rFonts w:hint="eastAsia"/>
          <w:sz w:val="24"/>
          <w:szCs w:val="24"/>
        </w:rPr>
        <w:t>・客室総数が</w:t>
      </w:r>
      <w:r w:rsidRPr="009B2A73">
        <w:rPr>
          <w:rFonts w:hint="eastAsia"/>
          <w:sz w:val="24"/>
          <w:szCs w:val="24"/>
        </w:rPr>
        <w:t>50</w:t>
      </w:r>
      <w:r w:rsidRPr="009B2A73">
        <w:rPr>
          <w:rFonts w:hint="eastAsia"/>
          <w:sz w:val="24"/>
          <w:szCs w:val="24"/>
        </w:rPr>
        <w:t>室以上の施設で、車椅子使用者客室を</w:t>
      </w:r>
      <w:r w:rsidR="00AE3002" w:rsidRPr="009B2A73">
        <w:rPr>
          <w:rFonts w:hint="eastAsia"/>
          <w:sz w:val="24"/>
          <w:szCs w:val="24"/>
        </w:rPr>
        <w:t>既に</w:t>
      </w:r>
      <w:r w:rsidRPr="009B2A73">
        <w:rPr>
          <w:rFonts w:hint="eastAsia"/>
          <w:sz w:val="24"/>
          <w:szCs w:val="24"/>
        </w:rPr>
        <w:t>1</w:t>
      </w:r>
      <w:r w:rsidRPr="009B2A73">
        <w:rPr>
          <w:rFonts w:hint="eastAsia"/>
          <w:sz w:val="24"/>
          <w:szCs w:val="24"/>
        </w:rPr>
        <w:t>室設置しており</w:t>
      </w:r>
    </w:p>
    <w:p w:rsidR="003E4F9D" w:rsidRPr="009B2A73" w:rsidRDefault="00D13B6F" w:rsidP="00C80DB9">
      <w:pPr>
        <w:ind w:leftChars="400" w:left="840"/>
        <w:rPr>
          <w:sz w:val="24"/>
          <w:szCs w:val="24"/>
        </w:rPr>
      </w:pPr>
      <w:r w:rsidRPr="009B2A73">
        <w:rPr>
          <w:rFonts w:hint="eastAsia"/>
          <w:sz w:val="24"/>
          <w:szCs w:val="24"/>
        </w:rPr>
        <w:t>2</w:t>
      </w:r>
      <w:r w:rsidRPr="009B2A73">
        <w:rPr>
          <w:rFonts w:hint="eastAsia"/>
          <w:sz w:val="24"/>
          <w:szCs w:val="24"/>
        </w:rPr>
        <w:t>室目以降を整備</w:t>
      </w:r>
    </w:p>
    <w:p w:rsidR="00D13B6F" w:rsidRPr="009B2A73" w:rsidRDefault="00D13B6F" w:rsidP="0052542E">
      <w:pPr>
        <w:ind w:left="960" w:hangingChars="400" w:hanging="960"/>
        <w:rPr>
          <w:sz w:val="24"/>
          <w:szCs w:val="24"/>
        </w:rPr>
      </w:pPr>
      <w:r w:rsidRPr="00C80DB9">
        <w:rPr>
          <w:rFonts w:asciiTheme="minorEastAsia" w:hAnsiTheme="minorEastAsia" w:hint="eastAsia"/>
          <w:sz w:val="24"/>
          <w:szCs w:val="24"/>
        </w:rPr>
        <w:t xml:space="preserve">　　</w:t>
      </w:r>
      <w:r w:rsidR="00C80DB9">
        <w:rPr>
          <w:rFonts w:asciiTheme="minorEastAsia" w:hAnsiTheme="minorEastAsia" w:hint="eastAsia"/>
          <w:sz w:val="24"/>
          <w:szCs w:val="24"/>
        </w:rPr>
        <w:t xml:space="preserve"> </w:t>
      </w:r>
      <w:r w:rsidRPr="009B2A73">
        <w:rPr>
          <w:rFonts w:hint="eastAsia"/>
          <w:sz w:val="24"/>
          <w:szCs w:val="24"/>
        </w:rPr>
        <w:t>・客室総数が</w:t>
      </w:r>
      <w:r w:rsidRPr="009B2A73">
        <w:rPr>
          <w:rFonts w:hint="eastAsia"/>
          <w:sz w:val="24"/>
          <w:szCs w:val="24"/>
        </w:rPr>
        <w:t>50</w:t>
      </w:r>
      <w:r w:rsidRPr="009B2A73">
        <w:rPr>
          <w:rFonts w:hint="eastAsia"/>
          <w:sz w:val="24"/>
          <w:szCs w:val="24"/>
        </w:rPr>
        <w:t>室未満の施設で、車椅子使用者客室を整備</w:t>
      </w:r>
    </w:p>
    <w:p w:rsidR="00C80DB9" w:rsidRDefault="00D13B6F" w:rsidP="0052542E">
      <w:pPr>
        <w:ind w:left="960" w:hangingChars="400" w:hanging="960"/>
        <w:rPr>
          <w:sz w:val="24"/>
          <w:szCs w:val="24"/>
        </w:rPr>
      </w:pPr>
      <w:r w:rsidRPr="009B2A73">
        <w:rPr>
          <w:rFonts w:hint="eastAsia"/>
          <w:sz w:val="24"/>
          <w:szCs w:val="24"/>
        </w:rPr>
        <w:t xml:space="preserve">　　</w:t>
      </w:r>
      <w:r w:rsidR="00C80DB9">
        <w:rPr>
          <w:rFonts w:hint="eastAsia"/>
          <w:sz w:val="24"/>
          <w:szCs w:val="24"/>
        </w:rPr>
        <w:t xml:space="preserve"> </w:t>
      </w:r>
      <w:r w:rsidRPr="009B2A73">
        <w:rPr>
          <w:rFonts w:hint="eastAsia"/>
          <w:sz w:val="24"/>
          <w:szCs w:val="24"/>
        </w:rPr>
        <w:t>・</w:t>
      </w:r>
      <w:r w:rsidR="00AE3002" w:rsidRPr="009B2A73">
        <w:rPr>
          <w:rFonts w:hint="eastAsia"/>
          <w:sz w:val="24"/>
          <w:szCs w:val="24"/>
        </w:rPr>
        <w:t>車椅子使用者用便房やオストメイトを設置されている設置基準を満たした便所</w:t>
      </w:r>
    </w:p>
    <w:p w:rsidR="00D13B6F" w:rsidRPr="009B2A73" w:rsidRDefault="00AE3002" w:rsidP="00C80DB9">
      <w:pPr>
        <w:ind w:leftChars="350" w:left="735" w:firstLineChars="50" w:firstLine="120"/>
        <w:rPr>
          <w:sz w:val="24"/>
          <w:szCs w:val="24"/>
        </w:rPr>
      </w:pPr>
      <w:r w:rsidRPr="009B2A73">
        <w:rPr>
          <w:rFonts w:hint="eastAsia"/>
          <w:sz w:val="24"/>
          <w:szCs w:val="24"/>
        </w:rPr>
        <w:t>を既に１箇所設置しており、</w:t>
      </w:r>
      <w:r w:rsidRPr="009B2A73">
        <w:rPr>
          <w:rFonts w:hint="eastAsia"/>
          <w:sz w:val="24"/>
          <w:szCs w:val="24"/>
        </w:rPr>
        <w:t>2</w:t>
      </w:r>
      <w:r w:rsidRPr="009B2A73">
        <w:rPr>
          <w:rFonts w:hint="eastAsia"/>
          <w:sz w:val="24"/>
          <w:szCs w:val="24"/>
        </w:rPr>
        <w:t>箇所目以降を整備</w:t>
      </w:r>
    </w:p>
    <w:p w:rsidR="00A45A58" w:rsidRDefault="00AE3002" w:rsidP="0052542E">
      <w:pPr>
        <w:ind w:left="960" w:hangingChars="400" w:hanging="960"/>
        <w:rPr>
          <w:sz w:val="24"/>
          <w:szCs w:val="24"/>
        </w:rPr>
      </w:pPr>
      <w:r w:rsidRPr="009B2A73">
        <w:rPr>
          <w:rFonts w:hint="eastAsia"/>
          <w:sz w:val="24"/>
          <w:szCs w:val="24"/>
        </w:rPr>
        <w:t xml:space="preserve">　　</w:t>
      </w:r>
      <w:r w:rsidR="00C80DB9">
        <w:rPr>
          <w:rFonts w:hint="eastAsia"/>
          <w:sz w:val="24"/>
          <w:szCs w:val="24"/>
        </w:rPr>
        <w:t xml:space="preserve"> </w:t>
      </w:r>
      <w:r w:rsidRPr="009B2A73">
        <w:rPr>
          <w:rFonts w:hint="eastAsia"/>
          <w:sz w:val="24"/>
          <w:szCs w:val="24"/>
        </w:rPr>
        <w:t>・出入口の幅が</w:t>
      </w:r>
      <w:r w:rsidRPr="009B2A73">
        <w:rPr>
          <w:rFonts w:hint="eastAsia"/>
          <w:sz w:val="24"/>
          <w:szCs w:val="24"/>
        </w:rPr>
        <w:t>85</w:t>
      </w:r>
      <w:r w:rsidRPr="009B2A73">
        <w:rPr>
          <w:rFonts w:hint="eastAsia"/>
          <w:sz w:val="24"/>
          <w:szCs w:val="24"/>
        </w:rPr>
        <w:t>㎝以上で手すりが設置されている</w:t>
      </w:r>
      <w:r w:rsidR="00A45A58">
        <w:rPr>
          <w:rFonts w:hint="eastAsia"/>
          <w:sz w:val="24"/>
          <w:szCs w:val="24"/>
        </w:rPr>
        <w:t>等の</w:t>
      </w:r>
      <w:r w:rsidRPr="009B2A73">
        <w:rPr>
          <w:rFonts w:hint="eastAsia"/>
          <w:sz w:val="24"/>
          <w:szCs w:val="24"/>
        </w:rPr>
        <w:t>設置基準を満たした</w:t>
      </w:r>
    </w:p>
    <w:p w:rsidR="00AE3002" w:rsidRPr="009B2A73" w:rsidRDefault="00AE3002" w:rsidP="00A45A58">
      <w:pPr>
        <w:ind w:leftChars="400" w:left="840"/>
        <w:rPr>
          <w:sz w:val="24"/>
          <w:szCs w:val="24"/>
        </w:rPr>
      </w:pPr>
      <w:r w:rsidRPr="009B2A73">
        <w:rPr>
          <w:rFonts w:hint="eastAsia"/>
          <w:sz w:val="24"/>
          <w:szCs w:val="24"/>
        </w:rPr>
        <w:t>浴室を既に</w:t>
      </w:r>
      <w:r w:rsidRPr="009B2A73">
        <w:rPr>
          <w:rFonts w:hint="eastAsia"/>
          <w:sz w:val="24"/>
          <w:szCs w:val="24"/>
        </w:rPr>
        <w:t>1</w:t>
      </w:r>
      <w:r w:rsidRPr="009B2A73">
        <w:rPr>
          <w:rFonts w:hint="eastAsia"/>
          <w:sz w:val="24"/>
          <w:szCs w:val="24"/>
        </w:rPr>
        <w:t>箇所設置しており、</w:t>
      </w:r>
      <w:r w:rsidRPr="009B2A73">
        <w:rPr>
          <w:rFonts w:hint="eastAsia"/>
          <w:sz w:val="24"/>
          <w:szCs w:val="24"/>
        </w:rPr>
        <w:t>2</w:t>
      </w:r>
      <w:r w:rsidRPr="009B2A73">
        <w:rPr>
          <w:rFonts w:hint="eastAsia"/>
          <w:sz w:val="24"/>
          <w:szCs w:val="24"/>
        </w:rPr>
        <w:t>箇所目以降を整備</w:t>
      </w:r>
    </w:p>
    <w:p w:rsidR="00AE3002" w:rsidRPr="00D13B6F" w:rsidRDefault="00AE3002" w:rsidP="00D13B6F">
      <w:pPr>
        <w:ind w:left="840" w:hangingChars="400" w:hanging="840"/>
      </w:pPr>
    </w:p>
    <w:p w:rsidR="003E4F9D" w:rsidRPr="007927DF" w:rsidRDefault="00AE3002" w:rsidP="0052542E">
      <w:pPr>
        <w:ind w:leftChars="200" w:left="661" w:hangingChars="100" w:hanging="241"/>
        <w:rPr>
          <w:rFonts w:asciiTheme="majorEastAsia" w:eastAsiaTheme="majorEastAsia" w:hAnsiTheme="majorEastAsia"/>
          <w:b/>
          <w:sz w:val="22"/>
        </w:rPr>
      </w:pPr>
      <w:r w:rsidRPr="007927DF">
        <w:rPr>
          <w:rFonts w:asciiTheme="majorEastAsia" w:eastAsiaTheme="majorEastAsia" w:hAnsiTheme="majorEastAsia" w:hint="eastAsia"/>
          <w:b/>
          <w:sz w:val="24"/>
        </w:rPr>
        <w:t>※法令・条例で設置を義務付ける箇所数が明確に定められている施設を対象にします。</w:t>
      </w:r>
    </w:p>
    <w:p w:rsidR="00AE3002" w:rsidRDefault="00AE3002"/>
    <w:p w:rsidR="00313A90" w:rsidRPr="009B2A73" w:rsidRDefault="00313A90" w:rsidP="009B2A73">
      <w:pPr>
        <w:ind w:left="482" w:hangingChars="200" w:hanging="482"/>
        <w:rPr>
          <w:rFonts w:asciiTheme="majorEastAsia" w:eastAsiaTheme="majorEastAsia" w:hAnsiTheme="majorEastAsia"/>
          <w:b/>
          <w:sz w:val="24"/>
        </w:rPr>
      </w:pPr>
      <w:r w:rsidRPr="00313A90">
        <w:rPr>
          <w:rFonts w:asciiTheme="majorEastAsia" w:eastAsiaTheme="majorEastAsia" w:hAnsiTheme="majorEastAsia" w:hint="eastAsia"/>
          <w:b/>
          <w:sz w:val="24"/>
        </w:rPr>
        <w:t>Ⅱ</w:t>
      </w:r>
      <w:r w:rsidR="003E4F9D" w:rsidRPr="00313A90">
        <w:rPr>
          <w:rFonts w:asciiTheme="majorEastAsia" w:eastAsiaTheme="majorEastAsia" w:hAnsiTheme="majorEastAsia" w:hint="eastAsia"/>
          <w:b/>
          <w:sz w:val="24"/>
        </w:rPr>
        <w:t xml:space="preserve">　</w:t>
      </w:r>
      <w:r w:rsidR="006417FC">
        <w:rPr>
          <w:rFonts w:asciiTheme="majorEastAsia" w:eastAsiaTheme="majorEastAsia" w:hAnsiTheme="majorEastAsia" w:hint="eastAsia"/>
          <w:b/>
          <w:sz w:val="24"/>
        </w:rPr>
        <w:t>バリアフリー化の義務付けがない1,000㎡未満の改築等について、</w:t>
      </w:r>
      <w:r w:rsidR="003E4F9D" w:rsidRPr="00313A90">
        <w:rPr>
          <w:rFonts w:asciiTheme="majorEastAsia" w:eastAsiaTheme="majorEastAsia" w:hAnsiTheme="majorEastAsia" w:hint="eastAsia"/>
          <w:b/>
          <w:sz w:val="24"/>
        </w:rPr>
        <w:t>補助率及び補助限度額</w:t>
      </w:r>
      <w:r w:rsidR="00D13B6F">
        <w:rPr>
          <w:rFonts w:asciiTheme="majorEastAsia" w:eastAsiaTheme="majorEastAsia" w:hAnsiTheme="majorEastAsia" w:hint="eastAsia"/>
          <w:b/>
          <w:sz w:val="24"/>
        </w:rPr>
        <w:t>を</w:t>
      </w:r>
      <w:r w:rsidR="00DB71DD">
        <w:rPr>
          <w:rFonts w:asciiTheme="majorEastAsia" w:eastAsiaTheme="majorEastAsia" w:hAnsiTheme="majorEastAsia" w:hint="eastAsia"/>
          <w:b/>
          <w:sz w:val="24"/>
        </w:rPr>
        <w:t>引き上げます</w:t>
      </w:r>
      <w:r w:rsidR="00D13B6F">
        <w:rPr>
          <w:rFonts w:asciiTheme="majorEastAsia" w:eastAsiaTheme="majorEastAsia" w:hAnsiTheme="majorEastAsia" w:hint="eastAsia"/>
          <w:b/>
          <w:sz w:val="24"/>
        </w:rPr>
        <w:t>。</w:t>
      </w:r>
    </w:p>
    <w:tbl>
      <w:tblPr>
        <w:tblW w:w="9513" w:type="dxa"/>
        <w:tblInd w:w="213" w:type="dxa"/>
        <w:tblCellMar>
          <w:left w:w="0" w:type="dxa"/>
          <w:right w:w="0" w:type="dxa"/>
        </w:tblCellMar>
        <w:tblLook w:val="0600" w:firstRow="0" w:lastRow="0" w:firstColumn="0" w:lastColumn="0" w:noHBand="1" w:noVBand="1"/>
      </w:tblPr>
      <w:tblGrid>
        <w:gridCol w:w="1716"/>
        <w:gridCol w:w="1985"/>
        <w:gridCol w:w="1276"/>
        <w:gridCol w:w="59"/>
        <w:gridCol w:w="1500"/>
        <w:gridCol w:w="1134"/>
        <w:gridCol w:w="1843"/>
      </w:tblGrid>
      <w:tr w:rsidR="009B2A73" w:rsidRPr="009B2A73" w:rsidTr="00EA1278">
        <w:trPr>
          <w:trHeight w:val="395"/>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lang w:eastAsia="zh-TW"/>
              </w:rPr>
              <w:t>補助対象経費</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Meiryo UI"/>
                <w:b/>
                <w:bCs/>
                <w:color w:val="FFFFFF" w:themeColor="background1"/>
                <w:kern w:val="24"/>
                <w:sz w:val="24"/>
                <w:szCs w:val="24"/>
              </w:rPr>
            </w:pPr>
            <w:r w:rsidRPr="009B2A73">
              <w:rPr>
                <w:rFonts w:asciiTheme="majorEastAsia" w:eastAsiaTheme="majorEastAsia" w:hAnsiTheme="majorEastAsia" w:cs="Meiryo UI" w:hint="eastAsia"/>
                <w:b/>
                <w:bCs/>
                <w:color w:val="FFFFFF" w:themeColor="background1"/>
                <w:kern w:val="24"/>
                <w:sz w:val="24"/>
                <w:szCs w:val="24"/>
              </w:rPr>
              <w:t>施設が行う</w:t>
            </w:r>
          </w:p>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改築等の規模</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29年度</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30年度</w:t>
            </w:r>
          </w:p>
        </w:tc>
      </w:tr>
      <w:tr w:rsidR="009B2A73" w:rsidRPr="009B2A73" w:rsidTr="00EA1278">
        <w:trPr>
          <w:trHeight w:val="395"/>
        </w:trPr>
        <w:tc>
          <w:tcPr>
            <w:tcW w:w="1716" w:type="dxa"/>
            <w:vMerge/>
            <w:tcBorders>
              <w:top w:val="single" w:sz="8" w:space="0" w:color="000000"/>
              <w:left w:val="single" w:sz="8" w:space="0" w:color="000000"/>
              <w:bottom w:val="single" w:sz="8" w:space="0" w:color="000000"/>
              <w:right w:val="single" w:sz="8" w:space="0" w:color="000000"/>
            </w:tcBorders>
            <w:shd w:val="clear" w:color="auto" w:fill="E36C0A" w:themeFill="accent6" w:themeFillShade="BF"/>
            <w:vAlign w:val="center"/>
            <w:hideMark/>
          </w:tcPr>
          <w:p w:rsidR="009B2A73" w:rsidRPr="009B2A73" w:rsidRDefault="009B2A73" w:rsidP="009B2A73">
            <w:pPr>
              <w:widowControl/>
              <w:jc w:val="left"/>
              <w:rPr>
                <w:rFonts w:asciiTheme="majorEastAsia" w:eastAsiaTheme="majorEastAsia" w:hAnsiTheme="majorEastAsia" w:cs="Arial"/>
                <w:kern w:val="0"/>
                <w:sz w:val="36"/>
                <w:szCs w:val="36"/>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E36C0A" w:themeFill="accent6" w:themeFillShade="BF"/>
            <w:vAlign w:val="center"/>
            <w:hideMark/>
          </w:tcPr>
          <w:p w:rsidR="009B2A73" w:rsidRPr="009B2A73" w:rsidRDefault="009B2A73" w:rsidP="009B2A73">
            <w:pPr>
              <w:widowControl/>
              <w:jc w:val="left"/>
              <w:rPr>
                <w:rFonts w:asciiTheme="majorEastAsia" w:eastAsiaTheme="majorEastAsia" w:hAnsiTheme="majorEastAsia" w:cs="Arial"/>
                <w:kern w:val="0"/>
                <w:sz w:val="36"/>
                <w:szCs w:val="36"/>
              </w:rPr>
            </w:pPr>
          </w:p>
        </w:tc>
        <w:tc>
          <w:tcPr>
            <w:tcW w:w="1276"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補助率</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補助限度額</w:t>
            </w:r>
          </w:p>
        </w:tc>
        <w:tc>
          <w:tcPr>
            <w:tcW w:w="1134"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補助率</w:t>
            </w:r>
          </w:p>
        </w:tc>
        <w:tc>
          <w:tcPr>
            <w:tcW w:w="1843" w:type="dxa"/>
            <w:tcBorders>
              <w:top w:val="single" w:sz="8" w:space="0" w:color="000000"/>
              <w:left w:val="single" w:sz="8" w:space="0" w:color="000000"/>
              <w:bottom w:val="single" w:sz="8" w:space="0" w:color="000000"/>
              <w:right w:val="single" w:sz="8" w:space="0" w:color="000000"/>
            </w:tcBorders>
            <w:shd w:val="clear" w:color="auto" w:fill="E36C0A" w:themeFill="accent6" w:themeFillShade="BF"/>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FFFFFF" w:themeColor="background1"/>
                <w:kern w:val="24"/>
                <w:sz w:val="24"/>
                <w:szCs w:val="24"/>
              </w:rPr>
              <w:t>補助限度額</w:t>
            </w:r>
          </w:p>
        </w:tc>
      </w:tr>
      <w:tr w:rsidR="009B2A73" w:rsidRPr="009B2A73" w:rsidTr="00EA1278">
        <w:trPr>
          <w:trHeight w:val="655"/>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3A57E3" w:rsidRDefault="003A57E3" w:rsidP="009B2A73">
            <w:pPr>
              <w:widowControl/>
              <w:jc w:val="center"/>
              <w:textAlignment w:val="center"/>
              <w:rPr>
                <w:rFonts w:asciiTheme="majorEastAsia" w:eastAsiaTheme="majorEastAsia" w:hAnsiTheme="majorEastAsia" w:cs="Meiryo UI"/>
                <w:b/>
                <w:bCs/>
                <w:color w:val="000000" w:themeColor="text1"/>
                <w:kern w:val="24"/>
                <w:sz w:val="24"/>
                <w:szCs w:val="24"/>
              </w:rPr>
            </w:pPr>
            <w:r w:rsidRPr="003A57E3">
              <w:rPr>
                <w:rFonts w:asciiTheme="majorEastAsia" w:eastAsiaTheme="majorEastAsia" w:hAnsiTheme="majorEastAsia" w:cs="Meiryo UI" w:hint="eastAsia"/>
                <w:b/>
                <w:bCs/>
                <w:color w:val="000000" w:themeColor="text1"/>
                <w:kern w:val="24"/>
                <w:sz w:val="24"/>
                <w:szCs w:val="24"/>
              </w:rPr>
              <w:t>バリアフリー化整備事業</w:t>
            </w:r>
          </w:p>
          <w:p w:rsidR="009B2A73" w:rsidRPr="003A57E3" w:rsidRDefault="003A57E3" w:rsidP="009B2A73">
            <w:pPr>
              <w:widowControl/>
              <w:jc w:val="center"/>
              <w:textAlignment w:val="center"/>
              <w:rPr>
                <w:rFonts w:asciiTheme="majorEastAsia" w:eastAsiaTheme="majorEastAsia" w:hAnsiTheme="majorEastAsia" w:cs="Arial"/>
                <w:kern w:val="0"/>
                <w:sz w:val="24"/>
                <w:szCs w:val="24"/>
              </w:rPr>
            </w:pPr>
            <w:r w:rsidRPr="003A57E3">
              <w:rPr>
                <w:rFonts w:asciiTheme="majorEastAsia" w:eastAsiaTheme="majorEastAsia" w:hAnsiTheme="majorEastAsia" w:cs="Meiryo UI" w:hint="eastAsia"/>
                <w:b/>
                <w:bCs/>
                <w:color w:val="000000" w:themeColor="text1"/>
                <w:kern w:val="24"/>
                <w:sz w:val="24"/>
                <w:szCs w:val="24"/>
              </w:rPr>
              <w:t>(施設整備)</w:t>
            </w:r>
          </w:p>
        </w:tc>
        <w:tc>
          <w:tcPr>
            <w:tcW w:w="198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9B2A73" w:rsidRPr="009B2A73" w:rsidRDefault="009B2A73" w:rsidP="00817510">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000000" w:themeColor="text1"/>
                <w:kern w:val="24"/>
                <w:sz w:val="24"/>
                <w:szCs w:val="24"/>
              </w:rPr>
              <w:t>1,000㎡未満</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3A57E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500万</w:t>
            </w:r>
            <w:r w:rsidRPr="009B2A73">
              <w:rPr>
                <w:rFonts w:asciiTheme="majorEastAsia" w:eastAsiaTheme="majorEastAsia" w:hAnsiTheme="majorEastAsia" w:cs="Arial"/>
                <w:color w:val="000000" w:themeColor="text1"/>
                <w:kern w:val="24"/>
                <w:sz w:val="24"/>
                <w:szCs w:val="24"/>
              </w:rPr>
              <w:t>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２／３</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3A57E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3,000万</w:t>
            </w:r>
            <w:r w:rsidRPr="009B2A73">
              <w:rPr>
                <w:rFonts w:asciiTheme="majorEastAsia" w:eastAsiaTheme="majorEastAsia" w:hAnsiTheme="majorEastAsia" w:cs="Arial"/>
                <w:color w:val="000000" w:themeColor="text1"/>
                <w:kern w:val="24"/>
                <w:sz w:val="24"/>
                <w:szCs w:val="24"/>
              </w:rPr>
              <w:t>円</w:t>
            </w:r>
          </w:p>
        </w:tc>
      </w:tr>
      <w:tr w:rsidR="009B2A73" w:rsidRPr="009B2A73" w:rsidTr="00EA1278">
        <w:trPr>
          <w:trHeight w:val="454"/>
        </w:trPr>
        <w:tc>
          <w:tcPr>
            <w:tcW w:w="1716" w:type="dxa"/>
            <w:vMerge/>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rsidR="009B2A73" w:rsidRPr="003A57E3" w:rsidRDefault="009B2A73" w:rsidP="009B2A73">
            <w:pPr>
              <w:widowControl/>
              <w:jc w:val="left"/>
              <w:rPr>
                <w:rFonts w:asciiTheme="majorEastAsia" w:eastAsiaTheme="majorEastAsia" w:hAnsiTheme="majorEastAsia"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9B2A73" w:rsidRPr="009B2A73" w:rsidRDefault="009B2A73" w:rsidP="00817510">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000000" w:themeColor="text1"/>
                <w:kern w:val="24"/>
                <w:sz w:val="24"/>
                <w:szCs w:val="24"/>
              </w:rPr>
              <w:t>1,000㎡以上</w:t>
            </w:r>
            <w:r w:rsidRPr="009B2A73">
              <w:rPr>
                <w:rFonts w:asciiTheme="majorEastAsia" w:eastAsiaTheme="majorEastAsia" w:hAnsiTheme="majorEastAsia" w:cs="Meiryo UI" w:hint="eastAsia"/>
                <w:b/>
                <w:bCs/>
                <w:color w:val="000000" w:themeColor="text1"/>
                <w:kern w:val="24"/>
                <w:position w:val="7"/>
                <w:sz w:val="24"/>
                <w:szCs w:val="24"/>
                <w:vertAlign w:val="superscript"/>
              </w:rPr>
              <w:t>※</w:t>
            </w:r>
            <w:r w:rsidR="003A57E3">
              <w:rPr>
                <w:rFonts w:asciiTheme="majorEastAsia" w:eastAsiaTheme="majorEastAsia" w:hAnsiTheme="majorEastAsia" w:cs="Meiryo UI" w:hint="eastAsia"/>
                <w:b/>
                <w:bCs/>
                <w:color w:val="000000" w:themeColor="text1"/>
                <w:kern w:val="24"/>
                <w:position w:val="7"/>
                <w:sz w:val="24"/>
                <w:szCs w:val="24"/>
                <w:vertAlign w:val="superscript"/>
              </w:rPr>
              <w:t>1</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419A6" w:rsidP="009B2A73">
            <w:pPr>
              <w:widowControl/>
              <w:jc w:val="center"/>
              <w:textAlignment w:val="center"/>
              <w:rPr>
                <w:rFonts w:asciiTheme="majorEastAsia" w:eastAsiaTheme="majorEastAsia" w:hAnsiTheme="majorEastAsia" w:cs="Arial"/>
                <w:kern w:val="0"/>
                <w:sz w:val="24"/>
                <w:szCs w:val="36"/>
              </w:rPr>
            </w:pPr>
            <w:r>
              <w:rPr>
                <w:rFonts w:asciiTheme="majorEastAsia" w:eastAsiaTheme="majorEastAsia" w:hAnsiTheme="majorEastAsia" w:cs="Arial" w:hint="eastAsia"/>
                <w:noProof/>
                <w:kern w:val="0"/>
                <w:sz w:val="28"/>
                <w:szCs w:val="36"/>
              </w:rPr>
              <mc:AlternateContent>
                <mc:Choice Requires="wps">
                  <w:drawing>
                    <wp:anchor distT="0" distB="0" distL="114300" distR="114300" simplePos="0" relativeHeight="251665408" behindDoc="0" locked="0" layoutInCell="1" allowOverlap="1" wp14:anchorId="0FEADE14" wp14:editId="405662C8">
                      <wp:simplePos x="0" y="0"/>
                      <wp:positionH relativeFrom="column">
                        <wp:posOffset>82550</wp:posOffset>
                      </wp:positionH>
                      <wp:positionV relativeFrom="paragraph">
                        <wp:posOffset>18415</wp:posOffset>
                      </wp:positionV>
                      <wp:extent cx="1647825" cy="3619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647825" cy="36195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19A6" w:rsidRPr="009419A6" w:rsidRDefault="009419A6"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8" style="position:absolute;left:0;text-align:left;margin-left:6.5pt;margin-top:1.45pt;width:129.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" fillcolor="gray [1629]" strokecolor="gray [1629]" strokeweight="2pt">
                      <v:textbox>
                        <w:txbxContent>
                          <w:p w:rsidR="009419A6" w:rsidRPr="009419A6" w:rsidRDefault="009419A6"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v:textbox>
                    </v:roundrect>
                  </w:pict>
                </mc:Fallback>
              </mc:AlternateConten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2A73" w:rsidRPr="009B2A73" w:rsidRDefault="009B2A73" w:rsidP="003A57E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2,000万</w:t>
            </w:r>
            <w:r w:rsidRPr="009B2A73">
              <w:rPr>
                <w:rFonts w:asciiTheme="majorEastAsia" w:eastAsiaTheme="majorEastAsia" w:hAnsiTheme="majorEastAsia" w:cs="Arial"/>
                <w:color w:val="000000" w:themeColor="text1"/>
                <w:kern w:val="24"/>
                <w:sz w:val="24"/>
                <w:szCs w:val="24"/>
              </w:rPr>
              <w:t>円</w:t>
            </w:r>
          </w:p>
        </w:tc>
      </w:tr>
      <w:tr w:rsidR="003A57E3" w:rsidRPr="009B2A73" w:rsidTr="00EA1278">
        <w:trPr>
          <w:trHeight w:val="780"/>
        </w:trPr>
        <w:tc>
          <w:tcPr>
            <w:tcW w:w="1716" w:type="dxa"/>
            <w:vMerge w:val="restart"/>
            <w:tcBorders>
              <w:top w:val="single" w:sz="8" w:space="0" w:color="000000"/>
              <w:left w:val="single" w:sz="8" w:space="0" w:color="000000"/>
              <w:right w:val="single" w:sz="8" w:space="0" w:color="000000"/>
            </w:tcBorders>
            <w:shd w:val="clear" w:color="auto" w:fill="FDE9D9" w:themeFill="accent6" w:themeFillTint="33"/>
            <w:vAlign w:val="center"/>
          </w:tcPr>
          <w:p w:rsidR="003A57E3" w:rsidRPr="003A57E3" w:rsidRDefault="003A57E3" w:rsidP="009B2A73">
            <w:pPr>
              <w:widowControl/>
              <w:jc w:val="left"/>
              <w:rPr>
                <w:rFonts w:asciiTheme="majorEastAsia" w:eastAsiaTheme="majorEastAsia" w:hAnsiTheme="majorEastAsia" w:cs="Arial"/>
                <w:b/>
                <w:kern w:val="0"/>
                <w:sz w:val="24"/>
                <w:szCs w:val="24"/>
              </w:rPr>
            </w:pPr>
            <w:r w:rsidRPr="003A57E3">
              <w:rPr>
                <w:rFonts w:asciiTheme="majorEastAsia" w:eastAsiaTheme="majorEastAsia" w:hAnsiTheme="majorEastAsia" w:cs="Arial" w:hint="eastAsia"/>
                <w:b/>
                <w:kern w:val="0"/>
                <w:sz w:val="24"/>
                <w:szCs w:val="24"/>
              </w:rPr>
              <w:t>ユニバーサルデザインルームの改修(施設整備)</w:t>
            </w:r>
          </w:p>
        </w:tc>
        <w:tc>
          <w:tcPr>
            <w:tcW w:w="1985" w:type="dxa"/>
            <w:tcBorders>
              <w:top w:val="single" w:sz="8" w:space="0" w:color="000000"/>
              <w:left w:val="single" w:sz="8" w:space="0" w:color="000000"/>
              <w:bottom w:val="single" w:sz="4" w:space="0" w:color="auto"/>
              <w:right w:val="single" w:sz="8" w:space="0" w:color="000000"/>
            </w:tcBorders>
            <w:shd w:val="clear" w:color="auto" w:fill="FDE9D9" w:themeFill="accent6" w:themeFillTint="33"/>
            <w:tcMar>
              <w:top w:w="15" w:type="dxa"/>
              <w:left w:w="15" w:type="dxa"/>
              <w:bottom w:w="0" w:type="dxa"/>
              <w:right w:w="15" w:type="dxa"/>
            </w:tcMar>
            <w:vAlign w:val="center"/>
          </w:tcPr>
          <w:p w:rsidR="003A57E3" w:rsidRPr="009B2A73" w:rsidRDefault="003A57E3" w:rsidP="00817510">
            <w:pPr>
              <w:widowControl/>
              <w:jc w:val="center"/>
              <w:textAlignment w:val="center"/>
              <w:rPr>
                <w:rFonts w:asciiTheme="majorEastAsia" w:eastAsiaTheme="majorEastAsia" w:hAnsiTheme="majorEastAsia" w:cs="Meiryo UI"/>
                <w:b/>
                <w:bCs/>
                <w:color w:val="000000" w:themeColor="text1"/>
                <w:kern w:val="24"/>
                <w:sz w:val="24"/>
                <w:szCs w:val="24"/>
              </w:rPr>
            </w:pPr>
            <w:r w:rsidRPr="003A57E3">
              <w:rPr>
                <w:rFonts w:asciiTheme="majorEastAsia" w:eastAsiaTheme="majorEastAsia" w:hAnsiTheme="majorEastAsia" w:cs="Meiryo UI" w:hint="eastAsia"/>
                <w:b/>
                <w:bCs/>
                <w:color w:val="000000" w:themeColor="text1"/>
                <w:kern w:val="24"/>
                <w:sz w:val="24"/>
                <w:szCs w:val="24"/>
              </w:rPr>
              <w:t>1,000㎡未満</w:t>
            </w:r>
          </w:p>
        </w:tc>
        <w:tc>
          <w:tcPr>
            <w:tcW w:w="133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500" w:type="dxa"/>
            <w:tcBorders>
              <w:top w:val="single" w:sz="8" w:space="0" w:color="000000"/>
              <w:left w:val="single" w:sz="4" w:space="0" w:color="auto"/>
              <w:bottom w:val="single" w:sz="4" w:space="0" w:color="auto"/>
              <w:right w:val="single" w:sz="8" w:space="0" w:color="000000"/>
            </w:tcBorders>
            <w:shd w:val="clear" w:color="auto" w:fill="auto"/>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Pr>
                <w:rFonts w:asciiTheme="majorEastAsia" w:eastAsiaTheme="majorEastAsia" w:hAnsiTheme="majorEastAsia" w:cs="Arial" w:hint="eastAsia"/>
                <w:color w:val="000000" w:themeColor="text1"/>
                <w:kern w:val="24"/>
                <w:sz w:val="24"/>
                <w:szCs w:val="24"/>
              </w:rPr>
              <w:t>7</w:t>
            </w:r>
            <w:r w:rsidRPr="009B2A73">
              <w:rPr>
                <w:rFonts w:asciiTheme="majorEastAsia" w:eastAsiaTheme="majorEastAsia" w:hAnsiTheme="majorEastAsia" w:cs="Arial" w:hint="eastAsia"/>
                <w:color w:val="000000" w:themeColor="text1"/>
                <w:kern w:val="24"/>
                <w:sz w:val="24"/>
                <w:szCs w:val="24"/>
              </w:rPr>
              <w:t>00万</w:t>
            </w:r>
            <w:r w:rsidRPr="009B2A73">
              <w:rPr>
                <w:rFonts w:asciiTheme="majorEastAsia" w:eastAsiaTheme="majorEastAsia" w:hAnsiTheme="majorEastAsia" w:cs="Arial"/>
                <w:color w:val="000000" w:themeColor="text1"/>
                <w:kern w:val="24"/>
                <w:sz w:val="24"/>
                <w:szCs w:val="24"/>
              </w:rPr>
              <w:t>円</w:t>
            </w:r>
          </w:p>
        </w:tc>
        <w:tc>
          <w:tcPr>
            <w:tcW w:w="1134"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２／３</w:t>
            </w:r>
          </w:p>
        </w:tc>
        <w:tc>
          <w:tcPr>
            <w:tcW w:w="1843"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Pr>
                <w:rFonts w:asciiTheme="majorEastAsia" w:eastAsiaTheme="majorEastAsia" w:hAnsiTheme="majorEastAsia" w:cs="Arial" w:hint="eastAsia"/>
                <w:color w:val="000000" w:themeColor="text1"/>
                <w:kern w:val="24"/>
                <w:sz w:val="24"/>
                <w:szCs w:val="24"/>
              </w:rPr>
              <w:t>4,2</w:t>
            </w:r>
            <w:r w:rsidRPr="009B2A73">
              <w:rPr>
                <w:rFonts w:asciiTheme="majorEastAsia" w:eastAsiaTheme="majorEastAsia" w:hAnsiTheme="majorEastAsia" w:cs="Arial" w:hint="eastAsia"/>
                <w:color w:val="000000" w:themeColor="text1"/>
                <w:kern w:val="24"/>
                <w:sz w:val="24"/>
                <w:szCs w:val="24"/>
              </w:rPr>
              <w:t>00万</w:t>
            </w:r>
            <w:r w:rsidRPr="009B2A73">
              <w:rPr>
                <w:rFonts w:asciiTheme="majorEastAsia" w:eastAsiaTheme="majorEastAsia" w:hAnsiTheme="majorEastAsia" w:cs="Arial"/>
                <w:color w:val="000000" w:themeColor="text1"/>
                <w:kern w:val="24"/>
                <w:sz w:val="24"/>
                <w:szCs w:val="24"/>
              </w:rPr>
              <w:t>円</w:t>
            </w:r>
          </w:p>
        </w:tc>
      </w:tr>
      <w:tr w:rsidR="003A57E3" w:rsidRPr="009B2A73" w:rsidTr="00EA1278">
        <w:trPr>
          <w:trHeight w:val="720"/>
        </w:trPr>
        <w:tc>
          <w:tcPr>
            <w:tcW w:w="1716" w:type="dxa"/>
            <w:vMerge/>
            <w:tcBorders>
              <w:left w:val="single" w:sz="8" w:space="0" w:color="000000"/>
              <w:bottom w:val="single" w:sz="8" w:space="0" w:color="000000"/>
              <w:right w:val="single" w:sz="8" w:space="0" w:color="000000"/>
            </w:tcBorders>
            <w:shd w:val="clear" w:color="auto" w:fill="FDE9D9" w:themeFill="accent6" w:themeFillTint="33"/>
            <w:vAlign w:val="center"/>
          </w:tcPr>
          <w:p w:rsidR="003A57E3" w:rsidRPr="003A57E3" w:rsidRDefault="003A57E3" w:rsidP="009B2A73">
            <w:pPr>
              <w:widowControl/>
              <w:jc w:val="left"/>
              <w:rPr>
                <w:rFonts w:asciiTheme="majorEastAsia" w:eastAsiaTheme="majorEastAsia" w:hAnsiTheme="majorEastAsia" w:cs="Arial"/>
                <w:kern w:val="0"/>
                <w:sz w:val="24"/>
                <w:szCs w:val="24"/>
              </w:rPr>
            </w:pPr>
          </w:p>
        </w:tc>
        <w:tc>
          <w:tcPr>
            <w:tcW w:w="1985" w:type="dxa"/>
            <w:tcBorders>
              <w:top w:val="single" w:sz="4" w:space="0" w:color="auto"/>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tcPr>
          <w:p w:rsidR="003A57E3" w:rsidRPr="009B2A73" w:rsidRDefault="003A57E3" w:rsidP="00817510">
            <w:pPr>
              <w:widowControl/>
              <w:jc w:val="center"/>
              <w:textAlignment w:val="center"/>
              <w:rPr>
                <w:rFonts w:asciiTheme="majorEastAsia" w:eastAsiaTheme="majorEastAsia" w:hAnsiTheme="majorEastAsia" w:cs="Meiryo UI"/>
                <w:b/>
                <w:bCs/>
                <w:color w:val="000000" w:themeColor="text1"/>
                <w:kern w:val="24"/>
                <w:sz w:val="24"/>
                <w:szCs w:val="24"/>
              </w:rPr>
            </w:pPr>
            <w:r w:rsidRPr="003A57E3">
              <w:rPr>
                <w:rFonts w:asciiTheme="majorEastAsia" w:eastAsiaTheme="majorEastAsia" w:hAnsiTheme="majorEastAsia" w:cs="Meiryo UI" w:hint="eastAsia"/>
                <w:b/>
                <w:bCs/>
                <w:color w:val="000000" w:themeColor="text1"/>
                <w:kern w:val="24"/>
                <w:sz w:val="24"/>
                <w:szCs w:val="24"/>
              </w:rPr>
              <w:t>1,000</w:t>
            </w:r>
            <w:r>
              <w:rPr>
                <w:rFonts w:asciiTheme="majorEastAsia" w:eastAsiaTheme="majorEastAsia" w:hAnsiTheme="majorEastAsia" w:cs="Meiryo UI" w:hint="eastAsia"/>
                <w:b/>
                <w:bCs/>
                <w:color w:val="000000" w:themeColor="text1"/>
                <w:kern w:val="24"/>
                <w:sz w:val="24"/>
                <w:szCs w:val="24"/>
              </w:rPr>
              <w:t>㎡以上</w:t>
            </w:r>
            <w:r w:rsidRPr="009B2A73">
              <w:rPr>
                <w:rFonts w:asciiTheme="majorEastAsia" w:eastAsiaTheme="majorEastAsia" w:hAnsiTheme="majorEastAsia" w:cs="Meiryo UI" w:hint="eastAsia"/>
                <w:b/>
                <w:bCs/>
                <w:color w:val="000000" w:themeColor="text1"/>
                <w:kern w:val="24"/>
                <w:position w:val="7"/>
                <w:sz w:val="24"/>
                <w:szCs w:val="24"/>
                <w:vertAlign w:val="superscript"/>
              </w:rPr>
              <w:t>※</w:t>
            </w:r>
            <w:r>
              <w:rPr>
                <w:rFonts w:asciiTheme="majorEastAsia" w:eastAsiaTheme="majorEastAsia" w:hAnsiTheme="majorEastAsia" w:cs="Meiryo UI" w:hint="eastAsia"/>
                <w:b/>
                <w:bCs/>
                <w:color w:val="000000" w:themeColor="text1"/>
                <w:kern w:val="24"/>
                <w:position w:val="7"/>
                <w:sz w:val="24"/>
                <w:szCs w:val="24"/>
                <w:vertAlign w:val="superscript"/>
              </w:rPr>
              <w:t>1</w:t>
            </w:r>
          </w:p>
        </w:tc>
        <w:tc>
          <w:tcPr>
            <w:tcW w:w="2835" w:type="dxa"/>
            <w:gridSpan w:val="3"/>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57E3" w:rsidRDefault="003A57E3" w:rsidP="009B2A73">
            <w:pPr>
              <w:widowControl/>
              <w:jc w:val="center"/>
              <w:textAlignment w:val="center"/>
              <w:rPr>
                <w:rFonts w:asciiTheme="majorEastAsia" w:eastAsiaTheme="majorEastAsia" w:hAnsiTheme="majorEastAsia" w:cs="Arial"/>
                <w:noProof/>
                <w:kern w:val="0"/>
                <w:sz w:val="28"/>
                <w:szCs w:val="36"/>
              </w:rPr>
            </w:pPr>
            <w:r>
              <w:rPr>
                <w:rFonts w:asciiTheme="majorEastAsia" w:eastAsiaTheme="majorEastAsia" w:hAnsiTheme="majorEastAsia" w:cs="Arial" w:hint="eastAsia"/>
                <w:noProof/>
                <w:kern w:val="0"/>
                <w:sz w:val="28"/>
                <w:szCs w:val="36"/>
              </w:rPr>
              <mc:AlternateContent>
                <mc:Choice Requires="wps">
                  <w:drawing>
                    <wp:anchor distT="0" distB="0" distL="114300" distR="114300" simplePos="0" relativeHeight="251677696" behindDoc="0" locked="0" layoutInCell="1" allowOverlap="1" wp14:anchorId="6DA3A59D" wp14:editId="3A157564">
                      <wp:simplePos x="0" y="0"/>
                      <wp:positionH relativeFrom="column">
                        <wp:posOffset>82550</wp:posOffset>
                      </wp:positionH>
                      <wp:positionV relativeFrom="paragraph">
                        <wp:posOffset>46990</wp:posOffset>
                      </wp:positionV>
                      <wp:extent cx="1647825" cy="3619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647825" cy="36195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57E3" w:rsidRPr="009419A6" w:rsidRDefault="003A57E3"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9" style="position:absolute;left:0;text-align:left;margin-left:6.5pt;margin-top:3.7pt;width:129.7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" fillcolor="gray [1629]" strokecolor="gray [1629]" strokeweight="2pt">
                      <v:textbox>
                        <w:txbxContent>
                          <w:p w:rsidR="003A57E3" w:rsidRPr="009419A6" w:rsidRDefault="003A57E3"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v:textbox>
                    </v:roundrect>
                  </w:pict>
                </mc:Fallback>
              </mc:AlternateContent>
            </w:r>
          </w:p>
        </w:tc>
        <w:tc>
          <w:tcPr>
            <w:tcW w:w="1134"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843"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57E3" w:rsidRPr="009B2A73" w:rsidRDefault="003A57E3" w:rsidP="00A3018B">
            <w:pPr>
              <w:widowControl/>
              <w:jc w:val="center"/>
              <w:textAlignment w:val="center"/>
              <w:rPr>
                <w:rFonts w:asciiTheme="majorEastAsia" w:eastAsiaTheme="majorEastAsia" w:hAnsiTheme="majorEastAsia" w:cs="Arial"/>
                <w:kern w:val="0"/>
                <w:sz w:val="36"/>
                <w:szCs w:val="36"/>
              </w:rPr>
            </w:pPr>
            <w:r>
              <w:rPr>
                <w:rFonts w:asciiTheme="majorEastAsia" w:eastAsiaTheme="majorEastAsia" w:hAnsiTheme="majorEastAsia" w:cs="Arial" w:hint="eastAsia"/>
                <w:color w:val="000000" w:themeColor="text1"/>
                <w:kern w:val="24"/>
                <w:sz w:val="24"/>
                <w:szCs w:val="24"/>
              </w:rPr>
              <w:t>2,8</w:t>
            </w:r>
            <w:r w:rsidRPr="009B2A73">
              <w:rPr>
                <w:rFonts w:asciiTheme="majorEastAsia" w:eastAsiaTheme="majorEastAsia" w:hAnsiTheme="majorEastAsia" w:cs="Arial" w:hint="eastAsia"/>
                <w:color w:val="000000" w:themeColor="text1"/>
                <w:kern w:val="24"/>
                <w:sz w:val="24"/>
                <w:szCs w:val="24"/>
              </w:rPr>
              <w:t>00万</w:t>
            </w:r>
            <w:r w:rsidRPr="009B2A73">
              <w:rPr>
                <w:rFonts w:asciiTheme="majorEastAsia" w:eastAsiaTheme="majorEastAsia" w:hAnsiTheme="majorEastAsia" w:cs="Arial"/>
                <w:color w:val="000000" w:themeColor="text1"/>
                <w:kern w:val="24"/>
                <w:sz w:val="24"/>
                <w:szCs w:val="24"/>
              </w:rPr>
              <w:t>円</w:t>
            </w:r>
          </w:p>
        </w:tc>
      </w:tr>
      <w:tr w:rsidR="003A57E3" w:rsidRPr="009B2A73" w:rsidTr="00EA1278">
        <w:trPr>
          <w:trHeight w:val="656"/>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3A57E3" w:rsidRDefault="003A57E3" w:rsidP="003A57E3">
            <w:pPr>
              <w:widowControl/>
              <w:jc w:val="center"/>
              <w:textAlignment w:val="center"/>
              <w:rPr>
                <w:rFonts w:asciiTheme="majorEastAsia" w:eastAsiaTheme="majorEastAsia" w:hAnsiTheme="majorEastAsia" w:cs="Arial"/>
                <w:b/>
                <w:kern w:val="0"/>
                <w:sz w:val="24"/>
                <w:szCs w:val="24"/>
              </w:rPr>
            </w:pPr>
            <w:r w:rsidRPr="003A57E3">
              <w:rPr>
                <w:rFonts w:asciiTheme="majorEastAsia" w:eastAsiaTheme="majorEastAsia" w:hAnsiTheme="majorEastAsia" w:cs="Arial" w:hint="eastAsia"/>
                <w:b/>
                <w:kern w:val="0"/>
                <w:sz w:val="24"/>
                <w:szCs w:val="24"/>
              </w:rPr>
              <w:t>バリアフリー化整備事業</w:t>
            </w:r>
          </w:p>
          <w:p w:rsidR="003A57E3" w:rsidRPr="003A57E3" w:rsidRDefault="003A57E3" w:rsidP="003A57E3">
            <w:pPr>
              <w:widowControl/>
              <w:jc w:val="center"/>
              <w:textAlignment w:val="center"/>
              <w:rPr>
                <w:rFonts w:asciiTheme="majorEastAsia" w:eastAsiaTheme="majorEastAsia" w:hAnsiTheme="majorEastAsia" w:cs="Arial"/>
                <w:kern w:val="0"/>
                <w:sz w:val="24"/>
                <w:szCs w:val="24"/>
              </w:rPr>
            </w:pPr>
            <w:r w:rsidRPr="003A57E3">
              <w:rPr>
                <w:rFonts w:asciiTheme="majorEastAsia" w:eastAsiaTheme="majorEastAsia" w:hAnsiTheme="majorEastAsia" w:cs="Arial" w:hint="eastAsia"/>
                <w:b/>
                <w:kern w:val="0"/>
                <w:sz w:val="24"/>
                <w:szCs w:val="24"/>
              </w:rPr>
              <w:t>(</w:t>
            </w:r>
            <w:r>
              <w:rPr>
                <w:rFonts w:asciiTheme="majorEastAsia" w:eastAsiaTheme="majorEastAsia" w:hAnsiTheme="majorEastAsia" w:cs="Arial" w:hint="eastAsia"/>
                <w:b/>
                <w:kern w:val="0"/>
                <w:sz w:val="24"/>
                <w:szCs w:val="24"/>
              </w:rPr>
              <w:t>備品購入</w:t>
            </w:r>
            <w:r w:rsidRPr="003A57E3">
              <w:rPr>
                <w:rFonts w:asciiTheme="majorEastAsia" w:eastAsiaTheme="majorEastAsia" w:hAnsiTheme="majorEastAsia" w:cs="Arial" w:hint="eastAsia"/>
                <w:b/>
                <w:kern w:val="0"/>
                <w:sz w:val="24"/>
                <w:szCs w:val="24"/>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9B2A73" w:rsidRDefault="003A57E3" w:rsidP="00817510">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000000" w:themeColor="text1"/>
                <w:kern w:val="24"/>
                <w:sz w:val="24"/>
                <w:szCs w:val="24"/>
              </w:rPr>
              <w:t>1,000㎡未満</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200万</w:t>
            </w:r>
            <w:r w:rsidRPr="009B2A73">
              <w:rPr>
                <w:rFonts w:asciiTheme="majorEastAsia" w:eastAsiaTheme="majorEastAsia" w:hAnsiTheme="majorEastAsia" w:cs="Arial"/>
                <w:color w:val="000000" w:themeColor="text1"/>
                <w:kern w:val="24"/>
                <w:sz w:val="24"/>
                <w:szCs w:val="24"/>
              </w:rPr>
              <w:t>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２／３</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270万</w:t>
            </w:r>
            <w:r w:rsidRPr="009B2A73">
              <w:rPr>
                <w:rFonts w:asciiTheme="majorEastAsia" w:eastAsiaTheme="majorEastAsia" w:hAnsiTheme="majorEastAsia" w:cs="Arial"/>
                <w:color w:val="000000" w:themeColor="text1"/>
                <w:kern w:val="24"/>
                <w:sz w:val="24"/>
                <w:szCs w:val="24"/>
              </w:rPr>
              <w:t>円</w:t>
            </w:r>
          </w:p>
        </w:tc>
      </w:tr>
      <w:tr w:rsidR="003A57E3" w:rsidRPr="009B2A73" w:rsidTr="00EA1278">
        <w:trPr>
          <w:trHeight w:val="638"/>
        </w:trPr>
        <w:tc>
          <w:tcPr>
            <w:tcW w:w="1716" w:type="dxa"/>
            <w:vMerge/>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rsidR="003A57E3" w:rsidRPr="003A57E3" w:rsidRDefault="003A57E3" w:rsidP="009B2A73">
            <w:pPr>
              <w:widowControl/>
              <w:jc w:val="left"/>
              <w:rPr>
                <w:rFonts w:asciiTheme="majorEastAsia" w:eastAsiaTheme="majorEastAsia" w:hAnsiTheme="majorEastAsia"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9B2A73" w:rsidRDefault="003A57E3" w:rsidP="00817510">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000000" w:themeColor="text1"/>
                <w:kern w:val="24"/>
                <w:sz w:val="24"/>
                <w:szCs w:val="24"/>
              </w:rPr>
              <w:t>1,000㎡以上</w:t>
            </w:r>
            <w:r w:rsidRPr="009B2A73">
              <w:rPr>
                <w:rFonts w:asciiTheme="majorEastAsia" w:eastAsiaTheme="majorEastAsia" w:hAnsiTheme="majorEastAsia" w:cs="Meiryo UI" w:hint="eastAsia"/>
                <w:b/>
                <w:bCs/>
                <w:color w:val="000000" w:themeColor="text1"/>
                <w:kern w:val="24"/>
                <w:position w:val="7"/>
                <w:sz w:val="24"/>
                <w:szCs w:val="24"/>
                <w:vertAlign w:val="superscript"/>
              </w:rPr>
              <w:t>※</w:t>
            </w:r>
            <w:r>
              <w:rPr>
                <w:rFonts w:asciiTheme="majorEastAsia" w:eastAsiaTheme="majorEastAsia" w:hAnsiTheme="majorEastAsia" w:cs="Meiryo UI" w:hint="eastAsia"/>
                <w:b/>
                <w:bCs/>
                <w:color w:val="000000" w:themeColor="text1"/>
                <w:kern w:val="24"/>
                <w:position w:val="7"/>
                <w:sz w:val="24"/>
                <w:szCs w:val="24"/>
                <w:vertAlign w:val="superscript"/>
              </w:rPr>
              <w:t>1</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28"/>
                <w:szCs w:val="36"/>
              </w:rPr>
            </w:pPr>
            <w:r>
              <w:rPr>
                <w:rFonts w:asciiTheme="majorEastAsia" w:eastAsiaTheme="majorEastAsia" w:hAnsiTheme="majorEastAsia" w:cs="Arial" w:hint="eastAsia"/>
                <w:noProof/>
                <w:kern w:val="0"/>
                <w:sz w:val="28"/>
                <w:szCs w:val="36"/>
              </w:rPr>
              <mc:AlternateContent>
                <mc:Choice Requires="wps">
                  <w:drawing>
                    <wp:anchor distT="0" distB="0" distL="114300" distR="114300" simplePos="0" relativeHeight="251676672" behindDoc="0" locked="0" layoutInCell="1" allowOverlap="1" wp14:anchorId="7DEFF41C" wp14:editId="7974D3C0">
                      <wp:simplePos x="0" y="0"/>
                      <wp:positionH relativeFrom="column">
                        <wp:posOffset>84455</wp:posOffset>
                      </wp:positionH>
                      <wp:positionV relativeFrom="paragraph">
                        <wp:posOffset>19685</wp:posOffset>
                      </wp:positionV>
                      <wp:extent cx="1647825" cy="3714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1647825" cy="371475"/>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57E3" w:rsidRPr="009419A6" w:rsidRDefault="003A57E3"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30" style="position:absolute;left:0;text-align:left;margin-left:6.65pt;margin-top:1.55pt;width:129.7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" fillcolor="gray [1629]" strokecolor="gray [1629]" strokeweight="2pt">
                      <v:textbox>
                        <w:txbxContent>
                          <w:p w:rsidR="003A57E3" w:rsidRPr="009419A6" w:rsidRDefault="003A57E3" w:rsidP="009419A6">
                            <w:pPr>
                              <w:jc w:val="center"/>
                              <w:rPr>
                                <w:rFonts w:asciiTheme="majorEastAsia" w:eastAsiaTheme="majorEastAsia" w:hAnsiTheme="majorEastAsia"/>
                                <w:b/>
                                <w:sz w:val="24"/>
                              </w:rPr>
                            </w:pPr>
                            <w:r w:rsidRPr="009419A6">
                              <w:rPr>
                                <w:rFonts w:asciiTheme="majorEastAsia" w:eastAsiaTheme="majorEastAsia" w:hAnsiTheme="majorEastAsia" w:hint="eastAsia"/>
                                <w:b/>
                                <w:sz w:val="24"/>
                              </w:rPr>
                              <w:t>補助対象外</w:t>
                            </w:r>
                          </w:p>
                        </w:txbxContent>
                      </v:textbox>
                    </v:roundrect>
                  </w:pict>
                </mc:Fallback>
              </mc:AlternateConten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200万</w:t>
            </w:r>
            <w:r w:rsidRPr="009B2A73">
              <w:rPr>
                <w:rFonts w:asciiTheme="majorEastAsia" w:eastAsiaTheme="majorEastAsia" w:hAnsiTheme="majorEastAsia" w:cs="Arial"/>
                <w:color w:val="000000" w:themeColor="text1"/>
                <w:kern w:val="24"/>
                <w:sz w:val="24"/>
                <w:szCs w:val="24"/>
              </w:rPr>
              <w:t>円</w:t>
            </w:r>
          </w:p>
        </w:tc>
      </w:tr>
      <w:tr w:rsidR="003A57E3" w:rsidRPr="009B2A73" w:rsidTr="00EA1278">
        <w:trPr>
          <w:trHeight w:val="680"/>
        </w:trPr>
        <w:tc>
          <w:tcPr>
            <w:tcW w:w="171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3A57E3" w:rsidRDefault="003A57E3" w:rsidP="009B2A73">
            <w:pPr>
              <w:widowControl/>
              <w:jc w:val="center"/>
              <w:textAlignment w:val="center"/>
              <w:rPr>
                <w:rFonts w:asciiTheme="majorEastAsia" w:eastAsiaTheme="majorEastAsia" w:hAnsiTheme="majorEastAsia" w:cs="Arial"/>
                <w:kern w:val="0"/>
                <w:sz w:val="24"/>
                <w:szCs w:val="24"/>
              </w:rPr>
            </w:pPr>
            <w:r w:rsidRPr="003A57E3">
              <w:rPr>
                <w:rFonts w:asciiTheme="majorEastAsia" w:eastAsiaTheme="majorEastAsia" w:hAnsiTheme="majorEastAsia" w:cs="Meiryo UI" w:hint="eastAsia"/>
                <w:b/>
                <w:bCs/>
                <w:color w:val="000000" w:themeColor="text1"/>
                <w:kern w:val="24"/>
                <w:sz w:val="24"/>
                <w:szCs w:val="24"/>
              </w:rPr>
              <w:t>コンサルティング</w:t>
            </w:r>
          </w:p>
        </w:tc>
        <w:tc>
          <w:tcPr>
            <w:tcW w:w="1985"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Meiryo UI" w:hint="eastAsia"/>
                <w:b/>
                <w:bCs/>
                <w:color w:val="000000" w:themeColor="text1"/>
                <w:kern w:val="24"/>
                <w:sz w:val="24"/>
                <w:szCs w:val="24"/>
              </w:rPr>
              <w:t>全施設</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１／２</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25万</w:t>
            </w:r>
            <w:r w:rsidRPr="009B2A73">
              <w:rPr>
                <w:rFonts w:asciiTheme="majorEastAsia" w:eastAsiaTheme="majorEastAsia" w:hAnsiTheme="majorEastAsia" w:cs="Arial"/>
                <w:color w:val="000000" w:themeColor="text1"/>
                <w:kern w:val="24"/>
                <w:sz w:val="24"/>
                <w:szCs w:val="24"/>
              </w:rPr>
              <w:t>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color w:val="000000" w:themeColor="text1"/>
                <w:kern w:val="24"/>
                <w:sz w:val="24"/>
                <w:szCs w:val="24"/>
              </w:rPr>
              <w:t>２／３</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A57E3" w:rsidRPr="009B2A73" w:rsidRDefault="003A57E3" w:rsidP="009B2A73">
            <w:pPr>
              <w:widowControl/>
              <w:jc w:val="center"/>
              <w:textAlignment w:val="center"/>
              <w:rPr>
                <w:rFonts w:asciiTheme="majorEastAsia" w:eastAsiaTheme="majorEastAsia" w:hAnsiTheme="majorEastAsia" w:cs="Arial"/>
                <w:kern w:val="0"/>
                <w:sz w:val="36"/>
                <w:szCs w:val="36"/>
              </w:rPr>
            </w:pPr>
            <w:r w:rsidRPr="009B2A73">
              <w:rPr>
                <w:rFonts w:asciiTheme="majorEastAsia" w:eastAsiaTheme="majorEastAsia" w:hAnsiTheme="majorEastAsia" w:cs="Arial" w:hint="eastAsia"/>
                <w:color w:val="000000" w:themeColor="text1"/>
                <w:kern w:val="24"/>
                <w:sz w:val="24"/>
                <w:szCs w:val="24"/>
              </w:rPr>
              <w:t>34万</w:t>
            </w:r>
            <w:r w:rsidRPr="009B2A73">
              <w:rPr>
                <w:rFonts w:asciiTheme="majorEastAsia" w:eastAsiaTheme="majorEastAsia" w:hAnsiTheme="majorEastAsia" w:cs="Arial"/>
                <w:color w:val="000000" w:themeColor="text1"/>
                <w:kern w:val="24"/>
                <w:sz w:val="24"/>
                <w:szCs w:val="24"/>
              </w:rPr>
              <w:t>円</w:t>
            </w:r>
          </w:p>
        </w:tc>
      </w:tr>
    </w:tbl>
    <w:p w:rsidR="006417FC" w:rsidRDefault="006417FC"/>
    <w:p w:rsidR="006417FC" w:rsidRPr="007927DF" w:rsidRDefault="009B2A73" w:rsidP="007927DF">
      <w:pPr>
        <w:ind w:left="210" w:hangingChars="100" w:hanging="210"/>
        <w:rPr>
          <w:rFonts w:asciiTheme="majorEastAsia" w:eastAsiaTheme="majorEastAsia" w:hAnsiTheme="majorEastAsia"/>
          <w:sz w:val="24"/>
        </w:rPr>
      </w:pPr>
      <w:r w:rsidRPr="007927DF">
        <w:rPr>
          <w:rFonts w:asciiTheme="majorEastAsia" w:eastAsiaTheme="majorEastAsia" w:hAnsiTheme="majorEastAsia" w:hint="eastAsia"/>
        </w:rPr>
        <w:t xml:space="preserve">　</w:t>
      </w:r>
      <w:r w:rsidR="003A57E3">
        <w:rPr>
          <w:rFonts w:asciiTheme="majorEastAsia" w:eastAsiaTheme="majorEastAsia" w:hAnsiTheme="majorEastAsia" w:hint="eastAsia"/>
          <w:sz w:val="24"/>
        </w:rPr>
        <w:t xml:space="preserve">※１　</w:t>
      </w:r>
      <w:r w:rsidRPr="007927DF">
        <w:rPr>
          <w:rFonts w:asciiTheme="majorEastAsia" w:eastAsiaTheme="majorEastAsia" w:hAnsiTheme="majorEastAsia" w:hint="eastAsia"/>
          <w:sz w:val="24"/>
        </w:rPr>
        <w:t>法令・条例で定める基準を超えるバリアフリー化を実施する場合</w:t>
      </w:r>
    </w:p>
    <w:sectPr w:rsidR="006417FC" w:rsidRPr="007927DF" w:rsidSect="00EA1278">
      <w:headerReference w:type="default" r:id="rId8"/>
      <w:pgSz w:w="11906" w:h="16838" w:code="9"/>
      <w:pgMar w:top="851" w:right="992" w:bottom="1701"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05" w:rsidRDefault="00FC5905" w:rsidP="0010112E">
      <w:r>
        <w:separator/>
      </w:r>
    </w:p>
  </w:endnote>
  <w:endnote w:type="continuationSeparator" w:id="0">
    <w:p w:rsidR="00FC5905" w:rsidRDefault="00FC5905" w:rsidP="001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05" w:rsidRDefault="00FC5905" w:rsidP="0010112E">
      <w:r>
        <w:separator/>
      </w:r>
    </w:p>
  </w:footnote>
  <w:footnote w:type="continuationSeparator" w:id="0">
    <w:p w:rsidR="00FC5905" w:rsidRDefault="00FC5905" w:rsidP="0010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2E" w:rsidRPr="0010112E" w:rsidRDefault="0010112E" w:rsidP="0010112E">
    <w:pPr>
      <w:pStyle w:val="a5"/>
      <w:jc w:val="right"/>
      <w:rPr>
        <w:rFonts w:asciiTheme="majorEastAsia" w:eastAsiaTheme="majorEastAsia" w:hAnsiTheme="majorEastAsia"/>
        <w:b/>
        <w:sz w:val="28"/>
      </w:rPr>
    </w:pPr>
    <w:r w:rsidRPr="0010112E">
      <w:rPr>
        <w:rFonts w:asciiTheme="majorEastAsia" w:eastAsiaTheme="majorEastAsia" w:hAnsiTheme="majorEastAsia" w:hint="eastAsia"/>
        <w:b/>
        <w:sz w:val="28"/>
      </w:rPr>
      <w:t>別紙</w:t>
    </w:r>
  </w:p>
  <w:p w:rsidR="0010112E" w:rsidRDefault="001011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76"/>
    <w:rsid w:val="0010112E"/>
    <w:rsid w:val="0024663C"/>
    <w:rsid w:val="00313A90"/>
    <w:rsid w:val="00336597"/>
    <w:rsid w:val="00357C7F"/>
    <w:rsid w:val="003A57E3"/>
    <w:rsid w:val="003E4F9D"/>
    <w:rsid w:val="0052542E"/>
    <w:rsid w:val="00540D52"/>
    <w:rsid w:val="005E7965"/>
    <w:rsid w:val="0062457B"/>
    <w:rsid w:val="006417FC"/>
    <w:rsid w:val="007927DF"/>
    <w:rsid w:val="00817510"/>
    <w:rsid w:val="008E20C4"/>
    <w:rsid w:val="009419A6"/>
    <w:rsid w:val="00990E96"/>
    <w:rsid w:val="009B2A73"/>
    <w:rsid w:val="00A45A58"/>
    <w:rsid w:val="00AE3002"/>
    <w:rsid w:val="00BE693F"/>
    <w:rsid w:val="00BE7263"/>
    <w:rsid w:val="00C41C5B"/>
    <w:rsid w:val="00C80DB9"/>
    <w:rsid w:val="00CA613A"/>
    <w:rsid w:val="00D05376"/>
    <w:rsid w:val="00D13B6F"/>
    <w:rsid w:val="00D75FEE"/>
    <w:rsid w:val="00DB71DD"/>
    <w:rsid w:val="00EA1278"/>
    <w:rsid w:val="00EA252E"/>
    <w:rsid w:val="00F710D4"/>
    <w:rsid w:val="00FC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3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5376"/>
    <w:rPr>
      <w:rFonts w:asciiTheme="majorHAnsi" w:eastAsiaTheme="majorEastAsia" w:hAnsiTheme="majorHAnsi" w:cstheme="majorBidi"/>
      <w:sz w:val="18"/>
      <w:szCs w:val="18"/>
    </w:rPr>
  </w:style>
  <w:style w:type="paragraph" w:styleId="a5">
    <w:name w:val="header"/>
    <w:basedOn w:val="a"/>
    <w:link w:val="a6"/>
    <w:uiPriority w:val="99"/>
    <w:unhideWhenUsed/>
    <w:rsid w:val="0010112E"/>
    <w:pPr>
      <w:tabs>
        <w:tab w:val="center" w:pos="4252"/>
        <w:tab w:val="right" w:pos="8504"/>
      </w:tabs>
      <w:snapToGrid w:val="0"/>
    </w:pPr>
  </w:style>
  <w:style w:type="character" w:customStyle="1" w:styleId="a6">
    <w:name w:val="ヘッダー (文字)"/>
    <w:basedOn w:val="a0"/>
    <w:link w:val="a5"/>
    <w:uiPriority w:val="99"/>
    <w:rsid w:val="0010112E"/>
  </w:style>
  <w:style w:type="paragraph" w:styleId="a7">
    <w:name w:val="footer"/>
    <w:basedOn w:val="a"/>
    <w:link w:val="a8"/>
    <w:uiPriority w:val="99"/>
    <w:unhideWhenUsed/>
    <w:rsid w:val="0010112E"/>
    <w:pPr>
      <w:tabs>
        <w:tab w:val="center" w:pos="4252"/>
        <w:tab w:val="right" w:pos="8504"/>
      </w:tabs>
      <w:snapToGrid w:val="0"/>
    </w:pPr>
  </w:style>
  <w:style w:type="character" w:customStyle="1" w:styleId="a8">
    <w:name w:val="フッター (文字)"/>
    <w:basedOn w:val="a0"/>
    <w:link w:val="a7"/>
    <w:uiPriority w:val="99"/>
    <w:rsid w:val="0010112E"/>
  </w:style>
  <w:style w:type="paragraph" w:styleId="Web">
    <w:name w:val="Normal (Web)"/>
    <w:basedOn w:val="a"/>
    <w:uiPriority w:val="99"/>
    <w:unhideWhenUsed/>
    <w:rsid w:val="009B2A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3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5376"/>
    <w:rPr>
      <w:rFonts w:asciiTheme="majorHAnsi" w:eastAsiaTheme="majorEastAsia" w:hAnsiTheme="majorHAnsi" w:cstheme="majorBidi"/>
      <w:sz w:val="18"/>
      <w:szCs w:val="18"/>
    </w:rPr>
  </w:style>
  <w:style w:type="paragraph" w:styleId="a5">
    <w:name w:val="header"/>
    <w:basedOn w:val="a"/>
    <w:link w:val="a6"/>
    <w:uiPriority w:val="99"/>
    <w:unhideWhenUsed/>
    <w:rsid w:val="0010112E"/>
    <w:pPr>
      <w:tabs>
        <w:tab w:val="center" w:pos="4252"/>
        <w:tab w:val="right" w:pos="8504"/>
      </w:tabs>
      <w:snapToGrid w:val="0"/>
    </w:pPr>
  </w:style>
  <w:style w:type="character" w:customStyle="1" w:styleId="a6">
    <w:name w:val="ヘッダー (文字)"/>
    <w:basedOn w:val="a0"/>
    <w:link w:val="a5"/>
    <w:uiPriority w:val="99"/>
    <w:rsid w:val="0010112E"/>
  </w:style>
  <w:style w:type="paragraph" w:styleId="a7">
    <w:name w:val="footer"/>
    <w:basedOn w:val="a"/>
    <w:link w:val="a8"/>
    <w:uiPriority w:val="99"/>
    <w:unhideWhenUsed/>
    <w:rsid w:val="0010112E"/>
    <w:pPr>
      <w:tabs>
        <w:tab w:val="center" w:pos="4252"/>
        <w:tab w:val="right" w:pos="8504"/>
      </w:tabs>
      <w:snapToGrid w:val="0"/>
    </w:pPr>
  </w:style>
  <w:style w:type="character" w:customStyle="1" w:styleId="a8">
    <w:name w:val="フッター (文字)"/>
    <w:basedOn w:val="a0"/>
    <w:link w:val="a7"/>
    <w:uiPriority w:val="99"/>
    <w:rsid w:val="0010112E"/>
  </w:style>
  <w:style w:type="paragraph" w:styleId="Web">
    <w:name w:val="Normal (Web)"/>
    <w:basedOn w:val="a"/>
    <w:uiPriority w:val="99"/>
    <w:unhideWhenUsed/>
    <w:rsid w:val="009B2A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17115">
      <w:bodyDiv w:val="1"/>
      <w:marLeft w:val="0"/>
      <w:marRight w:val="0"/>
      <w:marTop w:val="0"/>
      <w:marBottom w:val="0"/>
      <w:divBdr>
        <w:top w:val="none" w:sz="0" w:space="0" w:color="auto"/>
        <w:left w:val="none" w:sz="0" w:space="0" w:color="auto"/>
        <w:bottom w:val="none" w:sz="0" w:space="0" w:color="auto"/>
        <w:right w:val="none" w:sz="0" w:space="0" w:color="auto"/>
      </w:divBdr>
    </w:div>
    <w:div w:id="18997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9F57-C615-43F4-91B8-4262573B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2018-04-18T06:07:00Z</cp:lastPrinted>
  <dcterms:created xsi:type="dcterms:W3CDTF">2018-04-18T06:40:00Z</dcterms:created>
  <dcterms:modified xsi:type="dcterms:W3CDTF">2018-04-18T06:40:00Z</dcterms:modified>
</cp:coreProperties>
</file>