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DEA50" w14:textId="418E5757" w:rsidR="00F6290A" w:rsidRDefault="00F14C2E" w:rsidP="00F14C2E">
      <w:pPr>
        <w:pStyle w:val="a4"/>
        <w:tabs>
          <w:tab w:val="left" w:pos="2694"/>
          <w:tab w:val="left" w:pos="3772"/>
        </w:tabs>
        <w:spacing w:line="168" w:lineRule="auto"/>
        <w:ind w:left="1616" w:right="3226" w:firstLine="0"/>
      </w:pPr>
      <w:r>
        <w:rPr>
          <w:noProof/>
        </w:rPr>
        <mc:AlternateContent>
          <mc:Choice Requires="wps">
            <w:drawing>
              <wp:anchor distT="0" distB="0" distL="0" distR="0" simplePos="0" relativeHeight="251663360" behindDoc="1" locked="0" layoutInCell="1" allowOverlap="1" wp14:anchorId="0F66E869" wp14:editId="432C1BDC">
                <wp:simplePos x="0" y="0"/>
                <wp:positionH relativeFrom="page">
                  <wp:posOffset>1331595</wp:posOffset>
                </wp:positionH>
                <wp:positionV relativeFrom="paragraph">
                  <wp:posOffset>1247775</wp:posOffset>
                </wp:positionV>
                <wp:extent cx="1700530" cy="351155"/>
                <wp:effectExtent l="0" t="0" r="13970" b="10795"/>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0530"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FF2B47" id="Graphic 2" o:spid="_x0000_s1026" style="position:absolute;margin-left:104.85pt;margin-top:98.25pt;width:133.9pt;height:27.6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701164,35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" path="m1700999,351002l1700999,,,e" filled="f" strokeweight=".14992mm">
                <v:path arrowok="t"/>
                <w10:wrap anchorx="page"/>
              </v:shape>
            </w:pict>
          </mc:Fallback>
        </mc:AlternateContent>
      </w:r>
      <w:r w:rsidR="00000000">
        <w:t>医</w:t>
      </w:r>
      <w:r w:rsidR="00000000">
        <w:rPr>
          <w:spacing w:val="-32"/>
        </w:rPr>
        <w:t xml:space="preserve"> </w:t>
      </w:r>
      <w:r w:rsidR="00000000">
        <w:t>療</w:t>
      </w:r>
      <w:r w:rsidR="00000000">
        <w:rPr>
          <w:spacing w:val="-32"/>
        </w:rPr>
        <w:t xml:space="preserve"> </w:t>
      </w:r>
      <w:r w:rsidR="00000000">
        <w:t>保</w:t>
      </w:r>
      <w:r w:rsidR="00000000">
        <w:rPr>
          <w:spacing w:val="-32"/>
        </w:rPr>
        <w:t xml:space="preserve"> </w:t>
      </w:r>
      <w:r w:rsidR="00000000">
        <w:t>険</w:t>
      </w:r>
      <w:r w:rsidR="00000000">
        <w:rPr>
          <w:spacing w:val="-10"/>
        </w:rPr>
        <w:t>年</w:t>
      </w:r>
      <w:r w:rsidR="00000000">
        <w:tab/>
      </w:r>
      <w:r w:rsidR="00000000">
        <w:rPr>
          <w:spacing w:val="-10"/>
        </w:rPr>
        <w:t>金</w:t>
      </w:r>
      <w:r w:rsidR="00000000">
        <w:tab/>
      </w:r>
      <w:r w:rsidR="00000000">
        <w:rPr>
          <w:spacing w:val="-10"/>
        </w:rPr>
        <w:t>等</w:t>
      </w:r>
    </w:p>
    <w:p w14:paraId="30C2DC80" w14:textId="0CB97E3A" w:rsidR="00F6290A" w:rsidRDefault="00F14C2E">
      <w:pPr>
        <w:pStyle w:val="a3"/>
        <w:spacing w:before="390" w:line="277" w:lineRule="exact"/>
        <w:ind w:left="4280"/>
      </w:pPr>
      <w:r>
        <w:rPr>
          <w:noProof/>
        </w:rPr>
        <mc:AlternateContent>
          <mc:Choice Requires="wps">
            <w:drawing>
              <wp:anchor distT="0" distB="0" distL="0" distR="0" simplePos="0" relativeHeight="251658240" behindDoc="0" locked="0" layoutInCell="1" allowOverlap="1" wp14:anchorId="573212FC" wp14:editId="055AEEF5">
                <wp:simplePos x="0" y="0"/>
                <wp:positionH relativeFrom="page">
                  <wp:posOffset>1988820</wp:posOffset>
                </wp:positionH>
                <wp:positionV relativeFrom="paragraph">
                  <wp:posOffset>9525</wp:posOffset>
                </wp:positionV>
                <wp:extent cx="396240" cy="5492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549275"/>
                        </a:xfrm>
                        <a:prstGeom prst="rect">
                          <a:avLst/>
                        </a:prstGeom>
                      </wps:spPr>
                      <wps:txbx>
                        <w:txbxContent>
                          <w:p w14:paraId="74C112A9" w14:textId="77777777" w:rsidR="00F6290A" w:rsidRDefault="00000000">
                            <w:pPr>
                              <w:spacing w:line="865" w:lineRule="exact"/>
                              <w:rPr>
                                <w:rFonts w:ascii="A-OTF じゅん Pro 201" w:eastAsia="A-OTF じゅん Pro 201"/>
                                <w:sz w:val="62"/>
                              </w:rPr>
                            </w:pPr>
                            <w:r>
                              <w:rPr>
                                <w:rFonts w:ascii="A-OTF じゅん Pro 201" w:eastAsia="A-OTF じゅん Pro 201"/>
                                <w:spacing w:val="-10"/>
                                <w:sz w:val="62"/>
                              </w:rPr>
                              <w:t>７</w:t>
                            </w:r>
                          </w:p>
                        </w:txbxContent>
                      </wps:txbx>
                      <wps:bodyPr wrap="square" lIns="0" tIns="0" rIns="0" bIns="0" rtlCol="0">
                        <a:noAutofit/>
                      </wps:bodyPr>
                    </wps:wsp>
                  </a:graphicData>
                </a:graphic>
              </wp:anchor>
            </w:drawing>
          </mc:Choice>
          <mc:Fallback>
            <w:pict>
              <v:shapetype w14:anchorId="573212FC" id="_x0000_t202" coordsize="21600,21600" o:spt="202" path="m,l,21600r21600,l21600,xe">
                <v:stroke joinstyle="miter"/>
                <v:path gradientshapeok="t" o:connecttype="rect"/>
              </v:shapetype>
              <v:shape id="Textbox 3" o:spid="_x0000_s1026" type="#_x0000_t202" style="position:absolute;left:0;text-align:left;margin-left:156.6pt;margin-top:.75pt;width:31.2pt;height:43.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" filled="f" stroked="f">
                <v:textbox inset="0,0,0,0">
                  <w:txbxContent>
                    <w:p w14:paraId="74C112A9" w14:textId="77777777" w:rsidR="00F6290A" w:rsidRDefault="00000000">
                      <w:pPr>
                        <w:spacing w:line="865" w:lineRule="exact"/>
                        <w:rPr>
                          <w:rFonts w:ascii="A-OTF じゅん Pro 201" w:eastAsia="A-OTF じゅん Pro 201"/>
                          <w:sz w:val="62"/>
                        </w:rPr>
                      </w:pPr>
                      <w:r>
                        <w:rPr>
                          <w:rFonts w:ascii="A-OTF じゅん Pro 201" w:eastAsia="A-OTF じゅん Pro 201"/>
                          <w:spacing w:val="-10"/>
                          <w:sz w:val="62"/>
                        </w:rPr>
                        <w:t>７</w:t>
                      </w:r>
                    </w:p>
                  </w:txbxContent>
                </v:textbox>
                <w10:wrap anchorx="page"/>
              </v:shape>
            </w:pict>
          </mc:Fallback>
        </mc:AlternateContent>
      </w:r>
      <w:r w:rsidR="00000000">
        <w:rPr>
          <w:spacing w:val="-2"/>
        </w:rPr>
        <w:t>＊医療保険制度</w:t>
      </w:r>
    </w:p>
    <w:p w14:paraId="3E91E162" w14:textId="77777777" w:rsidR="00F6290A" w:rsidRDefault="00000000">
      <w:pPr>
        <w:pStyle w:val="a3"/>
        <w:spacing w:line="255" w:lineRule="exact"/>
        <w:ind w:left="4280"/>
      </w:pPr>
      <w:r>
        <w:rPr>
          <w:spacing w:val="-2"/>
        </w:rPr>
        <w:t>＊医療保険の給付</w:t>
      </w:r>
    </w:p>
    <w:p w14:paraId="7D803FFE" w14:textId="77777777" w:rsidR="00F6290A" w:rsidRDefault="00000000">
      <w:pPr>
        <w:pStyle w:val="a3"/>
        <w:spacing w:line="255" w:lineRule="exact"/>
        <w:ind w:left="4280"/>
      </w:pPr>
      <w:r>
        <w:rPr>
          <w:spacing w:val="-2"/>
        </w:rPr>
        <w:t>＊年金制度</w:t>
      </w:r>
    </w:p>
    <w:p w14:paraId="3C23F9D8" w14:textId="77777777" w:rsidR="00F6290A" w:rsidRDefault="00000000">
      <w:pPr>
        <w:pStyle w:val="a3"/>
        <w:spacing w:line="255" w:lineRule="exact"/>
        <w:ind w:left="4280"/>
      </w:pPr>
      <w:r>
        <w:rPr>
          <w:spacing w:val="-2"/>
        </w:rPr>
        <w:t>＊船員保険</w:t>
      </w:r>
    </w:p>
    <w:p w14:paraId="4B34B600" w14:textId="77777777" w:rsidR="00F6290A" w:rsidRDefault="00000000">
      <w:pPr>
        <w:pStyle w:val="a3"/>
        <w:spacing w:line="255" w:lineRule="exact"/>
        <w:ind w:left="4280"/>
      </w:pPr>
      <w:r>
        <w:rPr>
          <w:spacing w:val="-2"/>
        </w:rPr>
        <w:t>＊不服申立て</w:t>
      </w:r>
    </w:p>
    <w:p w14:paraId="4036F25F" w14:textId="77777777" w:rsidR="00F6290A" w:rsidRDefault="00000000">
      <w:pPr>
        <w:pStyle w:val="a3"/>
        <w:spacing w:line="255" w:lineRule="exact"/>
        <w:ind w:left="4280"/>
      </w:pPr>
      <w:r>
        <w:rPr>
          <w:spacing w:val="-2"/>
        </w:rPr>
        <w:t>＊雇用保険</w:t>
      </w:r>
    </w:p>
    <w:p w14:paraId="16FCEE39" w14:textId="3F356543" w:rsidR="00F6290A" w:rsidRDefault="00F14C2E">
      <w:pPr>
        <w:pStyle w:val="a3"/>
        <w:spacing w:line="277" w:lineRule="exact"/>
        <w:ind w:left="4280"/>
      </w:pPr>
      <w:r>
        <w:rPr>
          <w:noProof/>
        </w:rPr>
        <mc:AlternateContent>
          <mc:Choice Requires="wps">
            <w:drawing>
              <wp:anchor distT="0" distB="0" distL="0" distR="0" simplePos="0" relativeHeight="251653120" behindDoc="0" locked="0" layoutInCell="1" allowOverlap="1" wp14:anchorId="5316C1E7" wp14:editId="46A5B636">
                <wp:simplePos x="0" y="0"/>
                <wp:positionH relativeFrom="page">
                  <wp:posOffset>5039995</wp:posOffset>
                </wp:positionH>
                <wp:positionV relativeFrom="page">
                  <wp:posOffset>4121785</wp:posOffset>
                </wp:positionV>
                <wp:extent cx="288290" cy="6121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E584D6" id="Graphic 1" o:spid="_x0000_s1026" style="position:absolute;margin-left:396.85pt;margin-top:324.55pt;width:22.7pt;height:48.2pt;z-index:251653120;visibility:visible;mso-wrap-style:square;mso-wrap-distance-left:0;mso-wrap-distance-top:0;mso-wrap-distance-right:0;mso-wrap-distance-bottom:0;mso-position-horizontal:absolute;mso-position-horizontal-relative:page;mso-position-vertical:absolute;mso-position-vertical-relative:page;v-text-anchor:top" coordsize="28829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" path="m288004,l108000,,65960,8486,31630,31630,8486,65960,,108000,,503999r8486,42041l31630,580369r34330,23144l108000,612000r180004,l288004,xe" fillcolor="black" stroked="f">
                <v:path arrowok="t"/>
                <w10:wrap anchorx="page" anchory="page"/>
              </v:shape>
            </w:pict>
          </mc:Fallback>
        </mc:AlternateContent>
      </w:r>
      <w:r w:rsidR="00000000">
        <w:rPr>
          <w:spacing w:val="-2"/>
        </w:rPr>
        <w:t>＊労災保険</w:t>
      </w:r>
    </w:p>
    <w:p w14:paraId="004BADAB" w14:textId="77777777" w:rsidR="00F6290A" w:rsidRDefault="00F6290A">
      <w:pPr>
        <w:pStyle w:val="a3"/>
        <w:spacing w:line="277" w:lineRule="exact"/>
        <w:sectPr w:rsidR="00F6290A">
          <w:footerReference w:type="default" r:id="rId7"/>
          <w:type w:val="continuous"/>
          <w:pgSz w:w="8400" w:h="11910"/>
          <w:pgMar w:top="1340" w:right="425" w:bottom="280" w:left="425" w:header="0" w:footer="0" w:gutter="0"/>
          <w:pgNumType w:start="175"/>
          <w:cols w:space="720"/>
        </w:sectPr>
      </w:pPr>
    </w:p>
    <w:p w14:paraId="72522BFF" w14:textId="77777777" w:rsidR="00F6290A" w:rsidRDefault="00000000">
      <w:pPr>
        <w:pStyle w:val="a5"/>
        <w:numPr>
          <w:ilvl w:val="0"/>
          <w:numId w:val="7"/>
        </w:numPr>
        <w:tabs>
          <w:tab w:val="left" w:pos="424"/>
        </w:tabs>
        <w:spacing w:before="50"/>
        <w:ind w:left="424" w:hanging="226"/>
        <w:rPr>
          <w:rFonts w:ascii="ヒラギノ明朝 Pro W3" w:eastAsia="ヒラギノ明朝 Pro W3" w:hAnsi="ヒラギノ明朝 Pro W3"/>
          <w:sz w:val="17"/>
        </w:rPr>
      </w:pPr>
      <w:r>
        <w:rPr>
          <w:rFonts w:ascii="A-OTF じゅん Pro 101" w:eastAsia="A-OTF じゅん Pro 101" w:hAnsi="A-OTF じゅん Pro 101"/>
          <w:sz w:val="17"/>
        </w:rPr>
        <w:lastRenderedPageBreak/>
        <w:t xml:space="preserve">トピックス </w:t>
      </w:r>
      <w:r>
        <w:rPr>
          <w:rFonts w:ascii="ヒラギノ明朝 Pro W3" w:eastAsia="ヒラギノ明朝 Pro W3" w:hAnsi="ヒラギノ明朝 Pro W3"/>
          <w:spacing w:val="-10"/>
          <w:sz w:val="17"/>
        </w:rPr>
        <w:t>❖</w:t>
      </w:r>
    </w:p>
    <w:p w14:paraId="556EBC4A" w14:textId="77777777" w:rsidR="00F6290A" w:rsidRDefault="00000000">
      <w:pPr>
        <w:pStyle w:val="a3"/>
        <w:ind w:left="0"/>
        <w:rPr>
          <w:rFonts w:ascii="ヒラギノ明朝 Pro W3"/>
          <w:sz w:val="28"/>
        </w:rPr>
      </w:pPr>
      <w:r>
        <w:br w:type="column"/>
      </w:r>
    </w:p>
    <w:p w14:paraId="143A4544" w14:textId="77777777" w:rsidR="00F6290A" w:rsidRDefault="00000000">
      <w:pPr>
        <w:spacing w:before="1"/>
        <w:ind w:left="198"/>
        <w:rPr>
          <w:rFonts w:ascii="A-OTF 新ゴ Pro B" w:eastAsia="A-OTF 新ゴ Pro B"/>
          <w:b/>
          <w:sz w:val="28"/>
        </w:rPr>
      </w:pPr>
      <w:r>
        <w:rPr>
          <w:rFonts w:ascii="A-OTF 新ゴ Pro B" w:eastAsia="A-OTF 新ゴ Pro B"/>
          <w:b/>
          <w:sz w:val="28"/>
        </w:rPr>
        <w:t>35</w:t>
      </w:r>
      <w:r>
        <w:rPr>
          <w:rFonts w:ascii="A-OTF 新ゴ Pro B" w:eastAsia="A-OTF 新ゴ Pro B"/>
          <w:b/>
          <w:spacing w:val="-1"/>
          <w:sz w:val="28"/>
        </w:rPr>
        <w:t>秒に１回の割合で救急出場</w:t>
      </w:r>
    </w:p>
    <w:p w14:paraId="1A800823" w14:textId="77777777" w:rsidR="00F6290A" w:rsidRDefault="00F6290A">
      <w:pPr>
        <w:rPr>
          <w:rFonts w:ascii="A-OTF 新ゴ Pro B" w:eastAsia="A-OTF 新ゴ Pro B"/>
          <w:b/>
          <w:sz w:val="28"/>
        </w:rPr>
        <w:sectPr w:rsidR="00F6290A">
          <w:footerReference w:type="even" r:id="rId8"/>
          <w:footerReference w:type="default" r:id="rId9"/>
          <w:pgSz w:w="8400" w:h="11910"/>
          <w:pgMar w:top="480" w:right="425" w:bottom="780" w:left="425" w:header="0" w:footer="594" w:gutter="0"/>
          <w:pgNumType w:start="176"/>
          <w:cols w:num="2" w:space="720" w:equalWidth="0">
            <w:col w:w="1543" w:space="97"/>
            <w:col w:w="5910"/>
          </w:cols>
        </w:sectPr>
      </w:pPr>
    </w:p>
    <w:p w14:paraId="3CC4F6AA" w14:textId="77777777" w:rsidR="00F6290A" w:rsidRDefault="00000000">
      <w:pPr>
        <w:spacing w:before="47" w:line="206" w:lineRule="auto"/>
        <w:ind w:left="198" w:right="194" w:firstLine="157"/>
        <w:rPr>
          <w:sz w:val="15"/>
        </w:rPr>
      </w:pPr>
      <w:r>
        <w:rPr>
          <w:w w:val="103"/>
          <w:sz w:val="15"/>
        </w:rPr>
        <w:t>令和７年中の救急出場件数は</w:t>
      </w:r>
      <w:r>
        <w:rPr>
          <w:w w:val="82"/>
          <w:sz w:val="15"/>
        </w:rPr>
        <w:t>93</w:t>
      </w:r>
      <w:r>
        <w:rPr>
          <w:w w:val="103"/>
          <w:sz w:val="15"/>
        </w:rPr>
        <w:t>万</w:t>
      </w:r>
      <w:r>
        <w:rPr>
          <w:w w:val="82"/>
          <w:sz w:val="15"/>
        </w:rPr>
        <w:t>1</w:t>
      </w:r>
      <w:r>
        <w:rPr>
          <w:w w:val="103"/>
          <w:sz w:val="15"/>
        </w:rPr>
        <w:t>,</w:t>
      </w:r>
      <w:r>
        <w:rPr>
          <w:w w:val="82"/>
          <w:sz w:val="15"/>
        </w:rPr>
        <w:t>910</w:t>
      </w:r>
      <w:r>
        <w:rPr>
          <w:spacing w:val="-1"/>
          <w:w w:val="103"/>
          <w:sz w:val="15"/>
        </w:rPr>
        <w:t>件、一日平均</w:t>
      </w:r>
      <w:r>
        <w:rPr>
          <w:w w:val="82"/>
          <w:sz w:val="15"/>
        </w:rPr>
        <w:t>2</w:t>
      </w:r>
      <w:r>
        <w:rPr>
          <w:w w:val="103"/>
          <w:sz w:val="15"/>
        </w:rPr>
        <w:t>,</w:t>
      </w:r>
      <w:r>
        <w:rPr>
          <w:w w:val="82"/>
          <w:sz w:val="15"/>
        </w:rPr>
        <w:t>492</w:t>
      </w:r>
      <w:r>
        <w:rPr>
          <w:spacing w:val="-1"/>
          <w:w w:val="103"/>
          <w:sz w:val="15"/>
        </w:rPr>
        <w:t>件出場し、実に</w:t>
      </w:r>
      <w:r>
        <w:rPr>
          <w:w w:val="82"/>
          <w:sz w:val="15"/>
        </w:rPr>
        <w:t>35</w:t>
      </w:r>
      <w:r>
        <w:rPr>
          <w:spacing w:val="1"/>
          <w:w w:val="103"/>
          <w:sz w:val="15"/>
        </w:rPr>
        <w:t>秒に１回の割合で出場し</w:t>
      </w:r>
      <w:r>
        <w:rPr>
          <w:w w:val="103"/>
          <w:sz w:val="15"/>
        </w:rPr>
        <w:t>たことになります。</w:t>
      </w:r>
    </w:p>
    <w:p w14:paraId="6B37AA54" w14:textId="77777777" w:rsidR="00F6290A" w:rsidRDefault="00000000">
      <w:pPr>
        <w:spacing w:line="206" w:lineRule="auto"/>
        <w:ind w:left="198" w:right="196" w:firstLine="158"/>
        <w:rPr>
          <w:sz w:val="15"/>
        </w:rPr>
      </w:pPr>
      <w:r>
        <w:rPr>
          <w:w w:val="103"/>
          <w:sz w:val="15"/>
        </w:rPr>
        <w:t>緊急ではないのに救急車を要請すると、本当に救急車を必要とする事故が発生した場合、遠くの救急車が出場することになり、到着が遅れることで、救える命が救えなくなるおそれがあります。</w:t>
      </w:r>
    </w:p>
    <w:p w14:paraId="518E38CC" w14:textId="77777777" w:rsidR="00F6290A" w:rsidRDefault="00000000">
      <w:pPr>
        <w:spacing w:line="234" w:lineRule="exact"/>
        <w:ind w:left="354"/>
        <w:rPr>
          <w:sz w:val="15"/>
        </w:rPr>
      </w:pPr>
      <w:r>
        <w:rPr>
          <w:spacing w:val="-1"/>
          <w:sz w:val="15"/>
        </w:rPr>
        <w:t>救急車の適正利用について、皆様の御理解と御協力をよろしくお願いします。</w:t>
      </w:r>
    </w:p>
    <w:p w14:paraId="5825D3AF" w14:textId="77777777" w:rsidR="00F6290A" w:rsidRDefault="00000000">
      <w:pPr>
        <w:pStyle w:val="a5"/>
        <w:numPr>
          <w:ilvl w:val="0"/>
          <w:numId w:val="6"/>
        </w:numPr>
        <w:tabs>
          <w:tab w:val="left" w:pos="346"/>
        </w:tabs>
        <w:spacing w:before="189"/>
        <w:ind w:left="346" w:hanging="148"/>
        <w:rPr>
          <w:rFonts w:ascii="A-OTF じゅん Pro 101" w:eastAsia="A-OTF じゅん Pro 101" w:hAnsi="A-OTF じゅん Pro 101"/>
          <w:sz w:val="15"/>
        </w:rPr>
      </w:pPr>
      <w:r>
        <w:rPr>
          <w:rFonts w:ascii="A-OTF じゅん Pro 101" w:eastAsia="A-OTF じゅん Pro 101" w:hAnsi="A-OTF じゅん Pro 101"/>
          <w:spacing w:val="-8"/>
          <w:sz w:val="15"/>
        </w:rPr>
        <w:t>「今すぐ病院に行ったほうがいいのかな？</w:t>
      </w:r>
      <w:r>
        <w:rPr>
          <w:rFonts w:ascii="A-OTF じゅん Pro 101" w:eastAsia="A-OTF じゅん Pro 101" w:hAnsi="A-OTF じゅん Pro 101"/>
          <w:spacing w:val="-18"/>
          <w:sz w:val="15"/>
        </w:rPr>
        <w:t>」「救急車を呼んだほうがいいのかな？」など迷った場合は・・・</w:t>
      </w:r>
    </w:p>
    <w:p w14:paraId="3E36B7CB" w14:textId="77777777" w:rsidR="00F6290A" w:rsidRDefault="00000000">
      <w:pPr>
        <w:pStyle w:val="a3"/>
        <w:spacing w:before="15"/>
        <w:ind w:left="0"/>
        <w:rPr>
          <w:sz w:val="2"/>
        </w:rPr>
      </w:pPr>
      <w:r>
        <w:rPr>
          <w:noProof/>
          <w:sz w:val="2"/>
        </w:rPr>
        <mc:AlternateContent>
          <mc:Choice Requires="wpg">
            <w:drawing>
              <wp:anchor distT="0" distB="0" distL="0" distR="0" simplePos="0" relativeHeight="487589376" behindDoc="1" locked="0" layoutInCell="1" allowOverlap="1" wp14:anchorId="5A5E5E89" wp14:editId="715D82A9">
                <wp:simplePos x="0" y="0"/>
                <wp:positionH relativeFrom="page">
                  <wp:posOffset>398702</wp:posOffset>
                </wp:positionH>
                <wp:positionV relativeFrom="paragraph">
                  <wp:posOffset>47667</wp:posOffset>
                </wp:positionV>
                <wp:extent cx="4530725" cy="134683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0725" cy="1346835"/>
                          <a:chOff x="0" y="0"/>
                          <a:chExt cx="4530725" cy="1346835"/>
                        </a:xfrm>
                      </wpg:grpSpPr>
                      <wps:wsp>
                        <wps:cNvPr id="7" name="Graphic 7"/>
                        <wps:cNvSpPr/>
                        <wps:spPr>
                          <a:xfrm>
                            <a:off x="1797" y="1797"/>
                            <a:ext cx="4527550" cy="1343025"/>
                          </a:xfrm>
                          <a:custGeom>
                            <a:avLst/>
                            <a:gdLst/>
                            <a:ahLst/>
                            <a:cxnLst/>
                            <a:rect l="l" t="t" r="r" b="b"/>
                            <a:pathLst>
                              <a:path w="4527550" h="1343025">
                                <a:moveTo>
                                  <a:pt x="108000" y="0"/>
                                </a:moveTo>
                                <a:lnTo>
                                  <a:pt x="65960" y="8486"/>
                                </a:lnTo>
                                <a:lnTo>
                                  <a:pt x="31630" y="31630"/>
                                </a:lnTo>
                                <a:lnTo>
                                  <a:pt x="8486" y="65960"/>
                                </a:lnTo>
                                <a:lnTo>
                                  <a:pt x="0" y="108000"/>
                                </a:lnTo>
                                <a:lnTo>
                                  <a:pt x="0" y="1234795"/>
                                </a:lnTo>
                                <a:lnTo>
                                  <a:pt x="8486" y="1276836"/>
                                </a:lnTo>
                                <a:lnTo>
                                  <a:pt x="31630" y="1311165"/>
                                </a:lnTo>
                                <a:lnTo>
                                  <a:pt x="65960" y="1334309"/>
                                </a:lnTo>
                                <a:lnTo>
                                  <a:pt x="108000" y="1342796"/>
                                </a:lnTo>
                                <a:lnTo>
                                  <a:pt x="4419003" y="1342796"/>
                                </a:lnTo>
                                <a:lnTo>
                                  <a:pt x="4461038" y="1334309"/>
                                </a:lnTo>
                                <a:lnTo>
                                  <a:pt x="4495368" y="1311165"/>
                                </a:lnTo>
                                <a:lnTo>
                                  <a:pt x="4518515" y="1276836"/>
                                </a:lnTo>
                                <a:lnTo>
                                  <a:pt x="4527003" y="1234795"/>
                                </a:lnTo>
                                <a:lnTo>
                                  <a:pt x="4527003" y="108000"/>
                                </a:lnTo>
                                <a:lnTo>
                                  <a:pt x="4518515" y="65960"/>
                                </a:lnTo>
                                <a:lnTo>
                                  <a:pt x="4495368" y="31630"/>
                                </a:lnTo>
                                <a:lnTo>
                                  <a:pt x="4461038" y="8486"/>
                                </a:lnTo>
                                <a:lnTo>
                                  <a:pt x="4419003" y="0"/>
                                </a:lnTo>
                                <a:lnTo>
                                  <a:pt x="108000" y="0"/>
                                </a:lnTo>
                                <a:close/>
                              </a:path>
                            </a:pathLst>
                          </a:custGeom>
                          <a:ln w="3594">
                            <a:solidFill>
                              <a:srgbClr val="000000"/>
                            </a:solidFill>
                            <a:prstDash val="solid"/>
                          </a:ln>
                        </wps:spPr>
                        <wps:bodyPr wrap="square" lIns="0" tIns="0" rIns="0" bIns="0" rtlCol="0">
                          <a:prstTxWarp prst="textNoShape">
                            <a:avLst/>
                          </a:prstTxWarp>
                          <a:noAutofit/>
                        </wps:bodyPr>
                      </wps:wsp>
                      <wps:wsp>
                        <wps:cNvPr id="8" name="Textbox 8"/>
                        <wps:cNvSpPr txBox="1"/>
                        <wps:spPr>
                          <a:xfrm>
                            <a:off x="0" y="0"/>
                            <a:ext cx="4530725" cy="1346835"/>
                          </a:xfrm>
                          <a:prstGeom prst="rect">
                            <a:avLst/>
                          </a:prstGeom>
                        </wps:spPr>
                        <wps:txbx>
                          <w:txbxContent>
                            <w:p w14:paraId="4C6B4685" w14:textId="77777777" w:rsidR="00F6290A" w:rsidRDefault="00000000">
                              <w:pPr>
                                <w:spacing w:line="318" w:lineRule="exact"/>
                                <w:ind w:left="1830"/>
                                <w:rPr>
                                  <w:rFonts w:ascii="A-OTF 新ゴ Pro B" w:eastAsia="A-OTF 新ゴ Pro B"/>
                                  <w:b/>
                                  <w:sz w:val="20"/>
                                </w:rPr>
                              </w:pPr>
                              <w:r>
                                <w:rPr>
                                  <w:rFonts w:ascii="A-OTF 新ゴ Pro B" w:eastAsia="A-OTF 新ゴ Pro B"/>
                                  <w:b/>
                                  <w:spacing w:val="-2"/>
                                  <w:sz w:val="20"/>
                                  <w:u w:val="single"/>
                                </w:rPr>
                                <w:t>＃7119</w:t>
                              </w:r>
                              <w:r>
                                <w:rPr>
                                  <w:rFonts w:ascii="A-OTF 新ゴ Pro B" w:eastAsia="A-OTF 新ゴ Pro B"/>
                                  <w:b/>
                                  <w:spacing w:val="-7"/>
                                  <w:sz w:val="20"/>
                                  <w:u w:val="single"/>
                                </w:rPr>
                                <w:t xml:space="preserve"> </w:t>
                              </w:r>
                              <w:r>
                                <w:rPr>
                                  <w:rFonts w:ascii="A-OTF 新ゴ Pro B" w:eastAsia="A-OTF 新ゴ Pro B"/>
                                  <w:b/>
                                  <w:spacing w:val="-7"/>
                                  <w:sz w:val="20"/>
                                  <w:u w:val="single"/>
                                </w:rPr>
                                <w:t>東京消防庁救急相談センター</w:t>
                              </w:r>
                            </w:p>
                            <w:p w14:paraId="4A7D2958" w14:textId="77777777" w:rsidR="00F6290A" w:rsidRDefault="00000000">
                              <w:pPr>
                                <w:spacing w:line="275" w:lineRule="exact"/>
                                <w:ind w:left="1801"/>
                                <w:rPr>
                                  <w:rFonts w:ascii="A-OTF 新ゴ Pro B" w:eastAsia="A-OTF 新ゴ Pro B"/>
                                  <w:b/>
                                  <w:sz w:val="17"/>
                                </w:rPr>
                              </w:pPr>
                              <w:r>
                                <w:rPr>
                                  <w:rFonts w:ascii="A-OTF 新ゴ Pro B" w:eastAsia="A-OTF 新ゴ Pro B"/>
                                  <w:b/>
                                  <w:sz w:val="17"/>
                                </w:rPr>
                                <w:t>携帯電話・PHS、プッシュ回線から</w:t>
                              </w:r>
                              <w:r>
                                <w:rPr>
                                  <w:rFonts w:ascii="A-OTF 新ゴ Pro B" w:eastAsia="A-OTF 新ゴ Pro B"/>
                                  <w:b/>
                                  <w:spacing w:val="-4"/>
                                  <w:sz w:val="17"/>
                                </w:rPr>
                                <w:t>＃7119</w:t>
                              </w:r>
                            </w:p>
                            <w:p w14:paraId="3EA7E451" w14:textId="77777777" w:rsidR="00F6290A" w:rsidRDefault="00000000">
                              <w:pPr>
                                <w:tabs>
                                  <w:tab w:val="left" w:pos="2338"/>
                                </w:tabs>
                                <w:spacing w:before="49" w:line="245" w:lineRule="exact"/>
                                <w:ind w:right="1304"/>
                                <w:jc w:val="right"/>
                                <w:rPr>
                                  <w:sz w:val="15"/>
                                </w:rPr>
                              </w:pPr>
                              <w:r>
                                <w:rPr>
                                  <w:sz w:val="15"/>
                                </w:rPr>
                                <w:t>こちらからもつながりま</w:t>
                              </w:r>
                              <w:r>
                                <w:rPr>
                                  <w:spacing w:val="-10"/>
                                  <w:sz w:val="15"/>
                                </w:rPr>
                                <w:t>す</w:t>
                              </w:r>
                              <w:r>
                                <w:rPr>
                                  <w:sz w:val="15"/>
                                </w:rPr>
                                <w:tab/>
                                <w:t>23区</w:t>
                              </w:r>
                              <w:r>
                                <w:rPr>
                                  <w:spacing w:val="75"/>
                                  <w:sz w:val="15"/>
                                </w:rPr>
                                <w:t xml:space="preserve"> </w:t>
                              </w:r>
                              <w:r>
                                <w:rPr>
                                  <w:spacing w:val="-2"/>
                                  <w:sz w:val="15"/>
                                </w:rPr>
                                <w:t>０３（３２１２）２３２３</w:t>
                              </w:r>
                            </w:p>
                            <w:p w14:paraId="49EEDEFA" w14:textId="77777777" w:rsidR="00F6290A" w:rsidRDefault="00000000">
                              <w:pPr>
                                <w:spacing w:line="227" w:lineRule="exact"/>
                                <w:ind w:right="1304"/>
                                <w:jc w:val="right"/>
                                <w:rPr>
                                  <w:sz w:val="15"/>
                                </w:rPr>
                              </w:pPr>
                              <w:r>
                                <w:rPr>
                                  <w:w w:val="105"/>
                                  <w:sz w:val="15"/>
                                </w:rPr>
                                <w:t>多摩地区</w:t>
                              </w:r>
                              <w:r>
                                <w:rPr>
                                  <w:spacing w:val="68"/>
                                  <w:w w:val="150"/>
                                  <w:sz w:val="15"/>
                                </w:rPr>
                                <w:t xml:space="preserve"> </w:t>
                              </w:r>
                              <w:r>
                                <w:rPr>
                                  <w:spacing w:val="-2"/>
                                  <w:w w:val="105"/>
                                  <w:sz w:val="15"/>
                                </w:rPr>
                                <w:t>０４２（５２１）２３２３</w:t>
                              </w:r>
                            </w:p>
                            <w:p w14:paraId="6BECF7B5" w14:textId="77777777" w:rsidR="00F6290A" w:rsidRDefault="00000000">
                              <w:pPr>
                                <w:spacing w:before="11" w:line="206" w:lineRule="auto"/>
                                <w:ind w:left="160" w:right="164" w:firstLine="161"/>
                                <w:rPr>
                                  <w:sz w:val="15"/>
                                </w:rPr>
                              </w:pPr>
                              <w:r>
                                <w:rPr>
                                  <w:spacing w:val="-7"/>
                                  <w:w w:val="103"/>
                                  <w:sz w:val="15"/>
                                </w:rPr>
                                <w:t>急な病気やケガをした場合に</w:t>
                              </w:r>
                              <w:r>
                                <w:rPr>
                                  <w:spacing w:val="-20"/>
                                  <w:w w:val="103"/>
                                  <w:sz w:val="15"/>
                                </w:rPr>
                                <w:t>、「今すぐ病院に行ったほうがいいのかな？」「救急車を呼んだほうが</w:t>
                              </w:r>
                              <w:r>
                                <w:rPr>
                                  <w:spacing w:val="-14"/>
                                  <w:w w:val="103"/>
                                  <w:sz w:val="15"/>
                                </w:rPr>
                                <w:t>いいのかな？」など迷った際の相談窓口として</w:t>
                              </w:r>
                              <w:r>
                                <w:rPr>
                                  <w:spacing w:val="-16"/>
                                  <w:w w:val="103"/>
                                  <w:sz w:val="15"/>
                                </w:rPr>
                                <w:t>、「東京消防庁救急相談センター」を開設しています。</w:t>
                              </w:r>
                            </w:p>
                            <w:p w14:paraId="7CE7C141" w14:textId="77777777" w:rsidR="00F6290A" w:rsidRDefault="00000000">
                              <w:pPr>
                                <w:spacing w:line="206" w:lineRule="auto"/>
                                <w:ind w:left="165" w:right="162" w:firstLine="158"/>
                                <w:rPr>
                                  <w:sz w:val="15"/>
                                </w:rPr>
                              </w:pPr>
                              <w:r>
                                <w:rPr>
                                  <w:w w:val="103"/>
                                  <w:sz w:val="15"/>
                                </w:rPr>
                                <w:t>東京消防庁救急相談センターでは、これらの相談に、救急相談医療チーム</w:t>
                              </w:r>
                              <w:r>
                                <w:rPr>
                                  <w:spacing w:val="2"/>
                                  <w:w w:val="103"/>
                                  <w:sz w:val="15"/>
                                </w:rPr>
                                <w:t>（</w:t>
                              </w:r>
                              <w:r>
                                <w:rPr>
                                  <w:w w:val="103"/>
                                  <w:sz w:val="15"/>
                                </w:rPr>
                                <w:t>医師、看護師、救急隊経験者等の職員）が、</w:t>
                              </w:r>
                              <w:r>
                                <w:rPr>
                                  <w:w w:val="82"/>
                                  <w:sz w:val="15"/>
                                </w:rPr>
                                <w:t>24</w:t>
                              </w:r>
                              <w:r>
                                <w:rPr>
                                  <w:w w:val="103"/>
                                  <w:sz w:val="15"/>
                                </w:rPr>
                                <w:t>時間年中無休で対応しています。</w:t>
                              </w:r>
                            </w:p>
                          </w:txbxContent>
                        </wps:txbx>
                        <wps:bodyPr wrap="square" lIns="0" tIns="0" rIns="0" bIns="0" rtlCol="0">
                          <a:noAutofit/>
                        </wps:bodyPr>
                      </wps:wsp>
                    </wpg:wgp>
                  </a:graphicData>
                </a:graphic>
              </wp:anchor>
            </w:drawing>
          </mc:Choice>
          <mc:Fallback>
            <w:pict>
              <v:group w14:anchorId="5A5E5E89" id="Group 6" o:spid="_x0000_s1027" style="position:absolute;margin-left:31.4pt;margin-top:3.75pt;width:356.75pt;height:106.05pt;z-index:-15727104;mso-wrap-distance-left:0;mso-wrap-distance-right:0;mso-position-horizontal-relative:page" coordsize="45307,13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">
                <v:shape id="Graphic 7" o:spid="_x0000_s1028" style="position:absolute;left:17;top:17;width:45276;height:13431;visibility:visible;mso-wrap-style:square;v-text-anchor:top" coordsize="4527550,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" path="m108000,l65960,8486,31630,31630,8486,65960,,108000,,1234795r8486,42041l31630,1311165r34330,23144l108000,1342796r4311003,l4461038,1334309r34330,-23144l4518515,1276836r8488,-42041l4527003,108000r-8488,-42040l4495368,31630,4461038,8486,4419003,,108000,xe" filled="f" strokeweight=".09983mm">
                  <v:path arrowok="t"/>
                </v:shape>
                <v:shape id="Textbox 8" o:spid="_x0000_s1029" type="#_x0000_t202" style="position:absolute;width:45307;height:13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C6B4685" w14:textId="77777777" w:rsidR="00F6290A" w:rsidRDefault="00000000">
                        <w:pPr>
                          <w:spacing w:line="318" w:lineRule="exact"/>
                          <w:ind w:left="1830"/>
                          <w:rPr>
                            <w:rFonts w:ascii="A-OTF 新ゴ Pro B" w:eastAsia="A-OTF 新ゴ Pro B"/>
                            <w:b/>
                            <w:sz w:val="20"/>
                          </w:rPr>
                        </w:pPr>
                        <w:r>
                          <w:rPr>
                            <w:rFonts w:ascii="A-OTF 新ゴ Pro B" w:eastAsia="A-OTF 新ゴ Pro B"/>
                            <w:b/>
                            <w:spacing w:val="-2"/>
                            <w:sz w:val="20"/>
                            <w:u w:val="single"/>
                          </w:rPr>
                          <w:t>＃7119</w:t>
                        </w:r>
                        <w:r>
                          <w:rPr>
                            <w:rFonts w:ascii="A-OTF 新ゴ Pro B" w:eastAsia="A-OTF 新ゴ Pro B"/>
                            <w:b/>
                            <w:spacing w:val="-7"/>
                            <w:sz w:val="20"/>
                            <w:u w:val="single"/>
                          </w:rPr>
                          <w:t xml:space="preserve"> </w:t>
                        </w:r>
                        <w:r>
                          <w:rPr>
                            <w:rFonts w:ascii="A-OTF 新ゴ Pro B" w:eastAsia="A-OTF 新ゴ Pro B"/>
                            <w:b/>
                            <w:spacing w:val="-7"/>
                            <w:sz w:val="20"/>
                            <w:u w:val="single"/>
                          </w:rPr>
                          <w:t>東京消防庁救急相談センター</w:t>
                        </w:r>
                      </w:p>
                      <w:p w14:paraId="4A7D2958" w14:textId="77777777" w:rsidR="00F6290A" w:rsidRDefault="00000000">
                        <w:pPr>
                          <w:spacing w:line="275" w:lineRule="exact"/>
                          <w:ind w:left="1801"/>
                          <w:rPr>
                            <w:rFonts w:ascii="A-OTF 新ゴ Pro B" w:eastAsia="A-OTF 新ゴ Pro B"/>
                            <w:b/>
                            <w:sz w:val="17"/>
                          </w:rPr>
                        </w:pPr>
                        <w:r>
                          <w:rPr>
                            <w:rFonts w:ascii="A-OTF 新ゴ Pro B" w:eastAsia="A-OTF 新ゴ Pro B"/>
                            <w:b/>
                            <w:sz w:val="17"/>
                          </w:rPr>
                          <w:t>携帯電話・PHS、プッシュ回線から</w:t>
                        </w:r>
                        <w:r>
                          <w:rPr>
                            <w:rFonts w:ascii="A-OTF 新ゴ Pro B" w:eastAsia="A-OTF 新ゴ Pro B"/>
                            <w:b/>
                            <w:spacing w:val="-4"/>
                            <w:sz w:val="17"/>
                          </w:rPr>
                          <w:t>＃7119</w:t>
                        </w:r>
                      </w:p>
                      <w:p w14:paraId="3EA7E451" w14:textId="77777777" w:rsidR="00F6290A" w:rsidRDefault="00000000">
                        <w:pPr>
                          <w:tabs>
                            <w:tab w:val="left" w:pos="2338"/>
                          </w:tabs>
                          <w:spacing w:before="49" w:line="245" w:lineRule="exact"/>
                          <w:ind w:right="1304"/>
                          <w:jc w:val="right"/>
                          <w:rPr>
                            <w:sz w:val="15"/>
                          </w:rPr>
                        </w:pPr>
                        <w:r>
                          <w:rPr>
                            <w:sz w:val="15"/>
                          </w:rPr>
                          <w:t>こちらからもつながりま</w:t>
                        </w:r>
                        <w:r>
                          <w:rPr>
                            <w:spacing w:val="-10"/>
                            <w:sz w:val="15"/>
                          </w:rPr>
                          <w:t>す</w:t>
                        </w:r>
                        <w:r>
                          <w:rPr>
                            <w:sz w:val="15"/>
                          </w:rPr>
                          <w:tab/>
                          <w:t>23区</w:t>
                        </w:r>
                        <w:r>
                          <w:rPr>
                            <w:spacing w:val="75"/>
                            <w:sz w:val="15"/>
                          </w:rPr>
                          <w:t xml:space="preserve"> </w:t>
                        </w:r>
                        <w:r>
                          <w:rPr>
                            <w:spacing w:val="-2"/>
                            <w:sz w:val="15"/>
                          </w:rPr>
                          <w:t>０３（３２１２）２３２３</w:t>
                        </w:r>
                      </w:p>
                      <w:p w14:paraId="49EEDEFA" w14:textId="77777777" w:rsidR="00F6290A" w:rsidRDefault="00000000">
                        <w:pPr>
                          <w:spacing w:line="227" w:lineRule="exact"/>
                          <w:ind w:right="1304"/>
                          <w:jc w:val="right"/>
                          <w:rPr>
                            <w:sz w:val="15"/>
                          </w:rPr>
                        </w:pPr>
                        <w:r>
                          <w:rPr>
                            <w:w w:val="105"/>
                            <w:sz w:val="15"/>
                          </w:rPr>
                          <w:t>多摩地区</w:t>
                        </w:r>
                        <w:r>
                          <w:rPr>
                            <w:spacing w:val="68"/>
                            <w:w w:val="150"/>
                            <w:sz w:val="15"/>
                          </w:rPr>
                          <w:t xml:space="preserve"> </w:t>
                        </w:r>
                        <w:r>
                          <w:rPr>
                            <w:spacing w:val="-2"/>
                            <w:w w:val="105"/>
                            <w:sz w:val="15"/>
                          </w:rPr>
                          <w:t>０４２（５２１）２３２３</w:t>
                        </w:r>
                      </w:p>
                      <w:p w14:paraId="6BECF7B5" w14:textId="77777777" w:rsidR="00F6290A" w:rsidRDefault="00000000">
                        <w:pPr>
                          <w:spacing w:before="11" w:line="206" w:lineRule="auto"/>
                          <w:ind w:left="160" w:right="164" w:firstLine="161"/>
                          <w:rPr>
                            <w:sz w:val="15"/>
                          </w:rPr>
                        </w:pPr>
                        <w:r>
                          <w:rPr>
                            <w:spacing w:val="-7"/>
                            <w:w w:val="103"/>
                            <w:sz w:val="15"/>
                          </w:rPr>
                          <w:t>急な病気やケガをした場合に</w:t>
                        </w:r>
                        <w:r>
                          <w:rPr>
                            <w:spacing w:val="-20"/>
                            <w:w w:val="103"/>
                            <w:sz w:val="15"/>
                          </w:rPr>
                          <w:t>、「今すぐ病院に行ったほうがいいのかな？」「救急車を呼んだほうが</w:t>
                        </w:r>
                        <w:r>
                          <w:rPr>
                            <w:spacing w:val="-14"/>
                            <w:w w:val="103"/>
                            <w:sz w:val="15"/>
                          </w:rPr>
                          <w:t>いいのかな？」など迷った際の相談窓口として</w:t>
                        </w:r>
                        <w:r>
                          <w:rPr>
                            <w:spacing w:val="-16"/>
                            <w:w w:val="103"/>
                            <w:sz w:val="15"/>
                          </w:rPr>
                          <w:t>、「東京消防庁救急相談センター」を開設しています。</w:t>
                        </w:r>
                      </w:p>
                      <w:p w14:paraId="7CE7C141" w14:textId="77777777" w:rsidR="00F6290A" w:rsidRDefault="00000000">
                        <w:pPr>
                          <w:spacing w:line="206" w:lineRule="auto"/>
                          <w:ind w:left="165" w:right="162" w:firstLine="158"/>
                          <w:rPr>
                            <w:sz w:val="15"/>
                          </w:rPr>
                        </w:pPr>
                        <w:r>
                          <w:rPr>
                            <w:w w:val="103"/>
                            <w:sz w:val="15"/>
                          </w:rPr>
                          <w:t>東京消防庁救急相談センターでは、これらの相談に、救急相談医療チーム</w:t>
                        </w:r>
                        <w:r>
                          <w:rPr>
                            <w:spacing w:val="2"/>
                            <w:w w:val="103"/>
                            <w:sz w:val="15"/>
                          </w:rPr>
                          <w:t>（</w:t>
                        </w:r>
                        <w:r>
                          <w:rPr>
                            <w:w w:val="103"/>
                            <w:sz w:val="15"/>
                          </w:rPr>
                          <w:t>医師、看護師、救急隊経験者等の職員）が、</w:t>
                        </w:r>
                        <w:r>
                          <w:rPr>
                            <w:w w:val="82"/>
                            <w:sz w:val="15"/>
                          </w:rPr>
                          <w:t>24</w:t>
                        </w:r>
                        <w:r>
                          <w:rPr>
                            <w:w w:val="103"/>
                            <w:sz w:val="15"/>
                          </w:rPr>
                          <w:t>時間年中無休で対応しています。</w:t>
                        </w:r>
                      </w:p>
                    </w:txbxContent>
                  </v:textbox>
                </v:shape>
                <w10:wrap type="topAndBottom" anchorx="page"/>
              </v:group>
            </w:pict>
          </mc:Fallback>
        </mc:AlternateContent>
      </w:r>
      <w:r>
        <w:rPr>
          <w:noProof/>
          <w:sz w:val="2"/>
        </w:rPr>
        <mc:AlternateContent>
          <mc:Choice Requires="wpg">
            <w:drawing>
              <wp:anchor distT="0" distB="0" distL="0" distR="0" simplePos="0" relativeHeight="487589888" behindDoc="1" locked="0" layoutInCell="1" allowOverlap="1" wp14:anchorId="2B6A85E1" wp14:editId="309EE593">
                <wp:simplePos x="0" y="0"/>
                <wp:positionH relativeFrom="page">
                  <wp:posOffset>396901</wp:posOffset>
                </wp:positionH>
                <wp:positionV relativeFrom="paragraph">
                  <wp:posOffset>1462466</wp:posOffset>
                </wp:positionV>
                <wp:extent cx="4530725" cy="158813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0725" cy="1588135"/>
                          <a:chOff x="0" y="0"/>
                          <a:chExt cx="4530725" cy="1588135"/>
                        </a:xfrm>
                      </wpg:grpSpPr>
                      <wps:wsp>
                        <wps:cNvPr id="10" name="Graphic 10"/>
                        <wps:cNvSpPr/>
                        <wps:spPr>
                          <a:xfrm>
                            <a:off x="1797" y="1797"/>
                            <a:ext cx="4527550" cy="1584325"/>
                          </a:xfrm>
                          <a:custGeom>
                            <a:avLst/>
                            <a:gdLst/>
                            <a:ahLst/>
                            <a:cxnLst/>
                            <a:rect l="l" t="t" r="r" b="b"/>
                            <a:pathLst>
                              <a:path w="4527550" h="1584325">
                                <a:moveTo>
                                  <a:pt x="108000" y="0"/>
                                </a:moveTo>
                                <a:lnTo>
                                  <a:pt x="65960" y="8486"/>
                                </a:lnTo>
                                <a:lnTo>
                                  <a:pt x="31630" y="31630"/>
                                </a:lnTo>
                                <a:lnTo>
                                  <a:pt x="8486" y="65960"/>
                                </a:lnTo>
                                <a:lnTo>
                                  <a:pt x="0" y="108000"/>
                                </a:lnTo>
                                <a:lnTo>
                                  <a:pt x="0" y="1475994"/>
                                </a:lnTo>
                                <a:lnTo>
                                  <a:pt x="8486" y="1518034"/>
                                </a:lnTo>
                                <a:lnTo>
                                  <a:pt x="31630" y="1552363"/>
                                </a:lnTo>
                                <a:lnTo>
                                  <a:pt x="65960" y="1575508"/>
                                </a:lnTo>
                                <a:lnTo>
                                  <a:pt x="108000" y="1583994"/>
                                </a:lnTo>
                                <a:lnTo>
                                  <a:pt x="4419003" y="1583994"/>
                                </a:lnTo>
                                <a:lnTo>
                                  <a:pt x="4461038" y="1575508"/>
                                </a:lnTo>
                                <a:lnTo>
                                  <a:pt x="4495368" y="1552363"/>
                                </a:lnTo>
                                <a:lnTo>
                                  <a:pt x="4518515" y="1518034"/>
                                </a:lnTo>
                                <a:lnTo>
                                  <a:pt x="4527003" y="1475994"/>
                                </a:lnTo>
                                <a:lnTo>
                                  <a:pt x="4527003" y="108000"/>
                                </a:lnTo>
                                <a:lnTo>
                                  <a:pt x="4518515" y="65960"/>
                                </a:lnTo>
                                <a:lnTo>
                                  <a:pt x="4495368" y="31630"/>
                                </a:lnTo>
                                <a:lnTo>
                                  <a:pt x="4461038" y="8486"/>
                                </a:lnTo>
                                <a:lnTo>
                                  <a:pt x="4419003" y="0"/>
                                </a:lnTo>
                                <a:lnTo>
                                  <a:pt x="108000" y="0"/>
                                </a:lnTo>
                                <a:close/>
                              </a:path>
                            </a:pathLst>
                          </a:custGeom>
                          <a:ln w="359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4067097" y="878397"/>
                            <a:ext cx="291845" cy="291845"/>
                          </a:xfrm>
                          <a:prstGeom prst="rect">
                            <a:avLst/>
                          </a:prstGeom>
                        </pic:spPr>
                      </pic:pic>
                      <pic:pic xmlns:pic="http://schemas.openxmlformats.org/drawingml/2006/picture">
                        <pic:nvPicPr>
                          <pic:cNvPr id="12" name="Image 12"/>
                          <pic:cNvPicPr/>
                        </pic:nvPicPr>
                        <pic:blipFill>
                          <a:blip r:embed="rId11" cstate="print"/>
                          <a:stretch>
                            <a:fillRect/>
                          </a:stretch>
                        </pic:blipFill>
                        <pic:spPr>
                          <a:xfrm>
                            <a:off x="4067097" y="1261800"/>
                            <a:ext cx="287273" cy="285750"/>
                          </a:xfrm>
                          <a:prstGeom prst="rect">
                            <a:avLst/>
                          </a:prstGeom>
                        </pic:spPr>
                      </pic:pic>
                      <wps:wsp>
                        <wps:cNvPr id="13" name="Textbox 13"/>
                        <wps:cNvSpPr txBox="1"/>
                        <wps:spPr>
                          <a:xfrm>
                            <a:off x="0" y="0"/>
                            <a:ext cx="4530725" cy="1588135"/>
                          </a:xfrm>
                          <a:prstGeom prst="rect">
                            <a:avLst/>
                          </a:prstGeom>
                        </wps:spPr>
                        <wps:txbx>
                          <w:txbxContent>
                            <w:p w14:paraId="79F977D0" w14:textId="77777777" w:rsidR="00F6290A" w:rsidRDefault="00000000">
                              <w:pPr>
                                <w:spacing w:line="349" w:lineRule="exact"/>
                                <w:ind w:left="5"/>
                                <w:jc w:val="center"/>
                                <w:rPr>
                                  <w:rFonts w:ascii="A-OTF 新ゴ Pro B" w:eastAsia="A-OTF 新ゴ Pro B"/>
                                  <w:b/>
                                  <w:sz w:val="20"/>
                                </w:rPr>
                              </w:pPr>
                              <w:r>
                                <w:rPr>
                                  <w:rFonts w:ascii="A-OTF 新ゴ Pro B" w:eastAsia="A-OTF 新ゴ Pro B"/>
                                  <w:b/>
                                  <w:spacing w:val="-3"/>
                                  <w:sz w:val="20"/>
                                  <w:u w:val="single"/>
                                </w:rPr>
                                <w:t>東京版救急受診ガイド</w:t>
                              </w:r>
                            </w:p>
                            <w:p w14:paraId="727654B4" w14:textId="77777777" w:rsidR="00F6290A" w:rsidRDefault="00000000">
                              <w:pPr>
                                <w:spacing w:line="300" w:lineRule="exact"/>
                                <w:ind w:left="5"/>
                                <w:jc w:val="center"/>
                                <w:rPr>
                                  <w:rFonts w:ascii="A-OTF 新ゴ Pro B" w:eastAsia="A-OTF 新ゴ Pro B"/>
                                  <w:b/>
                                  <w:sz w:val="17"/>
                                </w:rPr>
                              </w:pPr>
                              <w:r>
                                <w:rPr>
                                  <w:rFonts w:ascii="A-OTF 新ゴ Pro B" w:eastAsia="A-OTF 新ゴ Pro B"/>
                                  <w:b/>
                                  <w:spacing w:val="-1"/>
                                  <w:sz w:val="17"/>
                                </w:rPr>
                                <w:t>パソコン・携帯電話・スマートフォンから</w:t>
                              </w:r>
                            </w:p>
                            <w:p w14:paraId="409C7E31" w14:textId="77777777" w:rsidR="00F6290A" w:rsidRDefault="00000000">
                              <w:pPr>
                                <w:spacing w:before="25" w:line="206" w:lineRule="auto"/>
                                <w:ind w:left="168" w:right="260" w:firstLine="155"/>
                                <w:jc w:val="both"/>
                                <w:rPr>
                                  <w:sz w:val="15"/>
                                </w:rPr>
                              </w:pPr>
                              <w:r>
                                <w:rPr>
                                  <w:spacing w:val="-10"/>
                                  <w:w w:val="103"/>
                                  <w:sz w:val="15"/>
                                </w:rPr>
                                <w:t>急な病気やケガをした場合に、「今すぐ病院に行ったほうがいいのかな？」「救急車を呼んだほ</w:t>
                              </w:r>
                              <w:r>
                                <w:rPr>
                                  <w:spacing w:val="-1"/>
                                  <w:w w:val="103"/>
                                  <w:sz w:val="15"/>
                                </w:rPr>
                                <w:t>うがいいのかな？」など迷った場合に、パソコンや携帯電話、スマートフォンから症状の緊急性</w:t>
                              </w:r>
                              <w:r>
                                <w:rPr>
                                  <w:w w:val="103"/>
                                  <w:sz w:val="15"/>
                                </w:rPr>
                                <w:t>を確認できる「東京版救急受診ガイド」を提供しています。</w:t>
                              </w:r>
                            </w:p>
                            <w:p w14:paraId="4EA200EE" w14:textId="77777777" w:rsidR="00F6290A" w:rsidRDefault="00000000">
                              <w:pPr>
                                <w:spacing w:before="57" w:line="246" w:lineRule="exact"/>
                                <w:ind w:left="622"/>
                                <w:rPr>
                                  <w:rFonts w:ascii="A-OTF じゅん Pro 201" w:eastAsia="A-OTF じゅん Pro 201"/>
                                  <w:sz w:val="15"/>
                                </w:rPr>
                              </w:pPr>
                              <w:r>
                                <w:rPr>
                                  <w:rFonts w:ascii="A-OTF じゅん Pro 201" w:eastAsia="A-OTF じゅん Pro 201"/>
                                  <w:spacing w:val="-1"/>
                                  <w:sz w:val="15"/>
                                </w:rPr>
                                <w:t>パソコン・スマートフォン</w:t>
                              </w:r>
                            </w:p>
                            <w:p w14:paraId="380A9037" w14:textId="77777777" w:rsidR="00F6290A" w:rsidRDefault="00000000">
                              <w:pPr>
                                <w:spacing w:line="225" w:lineRule="exact"/>
                                <w:ind w:left="778"/>
                                <w:rPr>
                                  <w:sz w:val="15"/>
                                </w:rPr>
                              </w:pPr>
                              <w:hyperlink r:id="rId12">
                                <w:r>
                                  <w:rPr>
                                    <w:sz w:val="15"/>
                                    <w:u w:val="single"/>
                                  </w:rPr>
                                  <w:t>https://www.tfd.metro.tokyo.lg.jp/hp-</w:t>
                                </w:r>
                                <w:r>
                                  <w:rPr>
                                    <w:spacing w:val="-2"/>
                                    <w:sz w:val="15"/>
                                    <w:u w:val="single"/>
                                  </w:rPr>
                                  <w:t>kyuuimuka/guide/main/</w:t>
                                </w:r>
                              </w:hyperlink>
                            </w:p>
                            <w:p w14:paraId="084B5B16" w14:textId="77777777" w:rsidR="00F6290A" w:rsidRDefault="00000000">
                              <w:pPr>
                                <w:spacing w:line="229" w:lineRule="exact"/>
                                <w:ind w:left="622"/>
                                <w:rPr>
                                  <w:rFonts w:ascii="A-OTF じゅん Pro 201" w:eastAsia="A-OTF じゅん Pro 201"/>
                                  <w:sz w:val="15"/>
                                </w:rPr>
                              </w:pPr>
                              <w:r>
                                <w:rPr>
                                  <w:rFonts w:ascii="A-OTF じゅん Pro 201" w:eastAsia="A-OTF じゅん Pro 201"/>
                                  <w:spacing w:val="-3"/>
                                  <w:sz w:val="15"/>
                                </w:rPr>
                                <w:t>携帯電話</w:t>
                              </w:r>
                            </w:p>
                            <w:p w14:paraId="4DF20AF2" w14:textId="77777777" w:rsidR="00F6290A" w:rsidRDefault="00000000">
                              <w:pPr>
                                <w:spacing w:line="243" w:lineRule="exact"/>
                                <w:ind w:left="778"/>
                                <w:rPr>
                                  <w:sz w:val="15"/>
                                </w:rPr>
                              </w:pPr>
                              <w:hyperlink r:id="rId13">
                                <w:r>
                                  <w:rPr>
                                    <w:sz w:val="15"/>
                                    <w:u w:val="single"/>
                                  </w:rPr>
                                  <w:t>https://www.tfd.metro.tokyo.lg.jp/hp-</w:t>
                                </w:r>
                                <w:r>
                                  <w:rPr>
                                    <w:spacing w:val="-2"/>
                                    <w:sz w:val="15"/>
                                    <w:u w:val="single"/>
                                  </w:rPr>
                                  <w:t>kyuuimuka/guide/m/00kiyaku.html</w:t>
                                </w:r>
                              </w:hyperlink>
                            </w:p>
                          </w:txbxContent>
                        </wps:txbx>
                        <wps:bodyPr wrap="square" lIns="0" tIns="0" rIns="0" bIns="0" rtlCol="0">
                          <a:noAutofit/>
                        </wps:bodyPr>
                      </wps:wsp>
                    </wpg:wgp>
                  </a:graphicData>
                </a:graphic>
              </wp:anchor>
            </w:drawing>
          </mc:Choice>
          <mc:Fallback>
            <w:pict>
              <v:group w14:anchorId="2B6A85E1" id="Group 9" o:spid="_x0000_s1030" style="position:absolute;margin-left:31.25pt;margin-top:115.15pt;width:356.75pt;height:125.05pt;z-index:-15726592;mso-wrap-distance-left:0;mso-wrap-distance-right:0;mso-position-horizontal-relative:page" coordsize="45307,15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">
                <v:shape id="Graphic 10" o:spid="_x0000_s1031" style="position:absolute;left:17;top:17;width:45276;height:15844;visibility:visible;mso-wrap-style:square;v-text-anchor:top" coordsize="4527550,158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" path="m108000,l65960,8486,31630,31630,8486,65960,,108000,,1475994r8486,42040l31630,1552363r34330,23145l108000,1583994r4311003,l4461038,1575508r34330,-23145l4518515,1518034r8488,-42040l4527003,108000r-8488,-42040l4495368,31630,4461038,8486,4419003,,108000,xe" filled="f" strokeweight=".09983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2" type="#_x0000_t75" style="position:absolute;left:40670;top:8783;width:2919;height:2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">
                  <v:imagedata r:id="rId14" o:title=""/>
                </v:shape>
                <v:shape id="Image 12" o:spid="_x0000_s1033" type="#_x0000_t75" style="position:absolute;left:40670;top:12618;width:287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">
                  <v:imagedata r:id="rId15" o:title=""/>
                </v:shape>
                <v:shape id="Textbox 13" o:spid="_x0000_s1034" type="#_x0000_t202" style="position:absolute;width:45307;height:15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79F977D0" w14:textId="77777777" w:rsidR="00F6290A" w:rsidRDefault="00000000">
                        <w:pPr>
                          <w:spacing w:line="349" w:lineRule="exact"/>
                          <w:ind w:left="5"/>
                          <w:jc w:val="center"/>
                          <w:rPr>
                            <w:rFonts w:ascii="A-OTF 新ゴ Pro B" w:eastAsia="A-OTF 新ゴ Pro B"/>
                            <w:b/>
                            <w:sz w:val="20"/>
                          </w:rPr>
                        </w:pPr>
                        <w:r>
                          <w:rPr>
                            <w:rFonts w:ascii="A-OTF 新ゴ Pro B" w:eastAsia="A-OTF 新ゴ Pro B"/>
                            <w:b/>
                            <w:spacing w:val="-3"/>
                            <w:sz w:val="20"/>
                            <w:u w:val="single"/>
                          </w:rPr>
                          <w:t>東京版救急受診ガイド</w:t>
                        </w:r>
                      </w:p>
                      <w:p w14:paraId="727654B4" w14:textId="77777777" w:rsidR="00F6290A" w:rsidRDefault="00000000">
                        <w:pPr>
                          <w:spacing w:line="300" w:lineRule="exact"/>
                          <w:ind w:left="5"/>
                          <w:jc w:val="center"/>
                          <w:rPr>
                            <w:rFonts w:ascii="A-OTF 新ゴ Pro B" w:eastAsia="A-OTF 新ゴ Pro B"/>
                            <w:b/>
                            <w:sz w:val="17"/>
                          </w:rPr>
                        </w:pPr>
                        <w:r>
                          <w:rPr>
                            <w:rFonts w:ascii="A-OTF 新ゴ Pro B" w:eastAsia="A-OTF 新ゴ Pro B"/>
                            <w:b/>
                            <w:spacing w:val="-1"/>
                            <w:sz w:val="17"/>
                          </w:rPr>
                          <w:t>パソコン・携帯電話・スマートフォンから</w:t>
                        </w:r>
                      </w:p>
                      <w:p w14:paraId="409C7E31" w14:textId="77777777" w:rsidR="00F6290A" w:rsidRDefault="00000000">
                        <w:pPr>
                          <w:spacing w:before="25" w:line="206" w:lineRule="auto"/>
                          <w:ind w:left="168" w:right="260" w:firstLine="155"/>
                          <w:jc w:val="both"/>
                          <w:rPr>
                            <w:sz w:val="15"/>
                          </w:rPr>
                        </w:pPr>
                        <w:r>
                          <w:rPr>
                            <w:spacing w:val="-10"/>
                            <w:w w:val="103"/>
                            <w:sz w:val="15"/>
                          </w:rPr>
                          <w:t>急な病気やケガをした場合に、「今すぐ病院に行ったほうがいいのかな？」「救急車を呼んだほ</w:t>
                        </w:r>
                        <w:r>
                          <w:rPr>
                            <w:spacing w:val="-1"/>
                            <w:w w:val="103"/>
                            <w:sz w:val="15"/>
                          </w:rPr>
                          <w:t>うがいいのかな？」など迷った場合に、パソコンや携帯電話、スマートフォンから症状の緊急性</w:t>
                        </w:r>
                        <w:r>
                          <w:rPr>
                            <w:w w:val="103"/>
                            <w:sz w:val="15"/>
                          </w:rPr>
                          <w:t>を確認できる「東京版救急受診ガイド」を提供しています。</w:t>
                        </w:r>
                      </w:p>
                      <w:p w14:paraId="4EA200EE" w14:textId="77777777" w:rsidR="00F6290A" w:rsidRDefault="00000000">
                        <w:pPr>
                          <w:spacing w:before="57" w:line="246" w:lineRule="exact"/>
                          <w:ind w:left="622"/>
                          <w:rPr>
                            <w:rFonts w:ascii="A-OTF じゅん Pro 201" w:eastAsia="A-OTF じゅん Pro 201"/>
                            <w:sz w:val="15"/>
                          </w:rPr>
                        </w:pPr>
                        <w:r>
                          <w:rPr>
                            <w:rFonts w:ascii="A-OTF じゅん Pro 201" w:eastAsia="A-OTF じゅん Pro 201"/>
                            <w:spacing w:val="-1"/>
                            <w:sz w:val="15"/>
                          </w:rPr>
                          <w:t>パソコン・スマートフォン</w:t>
                        </w:r>
                      </w:p>
                      <w:p w14:paraId="380A9037" w14:textId="77777777" w:rsidR="00F6290A" w:rsidRDefault="00000000">
                        <w:pPr>
                          <w:spacing w:line="225" w:lineRule="exact"/>
                          <w:ind w:left="778"/>
                          <w:rPr>
                            <w:sz w:val="15"/>
                          </w:rPr>
                        </w:pPr>
                        <w:hyperlink r:id="rId16">
                          <w:r>
                            <w:rPr>
                              <w:sz w:val="15"/>
                              <w:u w:val="single"/>
                            </w:rPr>
                            <w:t>https://www.tfd.metro.tokyo.lg.jp/hp-</w:t>
                          </w:r>
                          <w:r>
                            <w:rPr>
                              <w:spacing w:val="-2"/>
                              <w:sz w:val="15"/>
                              <w:u w:val="single"/>
                            </w:rPr>
                            <w:t>kyuuimuka/guide/main/</w:t>
                          </w:r>
                        </w:hyperlink>
                      </w:p>
                      <w:p w14:paraId="084B5B16" w14:textId="77777777" w:rsidR="00F6290A" w:rsidRDefault="00000000">
                        <w:pPr>
                          <w:spacing w:line="229" w:lineRule="exact"/>
                          <w:ind w:left="622"/>
                          <w:rPr>
                            <w:rFonts w:ascii="A-OTF じゅん Pro 201" w:eastAsia="A-OTF じゅん Pro 201"/>
                            <w:sz w:val="15"/>
                          </w:rPr>
                        </w:pPr>
                        <w:r>
                          <w:rPr>
                            <w:rFonts w:ascii="A-OTF じゅん Pro 201" w:eastAsia="A-OTF じゅん Pro 201"/>
                            <w:spacing w:val="-3"/>
                            <w:sz w:val="15"/>
                          </w:rPr>
                          <w:t>携帯電話</w:t>
                        </w:r>
                      </w:p>
                      <w:p w14:paraId="4DF20AF2" w14:textId="77777777" w:rsidR="00F6290A" w:rsidRDefault="00000000">
                        <w:pPr>
                          <w:spacing w:line="243" w:lineRule="exact"/>
                          <w:ind w:left="778"/>
                          <w:rPr>
                            <w:sz w:val="15"/>
                          </w:rPr>
                        </w:pPr>
                        <w:hyperlink r:id="rId17">
                          <w:r>
                            <w:rPr>
                              <w:sz w:val="15"/>
                              <w:u w:val="single"/>
                            </w:rPr>
                            <w:t>https://www.tfd.metro.tokyo.lg.jp/hp-</w:t>
                          </w:r>
                          <w:r>
                            <w:rPr>
                              <w:spacing w:val="-2"/>
                              <w:sz w:val="15"/>
                              <w:u w:val="single"/>
                            </w:rPr>
                            <w:t>kyuuimuka/guide/m/00kiyaku.html</w:t>
                          </w:r>
                        </w:hyperlink>
                      </w:p>
                    </w:txbxContent>
                  </v:textbox>
                </v:shape>
                <w10:wrap type="topAndBottom" anchorx="page"/>
              </v:group>
            </w:pict>
          </mc:Fallback>
        </mc:AlternateContent>
      </w:r>
    </w:p>
    <w:p w14:paraId="5435AAB5" w14:textId="77777777" w:rsidR="00F6290A" w:rsidRDefault="00F6290A">
      <w:pPr>
        <w:pStyle w:val="a3"/>
        <w:spacing w:before="13"/>
        <w:ind w:left="0"/>
        <w:rPr>
          <w:sz w:val="4"/>
        </w:rPr>
      </w:pPr>
    </w:p>
    <w:p w14:paraId="29E2B1EE" w14:textId="77777777" w:rsidR="00F6290A" w:rsidRDefault="00000000">
      <w:pPr>
        <w:pStyle w:val="a3"/>
        <w:tabs>
          <w:tab w:val="left" w:pos="6491"/>
        </w:tabs>
        <w:spacing w:before="55" w:line="180" w:lineRule="auto"/>
        <w:ind w:right="189" w:firstLine="174"/>
        <w:rPr>
          <w:rFonts w:ascii="A-OTF じゅん Pro 201" w:eastAsia="A-OTF じゅん Pro 201"/>
          <w:position w:val="-8"/>
        </w:rPr>
      </w:pPr>
      <w:r>
        <w:rPr>
          <w:rFonts w:ascii="A-OTF じゅん Pro 201" w:eastAsia="A-OTF じゅん Pro 201"/>
          <w:spacing w:val="4"/>
        </w:rPr>
        <w:t>傷病者の様子や事故の状況等か</w:t>
      </w:r>
      <w:r>
        <w:rPr>
          <w:rFonts w:ascii="A-OTF じゅん Pro 201" w:eastAsia="A-OTF じゅん Pro 201"/>
        </w:rPr>
        <w:t>ら</w:t>
      </w:r>
      <w:r>
        <w:rPr>
          <w:rFonts w:ascii="A-OTF じゅん Pro 201" w:eastAsia="A-OTF じゅん Pro 201"/>
          <w:spacing w:val="4"/>
        </w:rPr>
        <w:t>、急いで病院へ連れて行った方がよいと思ったときには</w:t>
      </w:r>
      <w:r>
        <w:rPr>
          <w:rFonts w:ascii="A-OTF じゅん Pro 201" w:eastAsia="A-OTF じゅん Pro 201"/>
        </w:rPr>
        <w:t>迷わず</w:t>
      </w:r>
      <w:r>
        <w:rPr>
          <w:rFonts w:ascii="A-OTF じゅん Pro 201" w:eastAsia="A-OTF じゅん Pro 201"/>
          <w:w w:val="79"/>
        </w:rPr>
        <w:t>119</w:t>
      </w:r>
      <w:r>
        <w:rPr>
          <w:rFonts w:ascii="A-OTF じゅん Pro 201" w:eastAsia="A-OTF じゅん Pro 201"/>
        </w:rPr>
        <w:t>番通報をしてください。</w:t>
      </w:r>
      <w:r>
        <w:rPr>
          <w:rFonts w:ascii="A-OTF じゅん Pro 201" w:eastAsia="A-OTF じゅん Pro 201"/>
        </w:rPr>
        <w:tab/>
      </w:r>
      <w:r>
        <w:rPr>
          <w:rFonts w:ascii="A-OTF じゅん Pro 201" w:eastAsia="A-OTF じゅん Pro 201"/>
          <w:position w:val="-8"/>
        </w:rPr>
        <w:t>東京消防庁</w:t>
      </w:r>
    </w:p>
    <w:p w14:paraId="78D0B892" w14:textId="77777777" w:rsidR="00F6290A" w:rsidRDefault="00000000">
      <w:pPr>
        <w:pStyle w:val="a5"/>
        <w:numPr>
          <w:ilvl w:val="0"/>
          <w:numId w:val="6"/>
        </w:numPr>
        <w:tabs>
          <w:tab w:val="left" w:pos="351"/>
        </w:tabs>
        <w:spacing w:before="88"/>
        <w:ind w:left="351" w:hanging="153"/>
        <w:rPr>
          <w:rFonts w:ascii="A-OTF じゅん Pro 101" w:eastAsia="A-OTF じゅん Pro 101" w:hAnsi="A-OTF じゅん Pro 101"/>
          <w:sz w:val="15"/>
        </w:rPr>
      </w:pPr>
      <w:r>
        <w:rPr>
          <w:rFonts w:ascii="A-OTF じゅん Pro 101" w:eastAsia="A-OTF じゅん Pro 101" w:hAnsi="A-OTF じゅん Pro 101"/>
          <w:noProof/>
          <w:sz w:val="15"/>
        </w:rPr>
        <mc:AlternateContent>
          <mc:Choice Requires="wpg">
            <w:drawing>
              <wp:anchor distT="0" distB="0" distL="0" distR="0" simplePos="0" relativeHeight="487590400" behindDoc="1" locked="0" layoutInCell="1" allowOverlap="1" wp14:anchorId="5ADA1443" wp14:editId="7B4842B3">
                <wp:simplePos x="0" y="0"/>
                <wp:positionH relativeFrom="page">
                  <wp:posOffset>398702</wp:posOffset>
                </wp:positionH>
                <wp:positionV relativeFrom="paragraph">
                  <wp:posOffset>254105</wp:posOffset>
                </wp:positionV>
                <wp:extent cx="4530725" cy="121348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0725" cy="1213485"/>
                          <a:chOff x="0" y="0"/>
                          <a:chExt cx="4530725" cy="1213485"/>
                        </a:xfrm>
                      </wpg:grpSpPr>
                      <wps:wsp>
                        <wps:cNvPr id="15" name="Graphic 15"/>
                        <wps:cNvSpPr/>
                        <wps:spPr>
                          <a:xfrm>
                            <a:off x="1797" y="1797"/>
                            <a:ext cx="4527550" cy="1209675"/>
                          </a:xfrm>
                          <a:custGeom>
                            <a:avLst/>
                            <a:gdLst/>
                            <a:ahLst/>
                            <a:cxnLst/>
                            <a:rect l="l" t="t" r="r" b="b"/>
                            <a:pathLst>
                              <a:path w="4527550" h="1209675">
                                <a:moveTo>
                                  <a:pt x="108000" y="0"/>
                                </a:moveTo>
                                <a:lnTo>
                                  <a:pt x="65960" y="8486"/>
                                </a:lnTo>
                                <a:lnTo>
                                  <a:pt x="31630" y="31630"/>
                                </a:lnTo>
                                <a:lnTo>
                                  <a:pt x="8486" y="65960"/>
                                </a:lnTo>
                                <a:lnTo>
                                  <a:pt x="0" y="108000"/>
                                </a:lnTo>
                                <a:lnTo>
                                  <a:pt x="0" y="1101598"/>
                                </a:lnTo>
                                <a:lnTo>
                                  <a:pt x="8486" y="1143638"/>
                                </a:lnTo>
                                <a:lnTo>
                                  <a:pt x="31630" y="1177967"/>
                                </a:lnTo>
                                <a:lnTo>
                                  <a:pt x="65960" y="1201112"/>
                                </a:lnTo>
                                <a:lnTo>
                                  <a:pt x="108000" y="1209598"/>
                                </a:lnTo>
                                <a:lnTo>
                                  <a:pt x="4419003" y="1209598"/>
                                </a:lnTo>
                                <a:lnTo>
                                  <a:pt x="4461038" y="1201112"/>
                                </a:lnTo>
                                <a:lnTo>
                                  <a:pt x="4495368" y="1177967"/>
                                </a:lnTo>
                                <a:lnTo>
                                  <a:pt x="4518515" y="1143638"/>
                                </a:lnTo>
                                <a:lnTo>
                                  <a:pt x="4527003" y="1101598"/>
                                </a:lnTo>
                                <a:lnTo>
                                  <a:pt x="4527003" y="108000"/>
                                </a:lnTo>
                                <a:lnTo>
                                  <a:pt x="4518515" y="65960"/>
                                </a:lnTo>
                                <a:lnTo>
                                  <a:pt x="4495368" y="31630"/>
                                </a:lnTo>
                                <a:lnTo>
                                  <a:pt x="4461038" y="8486"/>
                                </a:lnTo>
                                <a:lnTo>
                                  <a:pt x="4419003" y="0"/>
                                </a:lnTo>
                                <a:lnTo>
                                  <a:pt x="108000" y="0"/>
                                </a:lnTo>
                                <a:close/>
                              </a:path>
                            </a:pathLst>
                          </a:custGeom>
                          <a:ln w="3594">
                            <a:solidFill>
                              <a:srgbClr val="000000"/>
                            </a:solidFill>
                            <a:prstDash val="solid"/>
                          </a:ln>
                        </wps:spPr>
                        <wps:bodyPr wrap="square" lIns="0" tIns="0" rIns="0" bIns="0" rtlCol="0">
                          <a:prstTxWarp prst="textNoShape">
                            <a:avLst/>
                          </a:prstTxWarp>
                          <a:noAutofit/>
                        </wps:bodyPr>
                      </wps:wsp>
                      <wps:wsp>
                        <wps:cNvPr id="16" name="Textbox 16"/>
                        <wps:cNvSpPr txBox="1"/>
                        <wps:spPr>
                          <a:xfrm>
                            <a:off x="0" y="0"/>
                            <a:ext cx="4530725" cy="1213485"/>
                          </a:xfrm>
                          <a:prstGeom prst="rect">
                            <a:avLst/>
                          </a:prstGeom>
                        </wps:spPr>
                        <wps:txbx>
                          <w:txbxContent>
                            <w:p w14:paraId="222B103C" w14:textId="77777777" w:rsidR="00F6290A" w:rsidRDefault="00000000">
                              <w:pPr>
                                <w:spacing w:line="335" w:lineRule="exact"/>
                                <w:ind w:left="5" w:right="5"/>
                                <w:jc w:val="center"/>
                                <w:rPr>
                                  <w:rFonts w:ascii="A-OTF 新ゴ Pro B" w:eastAsia="A-OTF 新ゴ Pro B"/>
                                  <w:b/>
                                  <w:sz w:val="20"/>
                                </w:rPr>
                              </w:pPr>
                              <w:r>
                                <w:rPr>
                                  <w:rFonts w:ascii="A-OTF 新ゴ Pro B" w:eastAsia="A-OTF 新ゴ Pro B"/>
                                  <w:b/>
                                  <w:spacing w:val="-3"/>
                                  <w:sz w:val="20"/>
                                  <w:u w:val="single"/>
                                </w:rPr>
                                <w:t>東京民間救急コールセンター</w:t>
                              </w:r>
                            </w:p>
                            <w:p w14:paraId="691A8A69" w14:textId="77777777" w:rsidR="00F6290A" w:rsidRDefault="00000000">
                              <w:pPr>
                                <w:spacing w:line="292" w:lineRule="exact"/>
                                <w:ind w:left="2546"/>
                                <w:rPr>
                                  <w:rFonts w:ascii="A-OTF じゅん Pro 201" w:eastAsia="A-OTF じゅん Pro 201"/>
                                  <w:sz w:val="17"/>
                                </w:rPr>
                              </w:pPr>
                              <w:r>
                                <w:rPr>
                                  <w:rFonts w:ascii="A-OTF じゅん Pro 201" w:eastAsia="A-OTF じゅん Pro 201"/>
                                  <w:spacing w:val="-2"/>
                                  <w:sz w:val="17"/>
                                </w:rPr>
                                <w:t>０５７０－０３９－０９９</w:t>
                              </w:r>
                            </w:p>
                            <w:p w14:paraId="3A3CDC53" w14:textId="77777777" w:rsidR="00F6290A" w:rsidRDefault="00000000">
                              <w:pPr>
                                <w:spacing w:before="49" w:line="180" w:lineRule="auto"/>
                                <w:ind w:left="1228" w:right="1141" w:firstLine="255"/>
                                <w:rPr>
                                  <w:rFonts w:ascii="A-OTF じゅん Pro 201" w:eastAsia="A-OTF じゅん Pro 201"/>
                                  <w:sz w:val="17"/>
                                </w:rPr>
                              </w:pPr>
                              <w:r>
                                <w:rPr>
                                  <w:rFonts w:ascii="A-OTF じゅん Pro 201" w:eastAsia="A-OTF じゅん Pro 201"/>
                                  <w:sz w:val="17"/>
                                </w:rPr>
                                <w:t>受付24時間 音声ガイダンスによりご案内しています。</w:t>
                              </w:r>
                              <w:r>
                                <w:rPr>
                                  <w:rFonts w:ascii="A-OTF じゅん Pro 201" w:eastAsia="A-OTF じゅん Pro 201"/>
                                  <w:spacing w:val="80"/>
                                  <w:sz w:val="17"/>
                                </w:rPr>
                                <w:t xml:space="preserve"> </w:t>
                              </w:r>
                              <w:r>
                                <w:rPr>
                                  <w:rFonts w:ascii="A-OTF じゅん Pro 201" w:eastAsia="A-OTF じゅん Pro 201"/>
                                  <w:spacing w:val="-2"/>
                                  <w:sz w:val="17"/>
                                </w:rPr>
                                <w:t>なお、平日の９時から17時まではオペレータも対応可能です。</w:t>
                              </w:r>
                            </w:p>
                            <w:p w14:paraId="4BDD317F" w14:textId="77777777" w:rsidR="00F6290A" w:rsidRDefault="00000000">
                              <w:pPr>
                                <w:spacing w:before="11" w:line="206" w:lineRule="auto"/>
                                <w:ind w:left="165" w:right="263"/>
                                <w:rPr>
                                  <w:sz w:val="15"/>
                                </w:rPr>
                              </w:pPr>
                              <w:r>
                                <w:rPr>
                                  <w:spacing w:val="-1"/>
                                  <w:w w:val="103"/>
                                  <w:sz w:val="15"/>
                                </w:rPr>
                                <w:t>※緊急性がない場合の搬送手段として、車椅子や寝台のまま移送する民間救急車や、救命講習を</w:t>
                              </w:r>
                              <w:r>
                                <w:rPr>
                                  <w:w w:val="103"/>
                                  <w:sz w:val="15"/>
                                </w:rPr>
                                <w:t>受講した運転手が乗務するサポートCab（タクシー）を御案内しています。</w:t>
                              </w:r>
                            </w:p>
                            <w:p w14:paraId="7FC0AAB4" w14:textId="77777777" w:rsidR="00F6290A" w:rsidRDefault="00000000">
                              <w:pPr>
                                <w:spacing w:line="234" w:lineRule="exact"/>
                                <w:ind w:left="321"/>
                                <w:rPr>
                                  <w:sz w:val="15"/>
                                </w:rPr>
                              </w:pPr>
                              <w:r>
                                <w:rPr>
                                  <w:spacing w:val="-1"/>
                                  <w:sz w:val="15"/>
                                </w:rPr>
                                <w:t>搬送費は有料となります。</w:t>
                              </w:r>
                            </w:p>
                          </w:txbxContent>
                        </wps:txbx>
                        <wps:bodyPr wrap="square" lIns="0" tIns="0" rIns="0" bIns="0" rtlCol="0">
                          <a:noAutofit/>
                        </wps:bodyPr>
                      </wps:wsp>
                    </wpg:wgp>
                  </a:graphicData>
                </a:graphic>
              </wp:anchor>
            </w:drawing>
          </mc:Choice>
          <mc:Fallback>
            <w:pict>
              <v:group w14:anchorId="5ADA1443" id="Group 14" o:spid="_x0000_s1035" style="position:absolute;left:0;text-align:left;margin-left:31.4pt;margin-top:20pt;width:356.75pt;height:95.55pt;z-index:-15726080;mso-wrap-distance-left:0;mso-wrap-distance-right:0;mso-position-horizontal-relative:page" coordsize="45307,12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">
                <v:shape id="Graphic 15" o:spid="_x0000_s1036" style="position:absolute;left:17;top:17;width:45276;height:12097;visibility:visible;mso-wrap-style:square;v-text-anchor:top" coordsize="4527550,12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" path="m108000,l65960,8486,31630,31630,8486,65960,,108000r,993598l8486,1143638r23144,34329l65960,1201112r42040,8486l4419003,1209598r42035,-8486l4495368,1177967r23147,-34329l4527003,1101598r,-993598l4518515,65960,4495368,31630,4461038,8486,4419003,,108000,xe" filled="f" strokeweight=".09983mm">
                  <v:path arrowok="t"/>
                </v:shape>
                <v:shape id="Textbox 16" o:spid="_x0000_s1037" type="#_x0000_t202" style="position:absolute;width:45307;height:1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22B103C" w14:textId="77777777" w:rsidR="00F6290A" w:rsidRDefault="00000000">
                        <w:pPr>
                          <w:spacing w:line="335" w:lineRule="exact"/>
                          <w:ind w:left="5" w:right="5"/>
                          <w:jc w:val="center"/>
                          <w:rPr>
                            <w:rFonts w:ascii="A-OTF 新ゴ Pro B" w:eastAsia="A-OTF 新ゴ Pro B"/>
                            <w:b/>
                            <w:sz w:val="20"/>
                          </w:rPr>
                        </w:pPr>
                        <w:r>
                          <w:rPr>
                            <w:rFonts w:ascii="A-OTF 新ゴ Pro B" w:eastAsia="A-OTF 新ゴ Pro B"/>
                            <w:b/>
                            <w:spacing w:val="-3"/>
                            <w:sz w:val="20"/>
                            <w:u w:val="single"/>
                          </w:rPr>
                          <w:t>東京民間救急コールセンター</w:t>
                        </w:r>
                      </w:p>
                      <w:p w14:paraId="691A8A69" w14:textId="77777777" w:rsidR="00F6290A" w:rsidRDefault="00000000">
                        <w:pPr>
                          <w:spacing w:line="292" w:lineRule="exact"/>
                          <w:ind w:left="2546"/>
                          <w:rPr>
                            <w:rFonts w:ascii="A-OTF じゅん Pro 201" w:eastAsia="A-OTF じゅん Pro 201"/>
                            <w:sz w:val="17"/>
                          </w:rPr>
                        </w:pPr>
                        <w:r>
                          <w:rPr>
                            <w:rFonts w:ascii="A-OTF じゅん Pro 201" w:eastAsia="A-OTF じゅん Pro 201"/>
                            <w:spacing w:val="-2"/>
                            <w:sz w:val="17"/>
                          </w:rPr>
                          <w:t>０５７０－０３９－０９９</w:t>
                        </w:r>
                      </w:p>
                      <w:p w14:paraId="3A3CDC53" w14:textId="77777777" w:rsidR="00F6290A" w:rsidRDefault="00000000">
                        <w:pPr>
                          <w:spacing w:before="49" w:line="180" w:lineRule="auto"/>
                          <w:ind w:left="1228" w:right="1141" w:firstLine="255"/>
                          <w:rPr>
                            <w:rFonts w:ascii="A-OTF じゅん Pro 201" w:eastAsia="A-OTF じゅん Pro 201"/>
                            <w:sz w:val="17"/>
                          </w:rPr>
                        </w:pPr>
                        <w:r>
                          <w:rPr>
                            <w:rFonts w:ascii="A-OTF じゅん Pro 201" w:eastAsia="A-OTF じゅん Pro 201"/>
                            <w:sz w:val="17"/>
                          </w:rPr>
                          <w:t>受付24時間 音声ガイダンスによりご案内しています。</w:t>
                        </w:r>
                        <w:r>
                          <w:rPr>
                            <w:rFonts w:ascii="A-OTF じゅん Pro 201" w:eastAsia="A-OTF じゅん Pro 201"/>
                            <w:spacing w:val="80"/>
                            <w:sz w:val="17"/>
                          </w:rPr>
                          <w:t xml:space="preserve"> </w:t>
                        </w:r>
                        <w:r>
                          <w:rPr>
                            <w:rFonts w:ascii="A-OTF じゅん Pro 201" w:eastAsia="A-OTF じゅん Pro 201"/>
                            <w:spacing w:val="-2"/>
                            <w:sz w:val="17"/>
                          </w:rPr>
                          <w:t>なお、平日の９時から17時まではオペレータも対応可能です。</w:t>
                        </w:r>
                      </w:p>
                      <w:p w14:paraId="4BDD317F" w14:textId="77777777" w:rsidR="00F6290A" w:rsidRDefault="00000000">
                        <w:pPr>
                          <w:spacing w:before="11" w:line="206" w:lineRule="auto"/>
                          <w:ind w:left="165" w:right="263"/>
                          <w:rPr>
                            <w:sz w:val="15"/>
                          </w:rPr>
                        </w:pPr>
                        <w:r>
                          <w:rPr>
                            <w:spacing w:val="-1"/>
                            <w:w w:val="103"/>
                            <w:sz w:val="15"/>
                          </w:rPr>
                          <w:t>※緊急性がない場合の搬送手段として、車椅子や寝台のまま移送する民間救急車や、救命講習を</w:t>
                        </w:r>
                        <w:r>
                          <w:rPr>
                            <w:w w:val="103"/>
                            <w:sz w:val="15"/>
                          </w:rPr>
                          <w:t>受講した運転手が乗務するサポートCab（タクシー）を御案内しています。</w:t>
                        </w:r>
                      </w:p>
                      <w:p w14:paraId="7FC0AAB4" w14:textId="77777777" w:rsidR="00F6290A" w:rsidRDefault="00000000">
                        <w:pPr>
                          <w:spacing w:line="234" w:lineRule="exact"/>
                          <w:ind w:left="321"/>
                          <w:rPr>
                            <w:sz w:val="15"/>
                          </w:rPr>
                        </w:pPr>
                        <w:r>
                          <w:rPr>
                            <w:spacing w:val="-1"/>
                            <w:sz w:val="15"/>
                          </w:rPr>
                          <w:t>搬送費は有料となります。</w:t>
                        </w:r>
                      </w:p>
                    </w:txbxContent>
                  </v:textbox>
                </v:shape>
                <w10:wrap type="topAndBottom" anchorx="page"/>
              </v:group>
            </w:pict>
          </mc:Fallback>
        </mc:AlternateContent>
      </w:r>
      <w:r>
        <w:rPr>
          <w:rFonts w:ascii="A-OTF じゅん Pro 101" w:eastAsia="A-OTF じゅん Pro 101" w:hAnsi="A-OTF じゅん Pro 101"/>
          <w:spacing w:val="-3"/>
          <w:sz w:val="15"/>
        </w:rPr>
        <w:t>入退院、通院、一時帰宅、病院間の転院、引っ越し時の病気の方の移動などの場合は・・・</w:t>
      </w:r>
    </w:p>
    <w:p w14:paraId="7A45B352" w14:textId="77777777" w:rsidR="00F6290A" w:rsidRDefault="00F6290A">
      <w:pPr>
        <w:pStyle w:val="a5"/>
        <w:rPr>
          <w:rFonts w:ascii="A-OTF じゅん Pro 101" w:eastAsia="A-OTF じゅん Pro 101" w:hAnsi="A-OTF じゅん Pro 101"/>
          <w:sz w:val="15"/>
        </w:rPr>
        <w:sectPr w:rsidR="00F6290A">
          <w:type w:val="continuous"/>
          <w:pgSz w:w="8400" w:h="11910"/>
          <w:pgMar w:top="1340" w:right="425" w:bottom="280" w:left="425" w:header="0" w:footer="594" w:gutter="0"/>
          <w:cols w:space="720"/>
        </w:sectPr>
      </w:pPr>
    </w:p>
    <w:p w14:paraId="5EFD3B69" w14:textId="77777777" w:rsidR="00F6290A" w:rsidRDefault="00F6290A">
      <w:pPr>
        <w:pStyle w:val="a3"/>
        <w:spacing w:before="13"/>
        <w:ind w:left="0"/>
        <w:rPr>
          <w:sz w:val="12"/>
        </w:rPr>
      </w:pPr>
    </w:p>
    <w:p w14:paraId="33DD1744" w14:textId="77777777" w:rsidR="00F6290A" w:rsidRDefault="00000000">
      <w:pPr>
        <w:ind w:left="198"/>
        <w:rPr>
          <w:sz w:val="20"/>
        </w:rPr>
      </w:pPr>
      <w:r>
        <w:rPr>
          <w:noProof/>
          <w:sz w:val="20"/>
        </w:rPr>
        <mc:AlternateContent>
          <mc:Choice Requires="wpg">
            <w:drawing>
              <wp:inline distT="0" distB="0" distL="0" distR="0" wp14:anchorId="1E33D09B" wp14:editId="44D67C49">
                <wp:extent cx="4536440" cy="467995"/>
                <wp:effectExtent l="9525" t="0" r="0" b="8254"/>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9" name="Graphic 19"/>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0" name="Graphic 20"/>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1" name="Textbox 21"/>
                        <wps:cNvSpPr txBox="1"/>
                        <wps:spPr>
                          <a:xfrm>
                            <a:off x="0" y="0"/>
                            <a:ext cx="4536440" cy="467995"/>
                          </a:xfrm>
                          <a:prstGeom prst="rect">
                            <a:avLst/>
                          </a:prstGeom>
                        </wps:spPr>
                        <wps:txbx>
                          <w:txbxContent>
                            <w:p w14:paraId="4624ED78" w14:textId="77777777" w:rsidR="00F6290A"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医</w:t>
                              </w:r>
                              <w:r>
                                <w:rPr>
                                  <w:rFonts w:ascii="A-OTF じゅん Pro 501" w:eastAsia="A-OTF じゅん Pro 501"/>
                                  <w:b/>
                                  <w:sz w:val="34"/>
                                </w:rPr>
                                <w:tab/>
                              </w:r>
                              <w:r>
                                <w:rPr>
                                  <w:rFonts w:ascii="A-OTF じゅん Pro 501" w:eastAsia="A-OTF じゅん Pro 501"/>
                                  <w:b/>
                                  <w:spacing w:val="-10"/>
                                  <w:sz w:val="34"/>
                                </w:rPr>
                                <w:t>療</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wps:txbx>
                        <wps:bodyPr wrap="square" lIns="0" tIns="0" rIns="0" bIns="0" rtlCol="0">
                          <a:noAutofit/>
                        </wps:bodyPr>
                      </wps:wsp>
                    </wpg:wgp>
                  </a:graphicData>
                </a:graphic>
              </wp:inline>
            </w:drawing>
          </mc:Choice>
          <mc:Fallback>
            <w:pict>
              <v:group w14:anchorId="1E33D09B" id="Group 18" o:spid="_x0000_s1038"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">
                <v:shape id="Graphic 19" o:spid="_x0000_s1039"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20" o:spid="_x0000_s1040"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21" o:spid="_x0000_s1041"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624ED78" w14:textId="77777777" w:rsidR="00F6290A" w:rsidRDefault="00000000">
                        <w:pPr>
                          <w:tabs>
                            <w:tab w:val="left" w:pos="2381"/>
                            <w:tab w:val="left" w:pos="3061"/>
                            <w:tab w:val="left" w:pos="3741"/>
                            <w:tab w:val="left" w:pos="4421"/>
                            <w:tab w:val="left" w:pos="5102"/>
                          </w:tabs>
                          <w:spacing w:before="33"/>
                          <w:ind w:left="1700"/>
                          <w:rPr>
                            <w:rFonts w:ascii="A-OTF じゅん Pro 501" w:eastAsia="A-OTF じゅん Pro 501"/>
                            <w:b/>
                            <w:sz w:val="34"/>
                          </w:rPr>
                        </w:pPr>
                        <w:r>
                          <w:rPr>
                            <w:rFonts w:ascii="A-OTF じゅん Pro 501" w:eastAsia="A-OTF じゅん Pro 501"/>
                            <w:b/>
                            <w:spacing w:val="-10"/>
                            <w:sz w:val="34"/>
                          </w:rPr>
                          <w:t>医</w:t>
                        </w:r>
                        <w:r>
                          <w:rPr>
                            <w:rFonts w:ascii="A-OTF じゅん Pro 501" w:eastAsia="A-OTF じゅん Pro 501"/>
                            <w:b/>
                            <w:sz w:val="34"/>
                          </w:rPr>
                          <w:tab/>
                        </w:r>
                        <w:r>
                          <w:rPr>
                            <w:rFonts w:ascii="A-OTF じゅん Pro 501" w:eastAsia="A-OTF じゅん Pro 501"/>
                            <w:b/>
                            <w:spacing w:val="-10"/>
                            <w:sz w:val="34"/>
                          </w:rPr>
                          <w:t>療</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v:textbox>
                </v:shape>
                <w10:anchorlock/>
              </v:group>
            </w:pict>
          </mc:Fallback>
        </mc:AlternateContent>
      </w:r>
    </w:p>
    <w:p w14:paraId="43D269AA" w14:textId="77777777" w:rsidR="00F6290A" w:rsidRDefault="00F6290A">
      <w:pPr>
        <w:rPr>
          <w:sz w:val="20"/>
        </w:rPr>
        <w:sectPr w:rsidR="00F6290A">
          <w:headerReference w:type="default" r:id="rId18"/>
          <w:pgSz w:w="8400" w:h="11910"/>
          <w:pgMar w:top="820" w:right="425" w:bottom="780" w:left="425" w:header="564" w:footer="0" w:gutter="0"/>
          <w:cols w:space="720"/>
        </w:sectPr>
      </w:pPr>
    </w:p>
    <w:p w14:paraId="7A2C700D" w14:textId="77777777" w:rsidR="00F6290A" w:rsidRDefault="00000000">
      <w:pPr>
        <w:pStyle w:val="a3"/>
        <w:spacing w:before="7" w:line="228" w:lineRule="auto"/>
        <w:ind w:firstLine="170"/>
      </w:pPr>
      <w:r>
        <w:rPr>
          <w:spacing w:val="-2"/>
        </w:rPr>
        <w:t>医療保険制度は、疾病、負傷、出産、死亡に関して必要な保険給付をしている。被用者を対象とした健康保険、船員保険、各種共済組合、これらの人以外の地域住民を対象とし</w:t>
      </w:r>
      <w:r>
        <w:rPr>
          <w:spacing w:val="-6"/>
        </w:rPr>
        <w:t>た国民健康保険及び75</w:t>
      </w:r>
      <w:r>
        <w:rPr>
          <w:spacing w:val="-33"/>
        </w:rPr>
        <w:t>歳以上</w:t>
      </w:r>
      <w:r>
        <w:rPr>
          <w:spacing w:val="-6"/>
        </w:rPr>
        <w:t>（一部65歳以上）</w:t>
      </w:r>
      <w:r>
        <w:rPr>
          <w:spacing w:val="-2"/>
        </w:rPr>
        <w:t>の人を対象とした、後期高齢者医療制度があり、国民はいずれかの保険に加入する仕組みになっている。</w:t>
      </w:r>
    </w:p>
    <w:p w14:paraId="15D3A600" w14:textId="77777777" w:rsidR="00F6290A" w:rsidRDefault="00000000">
      <w:pPr>
        <w:pStyle w:val="a3"/>
        <w:spacing w:line="228" w:lineRule="auto"/>
        <w:ind w:left="197" w:right="83" w:firstLine="170"/>
        <w:jc w:val="both"/>
      </w:pPr>
      <w:r>
        <w:rPr>
          <w:spacing w:val="-2"/>
        </w:rPr>
        <w:t>この項は、健康保険、国民健康保険、後期高齢者医療制度の被保険者・保険料（税）について掲載している。給付については、各制度に共通の事項が多いため、次の医療保険の給付の項（182㌻から）に掲載してある。</w:t>
      </w:r>
    </w:p>
    <w:p w14:paraId="73940A77" w14:textId="77777777" w:rsidR="00F6290A" w:rsidRDefault="00000000">
      <w:pPr>
        <w:pStyle w:val="a3"/>
        <w:spacing w:line="228" w:lineRule="auto"/>
        <w:ind w:left="197" w:right="81" w:firstLine="178"/>
      </w:pPr>
      <w:r>
        <w:rPr>
          <w:spacing w:val="-2"/>
        </w:rPr>
        <w:t>また、船員保険については、204㌻から掲載してある。</w:t>
      </w:r>
    </w:p>
    <w:p w14:paraId="1162677A" w14:textId="77777777" w:rsidR="00F6290A" w:rsidRDefault="00000000">
      <w:pPr>
        <w:pStyle w:val="a3"/>
        <w:spacing w:line="282" w:lineRule="exact"/>
        <w:rPr>
          <w:rFonts w:ascii="A-OTF じゅん Pro 201" w:eastAsia="A-OTF じゅん Pro 201"/>
        </w:rPr>
      </w:pPr>
      <w:r>
        <w:rPr>
          <w:rFonts w:ascii="A-OTF じゅん Pro 201" w:eastAsia="A-OTF じゅん Pro 201"/>
          <w:spacing w:val="-4"/>
        </w:rPr>
        <w:t>問合せ</w:t>
      </w:r>
    </w:p>
    <w:p w14:paraId="07286AB2" w14:textId="77777777" w:rsidR="00F6290A" w:rsidRDefault="00000000">
      <w:pPr>
        <w:pStyle w:val="a3"/>
        <w:spacing w:line="283" w:lineRule="exact"/>
        <w:rPr>
          <w:rFonts w:ascii="A-OTF じゅん Pro 201" w:eastAsia="A-OTF じゅん Pro 201"/>
        </w:rPr>
      </w:pPr>
      <w:r>
        <w:rPr>
          <w:rFonts w:ascii="A-OTF じゅん Pro 201" w:eastAsia="A-OTF じゅん Pro 201"/>
          <w:spacing w:val="-1"/>
        </w:rPr>
        <w:t>全国健康保険協会管掌健康保険については</w:t>
      </w:r>
    </w:p>
    <w:p w14:paraId="3491EB0F" w14:textId="77777777" w:rsidR="00F6290A" w:rsidRDefault="00000000">
      <w:pPr>
        <w:pStyle w:val="a3"/>
        <w:spacing w:line="228" w:lineRule="auto"/>
        <w:ind w:left="368" w:right="83" w:hanging="171"/>
        <w:jc w:val="right"/>
      </w:pPr>
      <w:r>
        <w:rPr>
          <w:spacing w:val="-2"/>
        </w:rPr>
        <w:t>○保険給付・任意継続被保険者に関すること</w:t>
      </w:r>
      <w:r>
        <w:t>全国健康保険協会（協会けんぽ）</w:t>
      </w:r>
      <w:r>
        <w:rPr>
          <w:spacing w:val="-3"/>
        </w:rPr>
        <w:t>東京支部</w:t>
      </w:r>
    </w:p>
    <w:p w14:paraId="5CF3615C" w14:textId="77777777" w:rsidR="00F6290A" w:rsidRDefault="00000000">
      <w:pPr>
        <w:pStyle w:val="a3"/>
        <w:spacing w:line="278" w:lineRule="exact"/>
        <w:ind w:left="0" w:right="83"/>
        <w:jc w:val="right"/>
      </w:pPr>
      <w:r>
        <w:rPr>
          <w:w w:val="85"/>
        </w:rPr>
        <w:t>☎6853-6111</w:t>
      </w:r>
      <w:r>
        <w:rPr>
          <w:spacing w:val="-3"/>
          <w:w w:val="85"/>
        </w:rPr>
        <w:t>(代表)</w:t>
      </w:r>
    </w:p>
    <w:p w14:paraId="7FEAE820" w14:textId="77777777" w:rsidR="00F6290A" w:rsidRDefault="00000000">
      <w:pPr>
        <w:pStyle w:val="a3"/>
        <w:spacing w:line="228" w:lineRule="auto"/>
        <w:ind w:left="368" w:right="1273" w:hanging="171"/>
      </w:pPr>
      <w:r>
        <w:rPr>
          <w:spacing w:val="-2"/>
        </w:rPr>
        <w:t>○加入・保険料に関すること年金事務所</w:t>
      </w:r>
    </w:p>
    <w:p w14:paraId="71D80E6E" w14:textId="77777777" w:rsidR="00F6290A" w:rsidRDefault="00000000">
      <w:pPr>
        <w:pStyle w:val="a3"/>
        <w:spacing w:line="282" w:lineRule="exact"/>
      </w:pPr>
      <w:r>
        <w:rPr>
          <w:rFonts w:ascii="A-OTF じゅん Pro 201" w:eastAsia="A-OTF じゅん Pro 201"/>
          <w:spacing w:val="3"/>
        </w:rPr>
        <w:t xml:space="preserve">組合管掌健康保険については  </w:t>
      </w:r>
      <w:r>
        <w:rPr>
          <w:spacing w:val="-2"/>
        </w:rPr>
        <w:t>健康保険組合</w:t>
      </w:r>
    </w:p>
    <w:p w14:paraId="08AE8714" w14:textId="77777777" w:rsidR="00F6290A" w:rsidRDefault="00000000">
      <w:pPr>
        <w:pStyle w:val="a3"/>
        <w:spacing w:line="283" w:lineRule="exact"/>
        <w:rPr>
          <w:rFonts w:ascii="A-OTF じゅん Pro 201" w:eastAsia="A-OTF じゅん Pro 201"/>
        </w:rPr>
      </w:pPr>
      <w:r>
        <w:rPr>
          <w:rFonts w:ascii="A-OTF じゅん Pro 201" w:eastAsia="A-OTF じゅん Pro 201"/>
          <w:spacing w:val="-1"/>
        </w:rPr>
        <w:t>国民健康保険については</w:t>
      </w:r>
    </w:p>
    <w:p w14:paraId="2A80BA25" w14:textId="77777777" w:rsidR="00F6290A" w:rsidRDefault="00000000">
      <w:pPr>
        <w:pStyle w:val="a3"/>
        <w:spacing w:line="283" w:lineRule="exact"/>
        <w:ind w:left="0"/>
        <w:jc w:val="right"/>
      </w:pPr>
      <w:r>
        <w:rPr>
          <w:rFonts w:ascii="A-OTF じゅん Pro 201" w:eastAsia="A-OTF じゅん Pro 201"/>
          <w:spacing w:val="-2"/>
        </w:rPr>
        <w:t>手続</w:t>
      </w:r>
      <w:r>
        <w:rPr>
          <w:rFonts w:ascii="A-OTF じゅん Pro 201" w:eastAsia="A-OTF じゅん Pro 201"/>
          <w:spacing w:val="57"/>
          <w:w w:val="150"/>
        </w:rPr>
        <w:t xml:space="preserve"> </w:t>
      </w:r>
      <w:r>
        <w:rPr>
          <w:spacing w:val="-2"/>
        </w:rPr>
        <w:t>区市町村・国民健康保険組合（325㌻</w:t>
      </w:r>
      <w:r>
        <w:rPr>
          <w:spacing w:val="-10"/>
        </w:rPr>
        <w:t>）</w:t>
      </w:r>
    </w:p>
    <w:p w14:paraId="2771F9E8" w14:textId="77777777" w:rsidR="00F6290A" w:rsidRDefault="00000000">
      <w:pPr>
        <w:pStyle w:val="a3"/>
        <w:spacing w:line="283" w:lineRule="exact"/>
        <w:ind w:left="0" w:right="86"/>
        <w:jc w:val="right"/>
      </w:pPr>
      <w:r>
        <w:rPr>
          <w:rFonts w:ascii="A-OTF じゅん Pro 201" w:eastAsia="A-OTF じゅん Pro 201"/>
          <w:spacing w:val="11"/>
        </w:rPr>
        <w:t xml:space="preserve">担当課 </w:t>
      </w:r>
      <w:r>
        <w:rPr>
          <w:spacing w:val="-7"/>
        </w:rPr>
        <w:t>保健医療局保健政策部国民健康保険課</w:t>
      </w:r>
    </w:p>
    <w:p w14:paraId="5A8CF24D" w14:textId="77777777" w:rsidR="00F6290A" w:rsidRDefault="00000000">
      <w:pPr>
        <w:pStyle w:val="a3"/>
        <w:spacing w:line="281" w:lineRule="exact"/>
        <w:ind w:left="0" w:right="83"/>
        <w:jc w:val="right"/>
      </w:pPr>
      <w:r>
        <w:rPr>
          <w:w w:val="90"/>
        </w:rPr>
        <w:t>☎5320-4166、4168(直通)</w:t>
      </w:r>
      <w:r>
        <w:rPr>
          <w:spacing w:val="68"/>
        </w:rPr>
        <w:t xml:space="preserve"> </w:t>
      </w:r>
      <w:r>
        <w:rPr>
          <w:w w:val="90"/>
        </w:rPr>
        <w:t>FAX</w:t>
      </w:r>
      <w:r>
        <w:rPr>
          <w:spacing w:val="-9"/>
          <w:w w:val="90"/>
        </w:rPr>
        <w:t xml:space="preserve"> </w:t>
      </w:r>
      <w:r>
        <w:rPr>
          <w:w w:val="90"/>
        </w:rPr>
        <w:t>5388-</w:t>
      </w:r>
      <w:r>
        <w:rPr>
          <w:spacing w:val="-4"/>
          <w:w w:val="90"/>
        </w:rPr>
        <w:t>1437</w:t>
      </w:r>
    </w:p>
    <w:p w14:paraId="6C385693" w14:textId="77777777" w:rsidR="00F6290A" w:rsidRDefault="00000000">
      <w:pPr>
        <w:pStyle w:val="a3"/>
        <w:spacing w:before="7" w:line="223" w:lineRule="auto"/>
        <w:ind w:right="1103"/>
      </w:pPr>
      <w:r>
        <w:rPr>
          <w:rFonts w:ascii="A-OTF じゅん Pro 201" w:eastAsia="A-OTF じゅん Pro 201"/>
          <w:spacing w:val="-2"/>
        </w:rPr>
        <w:t>後期高齢者医療制度については</w:t>
      </w:r>
      <w:r>
        <w:rPr>
          <w:rFonts w:ascii="A-OTF じゅん Pro 201" w:eastAsia="A-OTF じゅん Pro 201"/>
          <w:spacing w:val="26"/>
        </w:rPr>
        <w:t xml:space="preserve">手続 </w:t>
      </w:r>
      <w:r>
        <w:t>区市町村</w:t>
      </w:r>
    </w:p>
    <w:p w14:paraId="485E471A" w14:textId="77777777" w:rsidR="00F6290A" w:rsidRDefault="00000000">
      <w:pPr>
        <w:pStyle w:val="a3"/>
        <w:spacing w:line="278" w:lineRule="exact"/>
      </w:pPr>
      <w:r>
        <w:rPr>
          <w:rFonts w:ascii="A-OTF じゅん Pro 201" w:eastAsia="A-OTF じゅん Pro 201"/>
          <w:spacing w:val="11"/>
        </w:rPr>
        <w:t xml:space="preserve">問合せ  </w:t>
      </w:r>
      <w:r>
        <w:rPr>
          <w:spacing w:val="-1"/>
        </w:rPr>
        <w:t>東京都後期高齢者医療広域連合</w:t>
      </w:r>
    </w:p>
    <w:p w14:paraId="63DA9A78" w14:textId="77777777" w:rsidR="00F6290A" w:rsidRDefault="00000000">
      <w:pPr>
        <w:pStyle w:val="a3"/>
        <w:tabs>
          <w:tab w:val="left" w:pos="2429"/>
        </w:tabs>
        <w:spacing w:line="281" w:lineRule="exact"/>
      </w:pPr>
      <w:r>
        <w:t>お問合せセンタ</w:t>
      </w:r>
      <w:r>
        <w:rPr>
          <w:spacing w:val="-10"/>
        </w:rPr>
        <w:t>ー</w:t>
      </w:r>
      <w:r>
        <w:tab/>
      </w:r>
      <w:r>
        <w:rPr>
          <w:w w:val="85"/>
        </w:rPr>
        <w:t>☎0570-086-</w:t>
      </w:r>
      <w:r>
        <w:rPr>
          <w:spacing w:val="-5"/>
          <w:w w:val="85"/>
        </w:rPr>
        <w:t>519</w:t>
      </w:r>
    </w:p>
    <w:p w14:paraId="5464C842" w14:textId="77777777" w:rsidR="00F6290A" w:rsidRDefault="00000000">
      <w:pPr>
        <w:pStyle w:val="a3"/>
        <w:spacing w:line="297" w:lineRule="exact"/>
      </w:pPr>
      <w:r>
        <w:rPr>
          <w:rFonts w:ascii="A-OTF じゅん Pro 201" w:eastAsia="A-OTF じゅん Pro 201"/>
          <w:spacing w:val="11"/>
        </w:rPr>
        <w:t xml:space="preserve">担当課 </w:t>
      </w:r>
      <w:r>
        <w:rPr>
          <w:spacing w:val="-7"/>
        </w:rPr>
        <w:t>保健医療局保健政策部国民健康保険課</w:t>
      </w:r>
    </w:p>
    <w:p w14:paraId="39635D93" w14:textId="77777777" w:rsidR="00F6290A" w:rsidRDefault="00000000">
      <w:pPr>
        <w:pStyle w:val="a3"/>
        <w:spacing w:line="294" w:lineRule="exact"/>
        <w:ind w:left="856"/>
      </w:pPr>
      <w:r>
        <w:br w:type="column"/>
      </w:r>
      <w:r>
        <w:rPr>
          <w:w w:val="90"/>
        </w:rPr>
        <w:t>☎5320-4285(直通)</w:t>
      </w:r>
      <w:r>
        <w:rPr>
          <w:spacing w:val="63"/>
          <w:w w:val="150"/>
        </w:rPr>
        <w:t xml:space="preserve"> </w:t>
      </w:r>
      <w:r>
        <w:rPr>
          <w:w w:val="90"/>
        </w:rPr>
        <w:t>FAX</w:t>
      </w:r>
      <w:r>
        <w:rPr>
          <w:spacing w:val="-1"/>
          <w:w w:val="90"/>
        </w:rPr>
        <w:t xml:space="preserve"> </w:t>
      </w:r>
      <w:r>
        <w:rPr>
          <w:w w:val="90"/>
        </w:rPr>
        <w:t>5388-</w:t>
      </w:r>
      <w:r>
        <w:rPr>
          <w:spacing w:val="-4"/>
          <w:w w:val="90"/>
        </w:rPr>
        <w:t>1437</w:t>
      </w:r>
    </w:p>
    <w:p w14:paraId="3409A2D3" w14:textId="77777777" w:rsidR="00F6290A" w:rsidRDefault="00000000">
      <w:pPr>
        <w:pStyle w:val="1"/>
        <w:numPr>
          <w:ilvl w:val="0"/>
          <w:numId w:val="7"/>
        </w:numPr>
        <w:tabs>
          <w:tab w:val="left" w:pos="545"/>
        </w:tabs>
        <w:ind w:left="545" w:hanging="339"/>
        <w:rPr>
          <w:rFonts w:ascii="ヒラギノ明朝 Pro W3" w:eastAsia="ヒラギノ明朝 Pro W3" w:hAnsi="ヒラギノ明朝 Pro W3"/>
        </w:rPr>
      </w:pPr>
      <w:r>
        <w:rPr>
          <w:spacing w:val="-2"/>
        </w:rPr>
        <w:t>国民健康保険</w:t>
      </w:r>
    </w:p>
    <w:p w14:paraId="70B84AFF" w14:textId="77777777" w:rsidR="00F6290A" w:rsidRDefault="00000000">
      <w:pPr>
        <w:pStyle w:val="a3"/>
        <w:spacing w:before="25" w:line="228" w:lineRule="auto"/>
        <w:ind w:left="206" w:right="196" w:firstLine="170"/>
        <w:jc w:val="both"/>
      </w:pPr>
      <w:r>
        <w:rPr>
          <w:spacing w:val="-2"/>
        </w:rPr>
        <w:t>健康保険や共済組合等に加入していない人は、全て国民健康保険に加入しなければならない。国民健康保険事業は、都、区市町村及び国民健康保険組合で行っている。</w:t>
      </w:r>
    </w:p>
    <w:p w14:paraId="69220A60" w14:textId="77777777" w:rsidR="00F6290A" w:rsidRDefault="00000000">
      <w:pPr>
        <w:pStyle w:val="a3"/>
        <w:spacing w:line="280" w:lineRule="exact"/>
        <w:ind w:left="206"/>
        <w:rPr>
          <w:rFonts w:ascii="A-OTF じゅん Pro 201" w:eastAsia="A-OTF じゅん Pro 201" w:hAnsi="A-OTF じゅん Pro 201"/>
        </w:rPr>
      </w:pPr>
      <w:r>
        <w:rPr>
          <w:rFonts w:ascii="A-OTF じゅん Pro 201" w:eastAsia="A-OTF じゅん Pro 201" w:hAnsi="A-OTF じゅん Pro 201"/>
          <w:spacing w:val="-2"/>
        </w:rPr>
        <w:t>●被保険者</w:t>
      </w:r>
    </w:p>
    <w:p w14:paraId="59F4FAE3" w14:textId="77777777" w:rsidR="00F6290A" w:rsidRDefault="00000000">
      <w:pPr>
        <w:pStyle w:val="a3"/>
        <w:spacing w:before="4" w:line="225" w:lineRule="auto"/>
        <w:ind w:left="199" w:right="166" w:firstLine="5"/>
        <w:jc w:val="both"/>
      </w:pPr>
      <w:r>
        <w:rPr>
          <w:rFonts w:ascii="A-OTF じゅん Pro 201" w:eastAsia="A-OTF じゅん Pro 201"/>
        </w:rPr>
        <w:t xml:space="preserve">対象者 </w:t>
      </w:r>
      <w:r>
        <w:t>次の人以外は、全て都及び区市町村</w:t>
      </w:r>
      <w:r>
        <w:rPr>
          <w:spacing w:val="-2"/>
        </w:rPr>
        <w:t>が行う国民健康保険の被保険者となる。ただ</w:t>
      </w:r>
      <w:r>
        <w:rPr>
          <w:spacing w:val="-8"/>
        </w:rPr>
        <w:t>し、外国人の場合は適法に３月を超えて在留す</w:t>
      </w:r>
      <w:r>
        <w:rPr>
          <w:spacing w:val="-9"/>
        </w:rPr>
        <w:t>る等の外国人で住所を有する者に適用される。</w:t>
      </w:r>
    </w:p>
    <w:p w14:paraId="2649B387" w14:textId="77777777" w:rsidR="00F6290A" w:rsidRDefault="00000000">
      <w:pPr>
        <w:pStyle w:val="a3"/>
        <w:spacing w:before="1" w:line="228" w:lineRule="auto"/>
        <w:ind w:left="206" w:right="196"/>
        <w:jc w:val="both"/>
      </w:pPr>
      <w:r>
        <w:rPr>
          <w:spacing w:val="-2"/>
        </w:rPr>
        <w:t>①健康保険・船員保険・公務員の共済組合な</w:t>
      </w:r>
      <w:r>
        <w:t>ど被用者保険の被保険者とその被扶養者 ②後期高齢者医療被保険者 ③生活保護の受給世帯員 ④国民健康保険組合の組合員とその世帯員 ⑤その他厚生労働省令で定める人</w:t>
      </w:r>
    </w:p>
    <w:p w14:paraId="74790C72" w14:textId="77777777" w:rsidR="00F6290A" w:rsidRDefault="00000000">
      <w:pPr>
        <w:pStyle w:val="a3"/>
        <w:spacing w:line="225" w:lineRule="auto"/>
        <w:ind w:left="206" w:right="111" w:firstLine="1445"/>
      </w:pPr>
      <w:r>
        <w:t>（国保法第５条、第６条</w:t>
      </w:r>
      <w:r>
        <w:rPr>
          <w:spacing w:val="-16"/>
        </w:rPr>
        <w:t>）</w:t>
      </w:r>
      <w:r>
        <w:rPr>
          <w:rFonts w:ascii="A-OTF じゅん Pro 201" w:eastAsia="A-OTF じゅん Pro 201"/>
        </w:rPr>
        <w:t xml:space="preserve">届出   </w:t>
      </w:r>
      <w:r>
        <w:t>被保険者になった日（他の医療保険の</w:t>
      </w:r>
      <w:r>
        <w:rPr>
          <w:spacing w:val="9"/>
        </w:rPr>
        <w:t>被保険者又はその被扶養者でなくなったと</w:t>
      </w:r>
      <w:r>
        <w:t>き）から</w:t>
      </w:r>
      <w:r>
        <w:rPr>
          <w:w w:val="79"/>
        </w:rPr>
        <w:t>14</w:t>
      </w:r>
      <w:r>
        <w:t>日以内に居住地の区市町村又は国民健康保険組合へ。</w:t>
      </w:r>
    </w:p>
    <w:p w14:paraId="62DF596A" w14:textId="77777777" w:rsidR="00F6290A" w:rsidRDefault="00000000">
      <w:pPr>
        <w:pStyle w:val="a3"/>
        <w:spacing w:before="9" w:line="223" w:lineRule="auto"/>
        <w:ind w:left="206" w:right="196"/>
      </w:pPr>
      <w:r>
        <w:rPr>
          <w:rFonts w:ascii="A-OTF じゅん Pro 201" w:eastAsia="A-OTF じゅん Pro 201"/>
          <w:spacing w:val="8"/>
        </w:rPr>
        <w:t xml:space="preserve">根拠法令等 </w:t>
      </w:r>
      <w:r>
        <w:t>国保法第９条、第22条、国保法</w:t>
      </w:r>
      <w:r>
        <w:rPr>
          <w:spacing w:val="-2"/>
        </w:rPr>
        <w:t>施行規則第２条、第20条</w:t>
      </w:r>
    </w:p>
    <w:p w14:paraId="2D7615D8" w14:textId="77777777" w:rsidR="00F6290A" w:rsidRDefault="00000000">
      <w:pPr>
        <w:pStyle w:val="a3"/>
        <w:spacing w:line="283" w:lineRule="exact"/>
        <w:ind w:left="206"/>
        <w:rPr>
          <w:rFonts w:ascii="A-OTF じゅん Pro 201" w:eastAsia="A-OTF じゅん Pro 201" w:hAnsi="A-OTF じゅん Pro 201"/>
        </w:rPr>
      </w:pPr>
      <w:r>
        <w:rPr>
          <w:rFonts w:ascii="A-OTF じゅん Pro 201" w:eastAsia="A-OTF じゅん Pro 201" w:hAnsi="A-OTF じゅん Pro 201"/>
        </w:rPr>
        <w:t>●保険料（税</w:t>
      </w:r>
      <w:r>
        <w:rPr>
          <w:rFonts w:ascii="A-OTF じゅん Pro 201" w:eastAsia="A-OTF じゅん Pro 201" w:hAnsi="A-OTF じゅん Pro 201"/>
          <w:spacing w:val="-10"/>
        </w:rPr>
        <w:t>）</w:t>
      </w:r>
    </w:p>
    <w:p w14:paraId="2630CD3F" w14:textId="77777777" w:rsidR="00F6290A" w:rsidRDefault="00000000">
      <w:pPr>
        <w:pStyle w:val="a3"/>
        <w:spacing w:before="1" w:line="228" w:lineRule="auto"/>
        <w:ind w:left="206" w:right="132" w:firstLine="173"/>
        <w:jc w:val="both"/>
      </w:pPr>
      <w:r>
        <w:rPr>
          <w:spacing w:val="-2"/>
        </w:rPr>
        <w:t>国民健康保険料(税)は毎年度保険者（区市町村・国民健康保険組合）が定めており、医</w:t>
      </w:r>
      <w:r>
        <w:rPr>
          <w:spacing w:val="-19"/>
        </w:rPr>
        <w:t>療分、後期高齢者支援金分、介護分及び子ども・</w:t>
      </w:r>
      <w:r>
        <w:rPr>
          <w:spacing w:val="-7"/>
        </w:rPr>
        <w:t>子育て支援金分を合算したものとなっている。</w:t>
      </w:r>
    </w:p>
    <w:p w14:paraId="393EB231" w14:textId="77777777" w:rsidR="00F6290A" w:rsidRDefault="00000000">
      <w:pPr>
        <w:pStyle w:val="a3"/>
        <w:spacing w:line="228" w:lineRule="auto"/>
        <w:ind w:left="204" w:right="190" w:hanging="7"/>
      </w:pPr>
      <w:r>
        <w:rPr>
          <w:spacing w:val="-8"/>
        </w:rPr>
        <w:t>※後期高齢者支援金分とは、後期高齢者医療制度を支援するために徴収しているものである。</w:t>
      </w:r>
    </w:p>
    <w:p w14:paraId="3546E681" w14:textId="77777777" w:rsidR="00F6290A" w:rsidRDefault="00000000">
      <w:pPr>
        <w:pStyle w:val="a3"/>
        <w:spacing w:line="286" w:lineRule="exact"/>
        <w:ind w:left="206"/>
      </w:pPr>
      <w:r>
        <w:t>※介護分とは、介護保険第２号被保険者</w:t>
      </w:r>
      <w:r>
        <w:rPr>
          <w:spacing w:val="-5"/>
        </w:rPr>
        <w:t>（40</w:t>
      </w:r>
    </w:p>
    <w:p w14:paraId="7C05C17F" w14:textId="77777777" w:rsidR="00F6290A" w:rsidRDefault="00F6290A">
      <w:pPr>
        <w:pStyle w:val="a3"/>
        <w:spacing w:line="286" w:lineRule="exact"/>
        <w:sectPr w:rsidR="00F6290A">
          <w:type w:val="continuous"/>
          <w:pgSz w:w="8400" w:h="11910"/>
          <w:pgMar w:top="1340" w:right="425" w:bottom="280" w:left="425" w:header="564" w:footer="0" w:gutter="0"/>
          <w:cols w:num="2" w:space="720" w:equalWidth="0">
            <w:col w:w="3686" w:space="48"/>
            <w:col w:w="3816"/>
          </w:cols>
        </w:sectPr>
      </w:pPr>
    </w:p>
    <w:p w14:paraId="03DD0ECA" w14:textId="77777777" w:rsidR="00F6290A" w:rsidRDefault="00000000">
      <w:pPr>
        <w:pStyle w:val="a3"/>
        <w:spacing w:before="47" w:line="228" w:lineRule="auto"/>
        <w:ind w:right="123" w:hanging="1"/>
        <w:jc w:val="both"/>
      </w:pPr>
      <w:r>
        <w:rPr>
          <w:spacing w:val="-4"/>
        </w:rPr>
        <w:lastRenderedPageBreak/>
        <w:t>歳以上64歳までの方）に係る介護保険料を国</w:t>
      </w:r>
      <w:r>
        <w:rPr>
          <w:spacing w:val="-2"/>
        </w:rPr>
        <w:t>民健康保険料（税）の一部として徴収しているものである。</w:t>
      </w:r>
    </w:p>
    <w:p w14:paraId="528D135A" w14:textId="77777777" w:rsidR="00F6290A" w:rsidRDefault="00000000">
      <w:pPr>
        <w:pStyle w:val="a3"/>
        <w:spacing w:line="228" w:lineRule="auto"/>
        <w:ind w:right="123"/>
        <w:jc w:val="both"/>
      </w:pPr>
      <w:r>
        <w:rPr>
          <w:spacing w:val="-2"/>
        </w:rPr>
        <w:t>※子ども・子育て支援金分とは、子育て支援の拡充を目的とした子ども・子育て支援金に充てるために令和８年度から徴収されているものである。</w:t>
      </w:r>
    </w:p>
    <w:p w14:paraId="092C57D6" w14:textId="77777777" w:rsidR="00F6290A" w:rsidRDefault="00000000">
      <w:pPr>
        <w:pStyle w:val="a3"/>
        <w:spacing w:line="228" w:lineRule="auto"/>
        <w:ind w:left="195" w:right="121" w:firstLine="174"/>
        <w:jc w:val="both"/>
      </w:pPr>
      <w:r>
        <w:rPr>
          <w:spacing w:val="-2"/>
        </w:rPr>
        <w:t>区市町村の国民健康保険の場合には、一定の所得以下の世帯に対し、保険料（税）の軽減措置がとられている。</w:t>
      </w:r>
    </w:p>
    <w:p w14:paraId="0532750D" w14:textId="77777777" w:rsidR="00F6290A" w:rsidRDefault="00000000">
      <w:pPr>
        <w:pStyle w:val="a3"/>
        <w:spacing w:line="228" w:lineRule="auto"/>
        <w:ind w:right="38" w:firstLine="170"/>
      </w:pPr>
      <w:r>
        <w:rPr>
          <w:spacing w:val="-2"/>
        </w:rPr>
        <w:t>また、災害その他特別な理由により生活が</w:t>
      </w:r>
      <w:r>
        <w:rPr>
          <w:spacing w:val="-9"/>
        </w:rPr>
        <w:t>著しく困難となった場合、保険者</w:t>
      </w:r>
      <w:r>
        <w:rPr>
          <w:spacing w:val="-2"/>
        </w:rPr>
        <w:t>（区市町村・国民健康保険組合）に申請することにより、保険料（税）が減免・徴収猶予される場合が</w:t>
      </w:r>
      <w:r>
        <w:rPr>
          <w:spacing w:val="-4"/>
        </w:rPr>
        <w:t>ある。</w:t>
      </w:r>
    </w:p>
    <w:p w14:paraId="7BC1320F" w14:textId="77777777" w:rsidR="00F6290A" w:rsidRDefault="00000000">
      <w:pPr>
        <w:pStyle w:val="a3"/>
        <w:spacing w:line="223" w:lineRule="auto"/>
        <w:ind w:right="118"/>
      </w:pPr>
      <w:r>
        <w:rPr>
          <w:rFonts w:ascii="A-OTF じゅん Pro 201" w:eastAsia="A-OTF じゅん Pro 201"/>
          <w:spacing w:val="26"/>
        </w:rPr>
        <w:t xml:space="preserve">年額 </w:t>
      </w:r>
      <w:r>
        <w:t>保険料（税</w:t>
      </w:r>
      <w:r>
        <w:rPr>
          <w:spacing w:val="-86"/>
        </w:rPr>
        <w:t>）</w:t>
      </w:r>
      <w:r>
        <w:t>、賦課限度額は、各保険</w:t>
      </w:r>
      <w:r>
        <w:rPr>
          <w:spacing w:val="-2"/>
        </w:rPr>
        <w:t>者により異なる。</w:t>
      </w:r>
    </w:p>
    <w:p w14:paraId="3DAA6E73" w14:textId="77777777" w:rsidR="00F6290A" w:rsidRDefault="00000000">
      <w:pPr>
        <w:pStyle w:val="a3"/>
        <w:spacing w:line="283" w:lineRule="exact"/>
      </w:pPr>
      <w:r>
        <w:rPr>
          <w:rFonts w:ascii="A-OTF じゅん Pro 201" w:eastAsia="A-OTF じゅん Pro 201"/>
          <w:spacing w:val="14"/>
        </w:rPr>
        <w:t xml:space="preserve">納付  </w:t>
      </w:r>
      <w:r>
        <w:rPr>
          <w:spacing w:val="-1"/>
        </w:rPr>
        <w:t>口座振替、納付書等による。</w:t>
      </w:r>
    </w:p>
    <w:p w14:paraId="4E5BF523" w14:textId="77777777" w:rsidR="00F6290A" w:rsidRDefault="00000000">
      <w:pPr>
        <w:pStyle w:val="a3"/>
        <w:spacing w:line="225" w:lineRule="auto"/>
        <w:ind w:right="112"/>
      </w:pPr>
      <w:r>
        <w:rPr>
          <w:spacing w:val="-1"/>
        </w:rPr>
        <w:t>※</w:t>
      </w:r>
      <w:r>
        <w:rPr>
          <w:w w:val="79"/>
        </w:rPr>
        <w:t>65</w:t>
      </w:r>
      <w:r>
        <w:rPr>
          <w:spacing w:val="10"/>
        </w:rPr>
        <w:t>歳以上の年金受給者の被保険者を対象</w:t>
      </w:r>
      <w:r>
        <w:t>に、特別徴収も実施されている。</w:t>
      </w:r>
    </w:p>
    <w:p w14:paraId="38D824DE" w14:textId="77777777" w:rsidR="00F6290A" w:rsidRDefault="00000000">
      <w:pPr>
        <w:pStyle w:val="a3"/>
        <w:spacing w:line="294" w:lineRule="exact"/>
      </w:pPr>
      <w:r>
        <w:rPr>
          <w:rFonts w:ascii="A-OTF じゅん Pro 201" w:eastAsia="A-OTF じゅん Pro 201"/>
          <w:spacing w:val="18"/>
        </w:rPr>
        <w:t xml:space="preserve">給付 </w:t>
      </w:r>
      <w:r>
        <w:rPr>
          <w:spacing w:val="-2"/>
        </w:rPr>
        <w:t>182</w:t>
      </w:r>
      <w:r>
        <w:rPr>
          <w:spacing w:val="-5"/>
        </w:rPr>
        <w:t>㌻参照</w:t>
      </w:r>
    </w:p>
    <w:p w14:paraId="570B3ABA" w14:textId="77777777" w:rsidR="00F6290A" w:rsidRDefault="00000000">
      <w:pPr>
        <w:pStyle w:val="1"/>
        <w:numPr>
          <w:ilvl w:val="0"/>
          <w:numId w:val="7"/>
        </w:numPr>
        <w:tabs>
          <w:tab w:val="left" w:pos="537"/>
        </w:tabs>
        <w:spacing w:before="87"/>
        <w:ind w:left="537" w:hanging="339"/>
        <w:rPr>
          <w:rFonts w:ascii="ヒラギノ明朝 Pro W3" w:eastAsia="ヒラギノ明朝 Pro W3" w:hAnsi="ヒラギノ明朝 Pro W3"/>
        </w:rPr>
      </w:pPr>
      <w:r>
        <w:rPr>
          <w:spacing w:val="-3"/>
        </w:rPr>
        <w:t>健康保険</w:t>
      </w:r>
    </w:p>
    <w:p w14:paraId="64D8E8DB" w14:textId="77777777" w:rsidR="00F6290A" w:rsidRDefault="00000000">
      <w:pPr>
        <w:pStyle w:val="a3"/>
        <w:spacing w:before="25" w:line="228" w:lineRule="auto"/>
        <w:ind w:right="123" w:firstLine="170"/>
      </w:pPr>
      <w:r>
        <w:rPr>
          <w:spacing w:val="-2"/>
        </w:rPr>
        <w:t>健康保険には、主として中小企業の従業員</w:t>
      </w:r>
      <w:r>
        <w:rPr>
          <w:spacing w:val="-1"/>
        </w:rPr>
        <w:t>を対象とした全国健康保険協会管掌健康保険</w:t>
      </w:r>
    </w:p>
    <w:p w14:paraId="7069F9FD" w14:textId="77777777" w:rsidR="00F6290A" w:rsidRDefault="00000000">
      <w:pPr>
        <w:pStyle w:val="a3"/>
        <w:spacing w:line="228" w:lineRule="auto"/>
        <w:ind w:right="118" w:hanging="86"/>
        <w:jc w:val="both"/>
      </w:pPr>
      <w:r>
        <w:rPr>
          <w:spacing w:val="-2"/>
        </w:rPr>
        <w:t>（協会けんぽ）と、大企業が単独又は同種同業の企業が共同で健康保険組合を設立して行う組合管掌健康保険がある。</w:t>
      </w:r>
    </w:p>
    <w:p w14:paraId="2CA85659" w14:textId="77777777" w:rsidR="00F6290A" w:rsidRDefault="00000000">
      <w:pPr>
        <w:pStyle w:val="a3"/>
        <w:spacing w:line="291" w:lineRule="exact"/>
        <w:rPr>
          <w:rFonts w:ascii="A-OTF じゅん Pro 201" w:eastAsia="A-OTF じゅん Pro 201" w:hAnsi="A-OTF じゅん Pro 201"/>
        </w:rPr>
      </w:pPr>
      <w:r>
        <w:rPr>
          <w:rFonts w:ascii="A-OTF じゅん Pro 201" w:eastAsia="A-OTF じゅん Pro 201" w:hAnsi="A-OTF じゅん Pro 201"/>
          <w:spacing w:val="-2"/>
        </w:rPr>
        <w:t>●被保険者</w:t>
      </w:r>
    </w:p>
    <w:p w14:paraId="51055C7D" w14:textId="77777777" w:rsidR="00F6290A" w:rsidRDefault="00000000">
      <w:pPr>
        <w:ind w:left="141"/>
        <w:rPr>
          <w:rFonts w:ascii="A-OTF じゅん Pro 201"/>
          <w:sz w:val="20"/>
        </w:rPr>
      </w:pPr>
      <w:r>
        <w:rPr>
          <w:rFonts w:ascii="A-OTF じゅん Pro 201"/>
          <w:noProof/>
          <w:sz w:val="20"/>
        </w:rPr>
        <mc:AlternateContent>
          <mc:Choice Requires="wps">
            <w:drawing>
              <wp:inline distT="0" distB="0" distL="0" distR="0" wp14:anchorId="736ADC46" wp14:editId="65916EE0">
                <wp:extent cx="2228850" cy="501015"/>
                <wp:effectExtent l="9525" t="0" r="0" b="3809"/>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0" cy="501015"/>
                        </a:xfrm>
                        <a:prstGeom prst="rect">
                          <a:avLst/>
                        </a:prstGeom>
                        <a:ln w="3594">
                          <a:solidFill>
                            <a:srgbClr val="000000"/>
                          </a:solidFill>
                          <a:prstDash val="solid"/>
                        </a:ln>
                      </wps:spPr>
                      <wps:txbx>
                        <w:txbxContent>
                          <w:p w14:paraId="33C034A9" w14:textId="77777777" w:rsidR="00F6290A" w:rsidRDefault="00000000">
                            <w:pPr>
                              <w:pStyle w:val="a3"/>
                              <w:spacing w:line="227" w:lineRule="exact"/>
                              <w:ind w:left="51"/>
                            </w:pPr>
                            <w:r>
                              <w:rPr>
                                <w:spacing w:val="-3"/>
                              </w:rPr>
                              <w:t>健康保険法第３条第２項の規定による被保</w:t>
                            </w:r>
                          </w:p>
                          <w:p w14:paraId="6FB0F4FC" w14:textId="77777777" w:rsidR="00F6290A" w:rsidRDefault="00000000">
                            <w:pPr>
                              <w:pStyle w:val="a3"/>
                              <w:spacing w:line="228" w:lineRule="auto"/>
                              <w:ind w:left="51" w:right="49"/>
                            </w:pPr>
                            <w:r>
                              <w:rPr>
                                <w:spacing w:val="-4"/>
                              </w:rPr>
                              <w:t>険者(以下｢法第３条第２項被保険者という。)</w:t>
                            </w:r>
                            <w:r>
                              <w:rPr>
                                <w:spacing w:val="-2"/>
                              </w:rPr>
                              <w:t>については179㌻に掲載</w:t>
                            </w:r>
                          </w:p>
                        </w:txbxContent>
                      </wps:txbx>
                      <wps:bodyPr wrap="square" lIns="0" tIns="0" rIns="0" bIns="0" rtlCol="0">
                        <a:noAutofit/>
                      </wps:bodyPr>
                    </wps:wsp>
                  </a:graphicData>
                </a:graphic>
              </wp:inline>
            </w:drawing>
          </mc:Choice>
          <mc:Fallback>
            <w:pict>
              <v:shape w14:anchorId="736ADC46" id="Textbox 22" o:spid="_x0000_s1042" type="#_x0000_t202" style="width:175.5pt;height:3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" filled="f" strokeweight=".09983mm">
                <v:path arrowok="t"/>
                <v:textbox inset="0,0,0,0">
                  <w:txbxContent>
                    <w:p w14:paraId="33C034A9" w14:textId="77777777" w:rsidR="00F6290A" w:rsidRDefault="00000000">
                      <w:pPr>
                        <w:pStyle w:val="a3"/>
                        <w:spacing w:line="227" w:lineRule="exact"/>
                        <w:ind w:left="51"/>
                      </w:pPr>
                      <w:r>
                        <w:rPr>
                          <w:spacing w:val="-3"/>
                        </w:rPr>
                        <w:t>健康保険法第３条第２項の規定による被保</w:t>
                      </w:r>
                    </w:p>
                    <w:p w14:paraId="6FB0F4FC" w14:textId="77777777" w:rsidR="00F6290A" w:rsidRDefault="00000000">
                      <w:pPr>
                        <w:pStyle w:val="a3"/>
                        <w:spacing w:line="228" w:lineRule="auto"/>
                        <w:ind w:left="51" w:right="49"/>
                      </w:pPr>
                      <w:r>
                        <w:rPr>
                          <w:spacing w:val="-4"/>
                        </w:rPr>
                        <w:t>険者(以下｢法第３条第２項被保険者という。)</w:t>
                      </w:r>
                      <w:r>
                        <w:rPr>
                          <w:spacing w:val="-2"/>
                        </w:rPr>
                        <w:t>については179㌻に掲載</w:t>
                      </w:r>
                    </w:p>
                  </w:txbxContent>
                </v:textbox>
                <w10:anchorlock/>
              </v:shape>
            </w:pict>
          </mc:Fallback>
        </mc:AlternateContent>
      </w:r>
    </w:p>
    <w:p w14:paraId="55B9FE2D" w14:textId="77777777" w:rsidR="00F6290A" w:rsidRDefault="00000000">
      <w:pPr>
        <w:pStyle w:val="a3"/>
        <w:spacing w:before="18" w:line="225" w:lineRule="auto"/>
        <w:ind w:right="123"/>
        <w:jc w:val="both"/>
      </w:pPr>
      <w:r>
        <w:rPr>
          <w:rFonts w:ascii="A-OTF じゅん Pro 201" w:eastAsia="A-OTF じゅん Pro 201" w:hAnsi="A-OTF じゅん Pro 201"/>
        </w:rPr>
        <w:t xml:space="preserve">強制被保険者 </w:t>
      </w:r>
      <w:r>
        <w:t>次のような事業所（強制適用事業所）に使用される人 ①常時５人以上の従業員を雇用する適用業種の事業所  ②常時</w:t>
      </w:r>
    </w:p>
    <w:p w14:paraId="5B58EB39" w14:textId="77777777" w:rsidR="00F6290A" w:rsidRDefault="00000000">
      <w:pPr>
        <w:pStyle w:val="a3"/>
        <w:spacing w:before="48" w:line="228" w:lineRule="auto"/>
        <w:ind w:left="113" w:right="196"/>
      </w:pPr>
      <w:r>
        <w:br w:type="column"/>
      </w:r>
      <w:r>
        <w:rPr>
          <w:spacing w:val="-2"/>
        </w:rPr>
        <w:t>１人以上の従業員を雇用する全ての法人事業</w:t>
      </w:r>
      <w:r>
        <w:rPr>
          <w:spacing w:val="-10"/>
        </w:rPr>
        <w:t>所</w:t>
      </w:r>
    </w:p>
    <w:p w14:paraId="7D44D29A" w14:textId="77777777" w:rsidR="00F6290A" w:rsidRDefault="00000000">
      <w:pPr>
        <w:pStyle w:val="a3"/>
        <w:spacing w:line="281" w:lineRule="exact"/>
        <w:ind w:left="113"/>
      </w:pPr>
      <w:r>
        <w:rPr>
          <w:rFonts w:ascii="A-OTF じゅん Pro 201" w:eastAsia="A-OTF じゅん Pro 201"/>
          <w:spacing w:val="7"/>
        </w:rPr>
        <w:t xml:space="preserve">根拠法令等  </w:t>
      </w:r>
      <w:r>
        <w:rPr>
          <w:spacing w:val="-2"/>
        </w:rPr>
        <w:t>健保法第３条</w:t>
      </w:r>
    </w:p>
    <w:p w14:paraId="54506989" w14:textId="77777777" w:rsidR="00F6290A" w:rsidRDefault="00000000">
      <w:pPr>
        <w:pStyle w:val="a3"/>
        <w:spacing w:before="5" w:line="223" w:lineRule="auto"/>
        <w:ind w:left="113" w:right="196"/>
        <w:jc w:val="both"/>
      </w:pPr>
      <w:r>
        <w:rPr>
          <w:rFonts w:ascii="A-OTF じゅん Pro 201" w:eastAsia="A-OTF じゅん Pro 201" w:hAnsi="A-OTF じゅん Pro 201"/>
          <w:spacing w:val="8"/>
        </w:rPr>
        <w:t xml:space="preserve">適用業種 </w:t>
      </w:r>
      <w:r>
        <w:t>①物の製造・加工等 ②土木・建</w:t>
      </w:r>
      <w:r>
        <w:rPr>
          <w:spacing w:val="9"/>
        </w:rPr>
        <w:t>築 ③鉱物の採掘・採取 ④電気 ⑤運送</w:t>
      </w:r>
    </w:p>
    <w:p w14:paraId="2BED95E5" w14:textId="77777777" w:rsidR="00F6290A" w:rsidRDefault="00000000">
      <w:pPr>
        <w:pStyle w:val="a3"/>
        <w:spacing w:before="1" w:line="228" w:lineRule="auto"/>
        <w:ind w:left="113" w:right="196"/>
        <w:jc w:val="both"/>
      </w:pPr>
      <w:r>
        <w:rPr>
          <w:spacing w:val="11"/>
        </w:rPr>
        <w:t>⑥貨物の積みおろし ⑦清掃等 ⑧物の販</w:t>
      </w:r>
      <w:r>
        <w:rPr>
          <w:spacing w:val="-1"/>
        </w:rPr>
        <w:t>売・配給  ⑨金融・保険  ⑩物の保管・賃貸</w:t>
      </w:r>
    </w:p>
    <w:p w14:paraId="549C45F6" w14:textId="77777777" w:rsidR="00F6290A" w:rsidRDefault="00000000">
      <w:pPr>
        <w:pStyle w:val="a3"/>
        <w:spacing w:line="228" w:lineRule="auto"/>
        <w:ind w:left="113" w:right="153"/>
        <w:jc w:val="both"/>
      </w:pPr>
      <w:r>
        <w:rPr>
          <w:spacing w:val="2"/>
        </w:rPr>
        <w:t>⑪あっせん ⑫集金・案内・広告 ⑬教育・</w:t>
      </w:r>
      <w:r>
        <w:rPr>
          <w:spacing w:val="8"/>
        </w:rPr>
        <w:t>研究・調査 ⑭医療 ⑮通信・報道 ⑯社会</w:t>
      </w:r>
      <w:r>
        <w:rPr>
          <w:spacing w:val="7"/>
        </w:rPr>
        <w:t>福祉 ⑰法律・会計</w:t>
      </w:r>
    </w:p>
    <w:p w14:paraId="0A34CB0F" w14:textId="77777777" w:rsidR="00F6290A" w:rsidRDefault="00000000">
      <w:pPr>
        <w:pStyle w:val="a3"/>
        <w:spacing w:line="281" w:lineRule="exact"/>
        <w:ind w:left="113"/>
        <w:jc w:val="both"/>
      </w:pPr>
      <w:r>
        <w:rPr>
          <w:rFonts w:ascii="A-OTF じゅん Pro 201" w:eastAsia="A-OTF じゅん Pro 201"/>
          <w:spacing w:val="7"/>
        </w:rPr>
        <w:t xml:space="preserve">根拠法令等  </w:t>
      </w:r>
      <w:r>
        <w:rPr>
          <w:spacing w:val="-2"/>
        </w:rPr>
        <w:t>健保法第３条</w:t>
      </w:r>
    </w:p>
    <w:p w14:paraId="265EA603" w14:textId="77777777" w:rsidR="00F6290A" w:rsidRDefault="00000000">
      <w:pPr>
        <w:pStyle w:val="a3"/>
        <w:spacing w:before="3" w:line="225" w:lineRule="auto"/>
        <w:ind w:left="113" w:right="153"/>
        <w:jc w:val="both"/>
      </w:pPr>
      <w:r>
        <w:rPr>
          <w:rFonts w:ascii="A-OTF じゅん Pro 201" w:eastAsia="A-OTF じゅん Pro 201" w:hAnsi="A-OTF じゅん Pro 201"/>
          <w:spacing w:val="6"/>
        </w:rPr>
        <w:t xml:space="preserve">非適用業種 </w:t>
      </w:r>
      <w:r>
        <w:t>①農業・畜産業・水産業・林業など第一次産業 ②旅館・飲食店・料理店・</w:t>
      </w:r>
      <w:r>
        <w:rPr>
          <w:spacing w:val="-2"/>
        </w:rPr>
        <w:t>接客業・娯楽業・理美容業などサービス業</w:t>
      </w:r>
    </w:p>
    <w:p w14:paraId="18139756" w14:textId="77777777" w:rsidR="00F6290A" w:rsidRDefault="00000000">
      <w:pPr>
        <w:pStyle w:val="a3"/>
        <w:spacing w:line="279" w:lineRule="exact"/>
        <w:ind w:left="113"/>
      </w:pPr>
      <w:r>
        <w:rPr>
          <w:spacing w:val="-1"/>
        </w:rPr>
        <w:t>③神社・寺院・教会など宗務業</w:t>
      </w:r>
    </w:p>
    <w:p w14:paraId="42A17457" w14:textId="77777777" w:rsidR="00F6290A" w:rsidRDefault="00000000">
      <w:pPr>
        <w:pStyle w:val="a3"/>
        <w:spacing w:before="6" w:line="225" w:lineRule="auto"/>
        <w:ind w:left="113" w:right="196"/>
        <w:jc w:val="both"/>
      </w:pPr>
      <w:r>
        <w:rPr>
          <w:rFonts w:ascii="A-OTF じゅん Pro 201" w:eastAsia="A-OTF じゅん Pro 201" w:hAnsi="A-OTF じゅん Pro 201"/>
        </w:rPr>
        <w:t xml:space="preserve">任意適用被保険者 </w:t>
      </w:r>
      <w:r>
        <w:t>次のような事業所（任意適用事業所）に使用される人 ①従業員が５人未満で個人経営の適用業種の事業所 ②非</w:t>
      </w:r>
      <w:r>
        <w:rPr>
          <w:spacing w:val="-2"/>
        </w:rPr>
        <w:t>適用業種で個人経営の事業所</w:t>
      </w:r>
    </w:p>
    <w:p w14:paraId="46F90CFD" w14:textId="77777777" w:rsidR="00F6290A" w:rsidRDefault="00000000">
      <w:pPr>
        <w:pStyle w:val="a3"/>
        <w:spacing w:before="2" w:line="228" w:lineRule="auto"/>
        <w:ind w:left="113" w:right="111" w:firstLine="170"/>
      </w:pPr>
      <w:r>
        <w:rPr>
          <w:spacing w:val="-2"/>
        </w:rPr>
        <w:t>なお、任意適用事業所は、従業員の半数以上の同意を得て認可を受けた場合は健康保険の適用事業所となり、全従業員が被保険者と</w:t>
      </w:r>
      <w:r>
        <w:rPr>
          <w:spacing w:val="-12"/>
        </w:rPr>
        <w:t>なる。ただし、事業主は被保険者にならない。</w:t>
      </w:r>
      <w:r>
        <w:rPr>
          <w:rFonts w:ascii="A-OTF じゅん Pro 201" w:eastAsia="A-OTF じゅん Pro 201"/>
          <w:spacing w:val="13"/>
        </w:rPr>
        <w:t xml:space="preserve">根拠法令等 </w:t>
      </w:r>
      <w:r>
        <w:t>健保法第31条</w:t>
      </w:r>
    </w:p>
    <w:p w14:paraId="5B742884" w14:textId="77777777" w:rsidR="00F6290A" w:rsidRDefault="00000000">
      <w:pPr>
        <w:pStyle w:val="a3"/>
        <w:spacing w:line="225" w:lineRule="auto"/>
        <w:ind w:left="113" w:right="111"/>
      </w:pPr>
      <w:r>
        <w:rPr>
          <w:rFonts w:ascii="A-OTF じゅん Pro 201" w:eastAsia="A-OTF じゅん Pro 201"/>
        </w:rPr>
        <w:t xml:space="preserve">任意継続被保険者   </w:t>
      </w:r>
      <w:r>
        <w:t>被保険者期間が継続して ２か月以上ある人が資格を失った場合、２年</w:t>
      </w:r>
      <w:r>
        <w:rPr>
          <w:spacing w:val="9"/>
        </w:rPr>
        <w:t>間は個人で被保険者の資格を継続できる制</w:t>
      </w:r>
      <w:r>
        <w:rPr>
          <w:spacing w:val="-11"/>
        </w:rPr>
        <w:t>度。保険料は事業主負担相当分も個人で負担。</w:t>
      </w:r>
      <w:r>
        <w:t>手続は、資格喪失後</w:t>
      </w:r>
      <w:r>
        <w:rPr>
          <w:w w:val="79"/>
        </w:rPr>
        <w:t>20</w:t>
      </w:r>
      <w:r>
        <w:t>日以内に居住地の全国健康保険協会都道府県支部又は所属していた健康保険組合へ。</w:t>
      </w:r>
    </w:p>
    <w:p w14:paraId="12432B4B" w14:textId="77777777" w:rsidR="00F6290A" w:rsidRDefault="00000000">
      <w:pPr>
        <w:pStyle w:val="a3"/>
        <w:spacing w:line="291" w:lineRule="exact"/>
        <w:ind w:left="113"/>
      </w:pPr>
      <w:r>
        <w:rPr>
          <w:rFonts w:ascii="A-OTF じゅん Pro 201" w:eastAsia="A-OTF じゅん Pro 201"/>
          <w:spacing w:val="7"/>
        </w:rPr>
        <w:t xml:space="preserve">根拠法令等  </w:t>
      </w:r>
      <w:r>
        <w:rPr>
          <w:spacing w:val="-2"/>
        </w:rPr>
        <w:t>健保法第３条</w:t>
      </w:r>
    </w:p>
    <w:p w14:paraId="35E09FD5" w14:textId="77777777" w:rsidR="00F6290A" w:rsidRDefault="00000000">
      <w:pPr>
        <w:pStyle w:val="a3"/>
        <w:spacing w:line="225" w:lineRule="auto"/>
        <w:ind w:left="113" w:right="112"/>
      </w:pPr>
      <w:r>
        <w:rPr>
          <w:rFonts w:ascii="A-OTF じゅん Pro 201" w:eastAsia="A-OTF じゅん Pro 201" w:hAnsi="A-OTF じゅん Pro 201"/>
          <w:spacing w:val="16"/>
        </w:rPr>
        <w:t xml:space="preserve">被扶養者 </w:t>
      </w:r>
      <w:r>
        <w:t>①被保険者の父母・祖父母など直</w:t>
      </w:r>
      <w:r>
        <w:rPr>
          <w:spacing w:val="-2"/>
        </w:rPr>
        <w:t>系尊属と配偶者・子・孫・兄弟姉妹のうち、主として被保険者の収入によって生計を維持</w:t>
      </w:r>
    </w:p>
    <w:p w14:paraId="05608214" w14:textId="77777777" w:rsidR="00F6290A" w:rsidRDefault="00F6290A">
      <w:pPr>
        <w:pStyle w:val="a3"/>
        <w:spacing w:line="225" w:lineRule="auto"/>
        <w:sectPr w:rsidR="00F6290A">
          <w:headerReference w:type="even" r:id="rId19"/>
          <w:pgSz w:w="8400" w:h="11910"/>
          <w:pgMar w:top="920" w:right="425" w:bottom="780" w:left="425" w:header="0" w:footer="0" w:gutter="0"/>
          <w:cols w:num="2" w:space="720" w:equalWidth="0">
            <w:col w:w="3726" w:space="100"/>
            <w:col w:w="3724"/>
          </w:cols>
        </w:sectPr>
      </w:pPr>
    </w:p>
    <w:p w14:paraId="626AE89E" w14:textId="77777777" w:rsidR="00F6290A" w:rsidRDefault="00000000">
      <w:pPr>
        <w:pStyle w:val="a3"/>
        <w:spacing w:before="149" w:line="228" w:lineRule="auto"/>
        <w:ind w:right="123"/>
        <w:jc w:val="both"/>
      </w:pPr>
      <w:r>
        <w:lastRenderedPageBreak/>
        <w:t>している人 ②被保険者の３親等以内の親族</w:t>
      </w:r>
      <w:r>
        <w:rPr>
          <w:spacing w:val="-2"/>
        </w:rPr>
        <w:t>等で、被保険者と同一世帯にあって、主として被保険者の収入によって生計を維持している①以外の人</w:t>
      </w:r>
    </w:p>
    <w:p w14:paraId="3A6AEDCF" w14:textId="77777777" w:rsidR="00F6290A" w:rsidRDefault="00000000">
      <w:pPr>
        <w:pStyle w:val="a3"/>
        <w:spacing w:line="281" w:lineRule="exact"/>
        <w:jc w:val="both"/>
      </w:pPr>
      <w:r>
        <w:rPr>
          <w:rFonts w:ascii="A-OTF じゅん Pro 201" w:eastAsia="A-OTF じゅん Pro 201"/>
          <w:spacing w:val="7"/>
        </w:rPr>
        <w:t xml:space="preserve">根拠法令等  </w:t>
      </w:r>
      <w:r>
        <w:rPr>
          <w:spacing w:val="-2"/>
        </w:rPr>
        <w:t>健保法第３条</w:t>
      </w:r>
    </w:p>
    <w:p w14:paraId="3331F411"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3"/>
        </w:rPr>
        <w:t>●保険料</w:t>
      </w:r>
    </w:p>
    <w:p w14:paraId="1E6D1029" w14:textId="77777777" w:rsidR="00F6290A" w:rsidRDefault="00000000">
      <w:pPr>
        <w:pStyle w:val="a3"/>
        <w:spacing w:before="1" w:line="228" w:lineRule="auto"/>
        <w:ind w:left="368" w:right="123" w:hanging="256"/>
      </w:pPr>
      <w:r>
        <w:rPr>
          <w:spacing w:val="-2"/>
        </w:rPr>
        <w:t xml:space="preserve">（法第３条第２項被保険者は180㌻に掲載） </w:t>
      </w:r>
      <w:r>
        <w:rPr>
          <w:spacing w:val="-1"/>
        </w:rPr>
        <w:t>健康保険の保険料は、被保険者の報酬に応</w:t>
      </w:r>
    </w:p>
    <w:p w14:paraId="5911C285" w14:textId="77777777" w:rsidR="00F6290A" w:rsidRDefault="00000000">
      <w:pPr>
        <w:pStyle w:val="a3"/>
        <w:spacing w:line="228" w:lineRule="auto"/>
        <w:ind w:right="117"/>
        <w:jc w:val="both"/>
      </w:pPr>
      <w:r>
        <w:rPr>
          <w:spacing w:val="-2"/>
        </w:rPr>
        <w:t>じて一定の割合で決められる。報酬を基に標準報酬月額を決め、保険料計算の基礎にしている。標準報酬月額保険料額表は300㌻を参</w:t>
      </w:r>
      <w:r>
        <w:rPr>
          <w:spacing w:val="-10"/>
        </w:rPr>
        <w:t>照</w:t>
      </w:r>
    </w:p>
    <w:p w14:paraId="1960490D" w14:textId="77777777" w:rsidR="00F6290A" w:rsidRDefault="00000000">
      <w:pPr>
        <w:pStyle w:val="a3"/>
        <w:spacing w:line="225" w:lineRule="auto"/>
        <w:ind w:left="191" w:right="114" w:firstLine="5"/>
        <w:jc w:val="both"/>
      </w:pPr>
      <w:r>
        <w:rPr>
          <w:rFonts w:ascii="A-OTF じゅん Pro 201" w:eastAsia="A-OTF じゅん Pro 201"/>
          <w:spacing w:val="-5"/>
        </w:rPr>
        <w:t xml:space="preserve">保険料 </w:t>
      </w:r>
      <w:r>
        <w:rPr>
          <w:spacing w:val="-2"/>
        </w:rPr>
        <w:t>全国健康保険協会管掌健康保険（協会</w:t>
      </w:r>
      <w:r>
        <w:rPr>
          <w:spacing w:val="-8"/>
        </w:rPr>
        <w:t>けんぽ）では都道府県支部ごとの保険料率（東</w:t>
      </w:r>
      <w:r>
        <w:rPr>
          <w:spacing w:val="-25"/>
          <w:w w:val="95"/>
        </w:rPr>
        <w:t>京支部は、令和８年３月分</w:t>
      </w:r>
      <w:r>
        <w:rPr>
          <w:spacing w:val="-10"/>
          <w:w w:val="95"/>
        </w:rPr>
        <w:t>（４月納付分</w:t>
      </w:r>
      <w:r>
        <w:rPr>
          <w:spacing w:val="-79"/>
          <w:w w:val="95"/>
        </w:rPr>
        <w:t>）</w:t>
      </w:r>
      <w:r>
        <w:rPr>
          <w:spacing w:val="-10"/>
          <w:w w:val="95"/>
        </w:rPr>
        <w:t>から</w:t>
      </w:r>
      <w:r>
        <w:rPr>
          <w:spacing w:val="-10"/>
          <w:w w:val="85"/>
        </w:rPr>
        <w:t>9.85％</w:t>
      </w:r>
    </w:p>
    <w:p w14:paraId="1DDF3E4F" w14:textId="77777777" w:rsidR="00F6290A" w:rsidRDefault="00000000">
      <w:pPr>
        <w:pStyle w:val="a3"/>
        <w:spacing w:line="228" w:lineRule="auto"/>
        <w:ind w:left="192" w:right="79" w:hanging="85"/>
      </w:pPr>
      <w:r>
        <w:rPr>
          <w:spacing w:val="-20"/>
        </w:rPr>
        <w:t>（介護保険第２号被保険者は11.47％）、令和８年４</w:t>
      </w:r>
      <w:r>
        <w:rPr>
          <w:spacing w:val="-55"/>
        </w:rPr>
        <w:t>月分</w:t>
      </w:r>
      <w:r>
        <w:rPr>
          <w:spacing w:val="-18"/>
        </w:rPr>
        <w:t>（５月納付分</w:t>
      </w:r>
      <w:r>
        <w:rPr>
          <w:spacing w:val="-96"/>
        </w:rPr>
        <w:t>）</w:t>
      </w:r>
      <w:r>
        <w:rPr>
          <w:spacing w:val="-27"/>
        </w:rPr>
        <w:t>から子ども・子育て支援金</w:t>
      </w:r>
      <w:r>
        <w:rPr>
          <w:spacing w:val="-18"/>
        </w:rPr>
        <w:t>0.23％</w:t>
      </w:r>
      <w:r>
        <w:rPr>
          <w:spacing w:val="-10"/>
        </w:rPr>
        <w:t>が上乗せ</w:t>
      </w:r>
      <w:r>
        <w:rPr>
          <w:spacing w:val="-95"/>
        </w:rPr>
        <w:t>）</w:t>
      </w:r>
      <w:r>
        <w:rPr>
          <w:spacing w:val="-10"/>
        </w:rPr>
        <w:t>。組合管掌健康保険では標準報酬月額</w:t>
      </w:r>
      <w:r>
        <w:rPr>
          <w:spacing w:val="-12"/>
        </w:rPr>
        <w:t>の３％から13％の範囲（</w:t>
      </w:r>
      <w:r>
        <w:rPr>
          <w:spacing w:val="-21"/>
        </w:rPr>
        <w:t>介護保険料率を除く。</w:t>
      </w:r>
      <w:r>
        <w:rPr>
          <w:spacing w:val="-12"/>
        </w:rPr>
        <w:t xml:space="preserve">） </w:t>
      </w:r>
      <w:r>
        <w:rPr>
          <w:rFonts w:ascii="A-OTF じゅん Pro 201" w:eastAsia="A-OTF じゅん Pro 201"/>
          <w:spacing w:val="26"/>
        </w:rPr>
        <w:t xml:space="preserve">免除 </w:t>
      </w:r>
      <w:r>
        <w:t>育児休業、介護休業等育児又は家族介</w:t>
      </w:r>
      <w:r>
        <w:rPr>
          <w:spacing w:val="-2"/>
        </w:rPr>
        <w:t>護を行う労働者の福祉に関する法律（育児・介護休業法）により３歳未満の子を養育するための育児休業等をしている被保険者が届出をした場合、育児休業等を開始した日の属する月から育児休業終了日の翌日が属する月の前月までの期間の保険料が免除される。</w:t>
      </w:r>
    </w:p>
    <w:p w14:paraId="18661439" w14:textId="77777777" w:rsidR="00F6290A" w:rsidRDefault="00000000">
      <w:pPr>
        <w:pStyle w:val="a3"/>
        <w:spacing w:line="268" w:lineRule="exact"/>
        <w:ind w:left="368"/>
      </w:pPr>
      <w:r>
        <w:rPr>
          <w:spacing w:val="-1"/>
        </w:rPr>
        <w:t>また、産前産後休業をしている被保険者が</w:t>
      </w:r>
    </w:p>
    <w:p w14:paraId="1F22990A" w14:textId="77777777" w:rsidR="00F6290A" w:rsidRDefault="00000000">
      <w:pPr>
        <w:pStyle w:val="a3"/>
        <w:spacing w:before="5" w:line="225" w:lineRule="auto"/>
        <w:ind w:right="38"/>
      </w:pPr>
      <w:r>
        <w:rPr>
          <w:spacing w:val="-2"/>
        </w:rPr>
        <w:t>届出をした場合、産前産後休業を開始した日の属する月からその産前産後休業（産前６週間産後８週間）が終了する日の翌日が属する月の前月までの期間の保険料が免除される。</w:t>
      </w:r>
      <w:r>
        <w:rPr>
          <w:rFonts w:ascii="A-OTF じゅん Pro 201" w:eastAsia="A-OTF じゅん Pro 201"/>
          <w:spacing w:val="9"/>
        </w:rPr>
        <w:t xml:space="preserve">根拠法令等 </w:t>
      </w:r>
      <w:r>
        <w:t>健保法第159条、第159条の３、</w:t>
      </w:r>
      <w:r>
        <w:rPr>
          <w:spacing w:val="-2"/>
        </w:rPr>
        <w:t>第160条、第161条、第162条</w:t>
      </w:r>
    </w:p>
    <w:p w14:paraId="0D55CF4E" w14:textId="77777777" w:rsidR="00F6290A" w:rsidRDefault="00000000">
      <w:pPr>
        <w:pStyle w:val="a3"/>
        <w:spacing w:before="10" w:line="223" w:lineRule="auto"/>
        <w:ind w:right="123"/>
      </w:pPr>
      <w:r>
        <w:rPr>
          <w:rFonts w:ascii="A-OTF じゅん Pro 201" w:eastAsia="A-OTF じゅん Pro 201" w:hAnsi="A-OTF じゅん Pro 201"/>
          <w:spacing w:val="18"/>
        </w:rPr>
        <w:t xml:space="preserve">標準報酬月額 </w:t>
      </w:r>
      <w:r>
        <w:rPr>
          <w:spacing w:val="12"/>
        </w:rPr>
        <w:t>①資格取得時決定 採用時</w:t>
      </w:r>
      <w:r>
        <w:rPr>
          <w:spacing w:val="-1"/>
        </w:rPr>
        <w:t>に、その新規採用者が受けるであろう報酬の</w:t>
      </w:r>
    </w:p>
    <w:p w14:paraId="2FFE9F6E" w14:textId="77777777" w:rsidR="00F6290A" w:rsidRDefault="00000000">
      <w:pPr>
        <w:pStyle w:val="a3"/>
        <w:spacing w:before="149" w:line="228" w:lineRule="auto"/>
        <w:ind w:left="108" w:right="196"/>
        <w:jc w:val="both"/>
      </w:pPr>
      <w:r>
        <w:br w:type="column"/>
      </w:r>
      <w:r>
        <w:t>額によって標準報酬月額を決定 ②定時決定</w:t>
      </w:r>
      <w:r>
        <w:rPr>
          <w:spacing w:val="-2"/>
        </w:rPr>
        <w:t>毎年７月に、４月から６月までに受けた報酬の平均月額を標準報酬月額等級区分に当てはめて、その年の９月以降の標準報酬月額を決</w:t>
      </w:r>
      <w:r>
        <w:t>定 ③随時改定 報酬額の変動があった月以</w:t>
      </w:r>
      <w:r>
        <w:rPr>
          <w:spacing w:val="-2"/>
        </w:rPr>
        <w:t>降３か月の間に受けた報酬の平均額が従前の標準報酬月額と比較して一定額以上の変動があったときは、変動月の４か月目から変更</w:t>
      </w:r>
    </w:p>
    <w:p w14:paraId="56370C5C" w14:textId="77777777" w:rsidR="00F6290A" w:rsidRDefault="00000000">
      <w:pPr>
        <w:pStyle w:val="a3"/>
        <w:spacing w:line="228" w:lineRule="auto"/>
        <w:ind w:left="108" w:right="110"/>
      </w:pPr>
      <w:r>
        <w:t>④育児休業等終了時改定 育児休業等終了日</w:t>
      </w:r>
      <w:r>
        <w:rPr>
          <w:spacing w:val="-2"/>
        </w:rPr>
        <w:t>に３歳未満の子を養育している被保険者は、事業主を経由して申し出た場合、育児休業等終了日の翌日の属する月以降３か月間に受けた報酬の平均額に基づき、４か月目から変更</w:t>
      </w:r>
    </w:p>
    <w:p w14:paraId="18E2179E" w14:textId="77777777" w:rsidR="00F6290A" w:rsidRDefault="00000000">
      <w:pPr>
        <w:pStyle w:val="a3"/>
        <w:spacing w:line="228" w:lineRule="auto"/>
        <w:ind w:left="108" w:right="186"/>
        <w:jc w:val="both"/>
      </w:pPr>
      <w:r>
        <w:t>⑤産前産後休業終了時改定   産前産後休業終了時に当該産前産後休業に係る子を養育している被保険者は、事業主を経由して申し出た場合、産前産後休業終了日の翌日の属する月</w:t>
      </w:r>
      <w:r>
        <w:rPr>
          <w:spacing w:val="9"/>
        </w:rPr>
        <w:t>以降３か月間に受けた報酬の平均額に基づ</w:t>
      </w:r>
      <w:r>
        <w:t>き、４か月目から変更</w:t>
      </w:r>
    </w:p>
    <w:p w14:paraId="34B0B4FB" w14:textId="77777777" w:rsidR="00F6290A" w:rsidRDefault="00000000">
      <w:pPr>
        <w:pStyle w:val="a3"/>
        <w:spacing w:line="223" w:lineRule="auto"/>
        <w:ind w:left="108" w:right="196"/>
        <w:jc w:val="both"/>
      </w:pPr>
      <w:r>
        <w:rPr>
          <w:rFonts w:ascii="A-OTF じゅん Pro 201" w:eastAsia="A-OTF じゅん Pro 201"/>
          <w:spacing w:val="-4"/>
        </w:rPr>
        <w:t xml:space="preserve">根拠法令等 </w:t>
      </w:r>
      <w:r>
        <w:rPr>
          <w:spacing w:val="-4"/>
        </w:rPr>
        <w:t>健保法第41条、42条、43条、43</w:t>
      </w:r>
      <w:r>
        <w:rPr>
          <w:spacing w:val="-2"/>
        </w:rPr>
        <w:t>条の２、43条の３</w:t>
      </w:r>
    </w:p>
    <w:p w14:paraId="7A1BDDF1" w14:textId="77777777" w:rsidR="00F6290A" w:rsidRDefault="00000000">
      <w:pPr>
        <w:pStyle w:val="a3"/>
        <w:spacing w:line="225" w:lineRule="auto"/>
        <w:ind w:left="108" w:right="196" w:hanging="1"/>
        <w:jc w:val="both"/>
      </w:pPr>
      <w:r>
        <w:rPr>
          <w:rFonts w:ascii="A-OTF じゅん Pro 201" w:eastAsia="A-OTF じゅん Pro 201"/>
          <w:spacing w:val="-2"/>
        </w:rPr>
        <w:t xml:space="preserve">賞与に対する保険料 </w:t>
      </w:r>
      <w:r>
        <w:t>賞与金額から1,000円未</w:t>
      </w:r>
      <w:r>
        <w:rPr>
          <w:spacing w:val="-2"/>
        </w:rPr>
        <w:t>満を切り捨てた額を標準賞与額とし保険料率を掛けて算出する。標準賞与額は、年度累計 573万円を上限とする。</w:t>
      </w:r>
    </w:p>
    <w:p w14:paraId="1A1E61CF" w14:textId="77777777" w:rsidR="00F6290A" w:rsidRDefault="00000000">
      <w:pPr>
        <w:pStyle w:val="a3"/>
        <w:spacing w:before="3" w:line="223" w:lineRule="auto"/>
        <w:ind w:left="108" w:right="111" w:hanging="1"/>
        <w:jc w:val="both"/>
      </w:pPr>
      <w:r>
        <w:rPr>
          <w:rFonts w:ascii="A-OTF じゅん Pro 201" w:eastAsia="A-OTF じゅん Pro 201"/>
          <w:spacing w:val="-1"/>
        </w:rPr>
        <w:t xml:space="preserve">根拠法令等 </w:t>
      </w:r>
      <w:r>
        <w:t xml:space="preserve">健保法第45条、160条、161条、 </w:t>
      </w:r>
      <w:r>
        <w:rPr>
          <w:spacing w:val="-4"/>
        </w:rPr>
        <w:t>162条</w:t>
      </w:r>
    </w:p>
    <w:p w14:paraId="1A9B1466" w14:textId="77777777" w:rsidR="00F6290A" w:rsidRDefault="00000000">
      <w:pPr>
        <w:pStyle w:val="a3"/>
        <w:spacing w:before="3" w:line="225" w:lineRule="auto"/>
        <w:ind w:left="108" w:right="116"/>
      </w:pPr>
      <w:r>
        <w:rPr>
          <w:rFonts w:ascii="A-OTF じゅん Pro 201" w:eastAsia="A-OTF じゅん Pro 201"/>
          <w:spacing w:val="26"/>
        </w:rPr>
        <w:t xml:space="preserve">納付 </w:t>
      </w:r>
      <w:r>
        <w:t>事業主が毎月の給料から前月分の保険</w:t>
      </w:r>
      <w:r>
        <w:rPr>
          <w:spacing w:val="-2"/>
        </w:rPr>
        <w:t>料を控除して納付。賞与に対する保険料は当該賞与から控除する。任意継続被保険者の保</w:t>
      </w:r>
      <w:r>
        <w:rPr>
          <w:spacing w:val="-10"/>
        </w:rPr>
        <w:t>険料については自ら納付</w:t>
      </w:r>
      <w:r>
        <w:rPr>
          <w:spacing w:val="-2"/>
        </w:rPr>
        <w:t>（</w:t>
      </w:r>
      <w:r>
        <w:rPr>
          <w:spacing w:val="-14"/>
        </w:rPr>
        <w:t>前納ができる。</w:t>
      </w:r>
      <w:r>
        <w:rPr>
          <w:spacing w:val="-2"/>
        </w:rPr>
        <w:t>）</w:t>
      </w:r>
      <w:r>
        <w:rPr>
          <w:spacing w:val="40"/>
        </w:rPr>
        <w:t xml:space="preserve">  </w:t>
      </w:r>
      <w:r>
        <w:rPr>
          <w:rFonts w:ascii="A-OTF じゅん Pro 201" w:eastAsia="A-OTF じゅん Pro 201"/>
        </w:rPr>
        <w:t xml:space="preserve">根拠法令等 </w:t>
      </w:r>
      <w:r>
        <w:rPr>
          <w:spacing w:val="-10"/>
        </w:rPr>
        <w:t>健保法第164</w:t>
      </w:r>
      <w:r>
        <w:rPr>
          <w:spacing w:val="-48"/>
        </w:rPr>
        <w:t>条、第</w:t>
      </w:r>
      <w:r>
        <w:rPr>
          <w:spacing w:val="-10"/>
        </w:rPr>
        <w:t>165</w:t>
      </w:r>
      <w:r>
        <w:rPr>
          <w:spacing w:val="-48"/>
        </w:rPr>
        <w:t>条、第</w:t>
      </w:r>
      <w:r>
        <w:rPr>
          <w:spacing w:val="-10"/>
        </w:rPr>
        <w:t>166条、</w:t>
      </w:r>
      <w:r>
        <w:rPr>
          <w:spacing w:val="-4"/>
        </w:rPr>
        <w:t>第167条</w:t>
      </w:r>
    </w:p>
    <w:p w14:paraId="4A6A4A7F" w14:textId="77777777" w:rsidR="00F6290A" w:rsidRDefault="00000000">
      <w:pPr>
        <w:pStyle w:val="a3"/>
        <w:spacing w:line="284" w:lineRule="exact"/>
        <w:ind w:left="108"/>
      </w:pPr>
      <w:r>
        <w:rPr>
          <w:rFonts w:ascii="A-OTF じゅん Pro 201" w:eastAsia="A-OTF じゅん Pro 201"/>
          <w:spacing w:val="18"/>
        </w:rPr>
        <w:t xml:space="preserve">給付 </w:t>
      </w:r>
      <w:r>
        <w:rPr>
          <w:spacing w:val="-2"/>
        </w:rPr>
        <w:t>182</w:t>
      </w:r>
      <w:r>
        <w:rPr>
          <w:spacing w:val="-5"/>
        </w:rPr>
        <w:t>㌻参照</w:t>
      </w:r>
    </w:p>
    <w:p w14:paraId="6AB8C1E0" w14:textId="77777777" w:rsidR="00F6290A" w:rsidRDefault="00000000">
      <w:pPr>
        <w:pStyle w:val="a5"/>
        <w:numPr>
          <w:ilvl w:val="0"/>
          <w:numId w:val="5"/>
        </w:numPr>
        <w:tabs>
          <w:tab w:val="left" w:pos="275"/>
        </w:tabs>
        <w:spacing w:line="293" w:lineRule="exact"/>
        <w:ind w:left="275" w:hanging="167"/>
        <w:rPr>
          <w:sz w:val="17"/>
        </w:rPr>
      </w:pPr>
      <w:r>
        <w:rPr>
          <w:spacing w:val="-16"/>
          <w:sz w:val="17"/>
        </w:rPr>
        <w:t>法第３条第２項被保険者</w:t>
      </w:r>
      <w:r>
        <w:rPr>
          <w:spacing w:val="-10"/>
          <w:sz w:val="17"/>
        </w:rPr>
        <w:t>（日雇特例被保険者）</w:t>
      </w:r>
    </w:p>
    <w:p w14:paraId="4CF2A31D" w14:textId="77777777" w:rsidR="00F6290A" w:rsidRDefault="00F6290A">
      <w:pPr>
        <w:pStyle w:val="a5"/>
        <w:spacing w:line="293" w:lineRule="exact"/>
        <w:rPr>
          <w:sz w:val="17"/>
        </w:rPr>
        <w:sectPr w:rsidR="00F6290A">
          <w:headerReference w:type="default" r:id="rId20"/>
          <w:footerReference w:type="even" r:id="rId21"/>
          <w:footerReference w:type="default" r:id="rId22"/>
          <w:pgSz w:w="8400" w:h="11910"/>
          <w:pgMar w:top="820" w:right="425" w:bottom="780" w:left="425" w:header="564" w:footer="594" w:gutter="0"/>
          <w:pgNumType w:start="179"/>
          <w:cols w:num="2" w:space="720" w:equalWidth="0">
            <w:col w:w="3726" w:space="106"/>
            <w:col w:w="3718"/>
          </w:cols>
        </w:sectPr>
      </w:pPr>
    </w:p>
    <w:p w14:paraId="1368693A" w14:textId="77777777" w:rsidR="00F6290A" w:rsidRDefault="00000000">
      <w:pPr>
        <w:pStyle w:val="a3"/>
        <w:spacing w:before="50" w:line="225" w:lineRule="auto"/>
        <w:ind w:right="90"/>
        <w:jc w:val="both"/>
      </w:pPr>
      <w:r>
        <w:rPr>
          <w:rFonts w:ascii="A-OTF じゅん Pro 201" w:eastAsia="A-OTF じゅん Pro 201" w:hAnsi="A-OTF じゅん Pro 201"/>
        </w:rPr>
        <w:lastRenderedPageBreak/>
        <w:t xml:space="preserve">対象者 </w:t>
      </w:r>
      <w:r>
        <w:t>適用事業所に使用される次の①～④</w:t>
      </w:r>
      <w:r>
        <w:rPr>
          <w:spacing w:val="-2"/>
        </w:rPr>
        <w:t>のいずれかに該当する人は、日雇特例被保険者となる。</w:t>
      </w:r>
    </w:p>
    <w:p w14:paraId="279999CF" w14:textId="77777777" w:rsidR="00F6290A" w:rsidRDefault="00000000">
      <w:pPr>
        <w:pStyle w:val="a3"/>
        <w:spacing w:line="228" w:lineRule="auto"/>
        <w:ind w:right="90" w:firstLine="170"/>
        <w:jc w:val="both"/>
      </w:pPr>
      <w:r>
        <w:rPr>
          <w:spacing w:val="-2"/>
        </w:rPr>
        <w:t>なお、①で１か月を超え、引き続き使用される場合は１か月を超えた日、②で所定の期間を超え、引き続き使用される場合は契約期間終了の翌日から、健康保険の一般被保険者</w:t>
      </w:r>
      <w:r>
        <w:rPr>
          <w:spacing w:val="-4"/>
        </w:rPr>
        <w:t>となる。</w:t>
      </w:r>
    </w:p>
    <w:p w14:paraId="4AAE5578" w14:textId="77777777" w:rsidR="00F6290A" w:rsidRDefault="00000000">
      <w:pPr>
        <w:pStyle w:val="a3"/>
        <w:spacing w:line="277" w:lineRule="exact"/>
        <w:ind w:left="368"/>
      </w:pPr>
      <w:r>
        <w:rPr>
          <w:spacing w:val="-1"/>
        </w:rPr>
        <w:t>①日々雇い入れられる人</w:t>
      </w:r>
    </w:p>
    <w:p w14:paraId="1D11AA12" w14:textId="77777777" w:rsidR="00F6290A" w:rsidRDefault="00000000">
      <w:pPr>
        <w:pStyle w:val="a3"/>
        <w:spacing w:line="284" w:lineRule="exact"/>
        <w:ind w:left="368"/>
      </w:pPr>
      <w:r>
        <w:rPr>
          <w:spacing w:val="-1"/>
        </w:rPr>
        <w:t>②２か月以内の期間を定めて使用される人</w:t>
      </w:r>
    </w:p>
    <w:p w14:paraId="49B64756" w14:textId="77777777" w:rsidR="00F6290A" w:rsidRDefault="00000000">
      <w:pPr>
        <w:pStyle w:val="a3"/>
        <w:spacing w:line="284" w:lineRule="exact"/>
        <w:ind w:left="368"/>
      </w:pPr>
      <w:r>
        <w:rPr>
          <w:spacing w:val="-15"/>
        </w:rPr>
        <w:t>③季節的業務</w:t>
      </w:r>
      <w:r>
        <w:t>（４か月以内</w:t>
      </w:r>
      <w:r>
        <w:rPr>
          <w:spacing w:val="-86"/>
        </w:rPr>
        <w:t>）</w:t>
      </w:r>
      <w:r>
        <w:rPr>
          <w:spacing w:val="-2"/>
        </w:rPr>
        <w:t>に使用される人</w:t>
      </w:r>
    </w:p>
    <w:p w14:paraId="70DB7D10" w14:textId="77777777" w:rsidR="00F6290A" w:rsidRDefault="00000000">
      <w:pPr>
        <w:pStyle w:val="a3"/>
        <w:spacing w:before="6" w:line="225" w:lineRule="auto"/>
        <w:ind w:left="196" w:firstLine="171"/>
      </w:pPr>
      <w:r>
        <w:rPr>
          <w:spacing w:val="-16"/>
        </w:rPr>
        <w:t>④臨時的業務</w:t>
      </w:r>
      <w:r>
        <w:rPr>
          <w:spacing w:val="-2"/>
        </w:rPr>
        <w:t>（６か月以内</w:t>
      </w:r>
      <w:r>
        <w:rPr>
          <w:spacing w:val="-86"/>
        </w:rPr>
        <w:t>）</w:t>
      </w:r>
      <w:r>
        <w:rPr>
          <w:spacing w:val="-2"/>
        </w:rPr>
        <w:t>に使用される人</w:t>
      </w:r>
      <w:r>
        <w:rPr>
          <w:rFonts w:ascii="A-OTF じゅん Pro 201" w:eastAsia="A-OTF じゅん Pro 201" w:hAnsi="A-OTF じゅん Pro 201"/>
          <w:spacing w:val="16"/>
        </w:rPr>
        <w:t xml:space="preserve">根拠法令 </w:t>
      </w:r>
      <w:r>
        <w:t>健保法第３条第２項</w:t>
      </w:r>
      <w:r>
        <w:rPr>
          <w:spacing w:val="-15"/>
        </w:rPr>
        <w:t>、第３条第８項</w:t>
      </w:r>
      <w:r>
        <w:rPr>
          <w:rFonts w:ascii="A-OTF じゅん Pro 201" w:eastAsia="A-OTF じゅん Pro 201" w:hAnsi="A-OTF じゅん Pro 201"/>
          <w:spacing w:val="16"/>
        </w:rPr>
        <w:t xml:space="preserve">適用除外 </w:t>
      </w:r>
      <w:r>
        <w:t>後期高齢者医療の被保険者又は次</w:t>
      </w:r>
      <w:r>
        <w:rPr>
          <w:spacing w:val="-4"/>
        </w:rPr>
        <w:t>のア～カのいずれかの事由に該当する場合は、</w:t>
      </w:r>
      <w:r>
        <w:rPr>
          <w:spacing w:val="-2"/>
        </w:rPr>
        <w:t>日雇特例被保険者の適用除外の承認を受けることができる。</w:t>
      </w:r>
    </w:p>
    <w:p w14:paraId="2F59D250" w14:textId="77777777" w:rsidR="00F6290A" w:rsidRDefault="00000000">
      <w:pPr>
        <w:pStyle w:val="a3"/>
        <w:spacing w:before="1" w:line="228" w:lineRule="auto"/>
        <w:ind w:left="538" w:right="90" w:hanging="341"/>
        <w:jc w:val="both"/>
      </w:pPr>
      <w:r>
        <w:rPr>
          <w:spacing w:val="-4"/>
        </w:rPr>
        <w:t>ア）引き続く２か月間に通算して26日以上使</w:t>
      </w:r>
      <w:r>
        <w:rPr>
          <w:spacing w:val="-2"/>
        </w:rPr>
        <w:t>用される見込みがないことが明らかであ</w:t>
      </w:r>
      <w:r>
        <w:rPr>
          <w:spacing w:val="-4"/>
        </w:rPr>
        <w:t>るとき。</w:t>
      </w:r>
    </w:p>
    <w:p w14:paraId="23E61883" w14:textId="77777777" w:rsidR="00F6290A" w:rsidRDefault="00000000">
      <w:pPr>
        <w:pStyle w:val="a3"/>
        <w:spacing w:line="228" w:lineRule="auto"/>
        <w:ind w:right="2"/>
      </w:pPr>
      <w:r>
        <w:rPr>
          <w:spacing w:val="-6"/>
        </w:rPr>
        <w:t>イ）健康保険の任意継続被保険者であるとき。</w:t>
      </w:r>
      <w:r>
        <w:rPr>
          <w:spacing w:val="-2"/>
        </w:rPr>
        <w:t>ウ）国民健康保険の被保険者で、他に本業を</w:t>
      </w:r>
    </w:p>
    <w:p w14:paraId="4D471E13" w14:textId="77777777" w:rsidR="00F6290A" w:rsidRDefault="00000000">
      <w:pPr>
        <w:pStyle w:val="a3"/>
        <w:spacing w:line="278" w:lineRule="exact"/>
        <w:ind w:left="538"/>
      </w:pPr>
      <w:r>
        <w:rPr>
          <w:spacing w:val="-1"/>
        </w:rPr>
        <w:t>有する者が日々使用されるとき。</w:t>
      </w:r>
    </w:p>
    <w:p w14:paraId="3C59997E" w14:textId="77777777" w:rsidR="00F6290A" w:rsidRDefault="00000000">
      <w:pPr>
        <w:pStyle w:val="a3"/>
        <w:spacing w:before="1" w:line="228" w:lineRule="auto"/>
        <w:ind w:left="538" w:right="90" w:hanging="341"/>
      </w:pPr>
      <w:r>
        <w:rPr>
          <w:spacing w:val="-2"/>
        </w:rPr>
        <w:t>エ）昼間学生で休暇期間中にアルバイトとして短期間使用されるとき。</w:t>
      </w:r>
    </w:p>
    <w:p w14:paraId="54624167" w14:textId="77777777" w:rsidR="00F6290A" w:rsidRDefault="00000000">
      <w:pPr>
        <w:pStyle w:val="a3"/>
        <w:spacing w:line="228" w:lineRule="auto"/>
        <w:ind w:left="538" w:right="90" w:hanging="341"/>
        <w:jc w:val="both"/>
      </w:pPr>
      <w:r>
        <w:rPr>
          <w:spacing w:val="-2"/>
        </w:rPr>
        <w:t>オ）他の社会保険の被扶養者であり家事専従者であるが、余暇を利用して日々使用されるとき。</w:t>
      </w:r>
    </w:p>
    <w:p w14:paraId="5873E2F5" w14:textId="77777777" w:rsidR="00F6290A" w:rsidRDefault="00000000">
      <w:pPr>
        <w:pStyle w:val="a3"/>
        <w:spacing w:line="228" w:lineRule="auto"/>
        <w:ind w:left="538" w:right="90" w:hanging="341"/>
      </w:pPr>
      <w:r>
        <w:rPr>
          <w:spacing w:val="-2"/>
        </w:rPr>
        <w:t>カ）被用者保険の被保険者で、他に本業を有</w:t>
      </w:r>
      <w:r>
        <w:rPr>
          <w:spacing w:val="-1"/>
        </w:rPr>
        <w:t>する者が臨時的に日々使用されるとき。</w:t>
      </w:r>
    </w:p>
    <w:p w14:paraId="70D6C956" w14:textId="77777777" w:rsidR="00F6290A" w:rsidRDefault="00000000">
      <w:pPr>
        <w:pStyle w:val="a3"/>
        <w:spacing w:line="282" w:lineRule="exact"/>
      </w:pPr>
      <w:r>
        <w:rPr>
          <w:rFonts w:ascii="A-OTF じゅん Pro 201" w:eastAsia="A-OTF じゅん Pro 201"/>
          <w:spacing w:val="9"/>
        </w:rPr>
        <w:t xml:space="preserve">根拠法令  </w:t>
      </w:r>
      <w:r>
        <w:rPr>
          <w:spacing w:val="-2"/>
        </w:rPr>
        <w:t>健保法第３条第２項</w:t>
      </w:r>
    </w:p>
    <w:p w14:paraId="7AF6DD80" w14:textId="77777777" w:rsidR="00F6290A" w:rsidRDefault="00000000">
      <w:pPr>
        <w:pStyle w:val="a3"/>
        <w:spacing w:line="284" w:lineRule="exact"/>
        <w:rPr>
          <w:rFonts w:ascii="A-OTF じゅん Pro 201" w:eastAsia="A-OTF じゅん Pro 201"/>
        </w:rPr>
      </w:pPr>
      <w:r>
        <w:rPr>
          <w:rFonts w:ascii="A-OTF じゅん Pro 201" w:eastAsia="A-OTF じゅん Pro 201"/>
          <w:spacing w:val="-5"/>
        </w:rPr>
        <w:t>届出</w:t>
      </w:r>
    </w:p>
    <w:p w14:paraId="6B9C820A" w14:textId="77777777" w:rsidR="00F6290A" w:rsidRDefault="00000000">
      <w:pPr>
        <w:pStyle w:val="a3"/>
        <w:spacing w:line="283" w:lineRule="exact"/>
        <w:rPr>
          <w:rFonts w:ascii="A-OTF じゅん Pro 201" w:eastAsia="A-OTF じゅん Pro 201"/>
        </w:rPr>
      </w:pPr>
      <w:r>
        <w:rPr>
          <w:rFonts w:ascii="A-OTF じゅん Pro 201" w:eastAsia="A-OTF じゅん Pro 201"/>
          <w:spacing w:val="-2"/>
        </w:rPr>
        <w:t>日雇特例被保険者</w:t>
      </w:r>
    </w:p>
    <w:p w14:paraId="6E35B44A" w14:textId="77777777" w:rsidR="00F6290A" w:rsidRDefault="00000000">
      <w:pPr>
        <w:pStyle w:val="a3"/>
        <w:spacing w:line="228" w:lineRule="auto"/>
        <w:ind w:right="90" w:firstLine="170"/>
      </w:pPr>
      <w:r>
        <w:rPr>
          <w:spacing w:val="-2"/>
        </w:rPr>
        <w:t>初めて日雇特例被保険者になった日から５</w:t>
      </w:r>
      <w:r>
        <w:rPr>
          <w:spacing w:val="-1"/>
        </w:rPr>
        <w:t>日以内に居住地の年金事務所又は指定市町村</w:t>
      </w:r>
    </w:p>
    <w:p w14:paraId="1D526210" w14:textId="77777777" w:rsidR="00F6290A" w:rsidRDefault="00000000">
      <w:pPr>
        <w:pStyle w:val="a3"/>
        <w:spacing w:before="48" w:line="228" w:lineRule="auto"/>
        <w:ind w:left="207" w:right="106"/>
      </w:pPr>
      <w:r>
        <w:br w:type="column"/>
      </w:r>
      <w:r>
        <w:rPr>
          <w:spacing w:val="-2"/>
        </w:rPr>
        <w:t>の役場に届け出て「健康保険被保険者手帳」の新規交付を受ける。</w:t>
      </w:r>
    </w:p>
    <w:p w14:paraId="7C88B7EE" w14:textId="77777777" w:rsidR="00F6290A" w:rsidRDefault="00000000">
      <w:pPr>
        <w:pStyle w:val="a3"/>
        <w:spacing w:line="228" w:lineRule="auto"/>
        <w:ind w:left="207" w:right="192" w:firstLine="85"/>
        <w:jc w:val="both"/>
      </w:pPr>
      <w:r>
        <w:rPr>
          <w:spacing w:val="-2"/>
        </w:rPr>
        <w:t>「健康保険被保険者手帳」に、健康保険印紙を貼付する余白がなくなったときは、更新申請をしなければならない。</w:t>
      </w:r>
    </w:p>
    <w:p w14:paraId="2405278A" w14:textId="77777777" w:rsidR="00F6290A" w:rsidRDefault="00000000">
      <w:pPr>
        <w:pStyle w:val="a3"/>
        <w:spacing w:line="228" w:lineRule="auto"/>
        <w:ind w:left="207" w:right="154" w:firstLine="175"/>
        <w:jc w:val="both"/>
      </w:pPr>
      <w:r>
        <w:rPr>
          <w:spacing w:val="-6"/>
        </w:rPr>
        <w:t>なお、「健康保険被保険者手帳」は、保険</w:t>
      </w:r>
      <w:r>
        <w:t>に加入していることを示すもので、保険証で</w:t>
      </w:r>
      <w:r>
        <w:rPr>
          <w:spacing w:val="-6"/>
        </w:rPr>
        <w:t>はないため、「健康保険被保険者手帳」では</w:t>
      </w:r>
      <w:r>
        <w:t>保険診療の給付は受けられない。指定市町村は、東京都多摩地区の昭島市・国立市・武蔵</w:t>
      </w:r>
      <w:r>
        <w:rPr>
          <w:spacing w:val="-13"/>
        </w:rPr>
        <w:t>村山市・町田市・日野市・稲城市・東村山市・西東京市・清瀬市・調布市・小金井市・国分寺市・狛江市の</w:t>
      </w:r>
      <w:r>
        <w:rPr>
          <w:spacing w:val="-13"/>
          <w:w w:val="79"/>
        </w:rPr>
        <w:t>13</w:t>
      </w:r>
      <w:r>
        <w:rPr>
          <w:spacing w:val="-13"/>
        </w:rPr>
        <w:t>市</w:t>
      </w:r>
    </w:p>
    <w:p w14:paraId="74CA9932" w14:textId="77777777" w:rsidR="00F6290A" w:rsidRDefault="00000000">
      <w:pPr>
        <w:pStyle w:val="a3"/>
        <w:spacing w:line="228" w:lineRule="auto"/>
        <w:ind w:left="208" w:right="196" w:firstLine="170"/>
        <w:jc w:val="both"/>
      </w:pPr>
      <w:r>
        <w:rPr>
          <w:spacing w:val="-2"/>
        </w:rPr>
        <w:t>添付書類は、住民票の写し（外国人の場合で、３か月以下の在留期間が決定された者等は旅券、在留資格証明書でも可）</w:t>
      </w:r>
    </w:p>
    <w:p w14:paraId="1B63F89F" w14:textId="77777777" w:rsidR="00F6290A" w:rsidRDefault="00000000">
      <w:pPr>
        <w:pStyle w:val="a3"/>
        <w:spacing w:line="281" w:lineRule="exact"/>
        <w:ind w:left="208"/>
        <w:rPr>
          <w:rFonts w:ascii="A-OTF じゅん Pro 201" w:eastAsia="A-OTF じゅん Pro 201"/>
        </w:rPr>
      </w:pPr>
      <w:r>
        <w:rPr>
          <w:rFonts w:ascii="A-OTF じゅん Pro 201" w:eastAsia="A-OTF じゅん Pro 201"/>
          <w:spacing w:val="-1"/>
        </w:rPr>
        <w:t>健康保険被保険者手帳の再交付</w:t>
      </w:r>
    </w:p>
    <w:p w14:paraId="65459D23" w14:textId="77777777" w:rsidR="00F6290A" w:rsidRDefault="00000000">
      <w:pPr>
        <w:pStyle w:val="a3"/>
        <w:spacing w:line="228" w:lineRule="auto"/>
        <w:ind w:left="208" w:right="153" w:firstLine="85"/>
        <w:jc w:val="both"/>
      </w:pPr>
      <w:r>
        <w:rPr>
          <w:spacing w:val="4"/>
        </w:rPr>
        <w:t>「健康保険被保険者手帳」の更新・交換・</w:t>
      </w:r>
      <w:r>
        <w:t>再交付・書換えが必要な場合は、次の期限までに居住地の年金事務所又は指定市町村の役場に届出を行う。</w:t>
      </w:r>
    </w:p>
    <w:p w14:paraId="3AAA3C74" w14:textId="77777777" w:rsidR="00F6290A" w:rsidRDefault="00000000">
      <w:pPr>
        <w:pStyle w:val="a3"/>
        <w:spacing w:line="277" w:lineRule="exact"/>
        <w:ind w:left="378"/>
      </w:pPr>
      <w:r>
        <w:rPr>
          <w:spacing w:val="-1"/>
        </w:rPr>
        <w:t>更新…余白がなくなった月の翌月末日</w:t>
      </w:r>
    </w:p>
    <w:p w14:paraId="2FDE07D5" w14:textId="77777777" w:rsidR="00F6290A" w:rsidRDefault="00000000">
      <w:pPr>
        <w:pStyle w:val="a3"/>
        <w:spacing w:line="228" w:lineRule="auto"/>
        <w:ind w:left="378" w:right="194"/>
      </w:pPr>
      <w:r>
        <w:rPr>
          <w:spacing w:val="-8"/>
        </w:rPr>
        <w:t>交換…40歳又は65</w:t>
      </w:r>
      <w:r>
        <w:rPr>
          <w:spacing w:val="-17"/>
        </w:rPr>
        <w:t>歳に達したとき、速やかに</w:t>
      </w:r>
      <w:r>
        <w:rPr>
          <w:spacing w:val="-2"/>
        </w:rPr>
        <w:t>再交付及び書換え…速やかに</w:t>
      </w:r>
    </w:p>
    <w:p w14:paraId="73DF3A1C" w14:textId="77777777" w:rsidR="00F6290A" w:rsidRDefault="00000000">
      <w:pPr>
        <w:pStyle w:val="a3"/>
        <w:spacing w:line="282" w:lineRule="exact"/>
        <w:ind w:left="207"/>
      </w:pPr>
      <w:r>
        <w:rPr>
          <w:rFonts w:ascii="A-OTF じゅん Pro 201" w:eastAsia="A-OTF じゅん Pro 201"/>
          <w:spacing w:val="11"/>
        </w:rPr>
        <w:t xml:space="preserve">根拠法令 </w:t>
      </w:r>
      <w:r>
        <w:rPr>
          <w:spacing w:val="-2"/>
        </w:rPr>
        <w:t>健保法第126</w:t>
      </w:r>
      <w:r>
        <w:rPr>
          <w:spacing w:val="-10"/>
        </w:rPr>
        <w:t>条</w:t>
      </w:r>
    </w:p>
    <w:p w14:paraId="55C54C2A" w14:textId="77777777" w:rsidR="00F6290A" w:rsidRDefault="00000000">
      <w:pPr>
        <w:pStyle w:val="a3"/>
        <w:spacing w:line="283" w:lineRule="exact"/>
        <w:ind w:left="207"/>
        <w:rPr>
          <w:rFonts w:ascii="A-OTF じゅん Pro 201" w:eastAsia="A-OTF じゅん Pro 201"/>
        </w:rPr>
      </w:pPr>
      <w:r>
        <w:rPr>
          <w:rFonts w:ascii="A-OTF じゅん Pro 201" w:eastAsia="A-OTF じゅん Pro 201"/>
          <w:spacing w:val="-1"/>
        </w:rPr>
        <w:t>日雇特例被保険者の適用除外</w:t>
      </w:r>
    </w:p>
    <w:p w14:paraId="0D07DB2D" w14:textId="77777777" w:rsidR="00F6290A" w:rsidRDefault="00000000">
      <w:pPr>
        <w:pStyle w:val="a3"/>
        <w:spacing w:line="281" w:lineRule="exact"/>
        <w:ind w:left="387"/>
      </w:pPr>
      <w:r>
        <w:rPr>
          <w:spacing w:val="-1"/>
        </w:rPr>
        <w:t>住所地を管轄する年金事務所へ速やかに</w:t>
      </w:r>
    </w:p>
    <w:p w14:paraId="017000C1" w14:textId="77777777" w:rsidR="00F6290A" w:rsidRDefault="00000000">
      <w:pPr>
        <w:pStyle w:val="a3"/>
        <w:spacing w:before="1" w:line="228" w:lineRule="auto"/>
        <w:ind w:left="207" w:right="111" w:hanging="86"/>
      </w:pPr>
      <w:r>
        <w:rPr>
          <w:spacing w:val="-2"/>
        </w:rPr>
        <w:t>「被保険者適用除外承認申請書」を届出する。適用除外の事由に応じて次のいずれかの書類の添付を求める。</w:t>
      </w:r>
    </w:p>
    <w:p w14:paraId="40D99074" w14:textId="77777777" w:rsidR="00F6290A" w:rsidRDefault="00000000">
      <w:pPr>
        <w:pStyle w:val="a3"/>
        <w:spacing w:line="228" w:lineRule="auto"/>
        <w:ind w:left="207" w:right="186"/>
        <w:jc w:val="both"/>
      </w:pPr>
      <w:r>
        <w:rPr>
          <w:spacing w:val="6"/>
        </w:rPr>
        <w:t>①在学証明書のコピー、②身分証明書のコ</w:t>
      </w:r>
      <w:r>
        <w:rPr>
          <w:spacing w:val="-2"/>
        </w:rPr>
        <w:t>ピー、③マイナポータルからダウンロードした資格情報の写し、④資格確認書</w:t>
      </w:r>
    </w:p>
    <w:p w14:paraId="75878FA6" w14:textId="77777777" w:rsidR="00F6290A" w:rsidRDefault="00000000">
      <w:pPr>
        <w:pStyle w:val="a3"/>
        <w:spacing w:line="282" w:lineRule="exact"/>
        <w:ind w:left="207"/>
        <w:jc w:val="both"/>
      </w:pPr>
      <w:r>
        <w:rPr>
          <w:rFonts w:ascii="A-OTF じゅん Pro 201" w:eastAsia="A-OTF じゅん Pro 201"/>
          <w:spacing w:val="9"/>
        </w:rPr>
        <w:t xml:space="preserve">根拠法令  </w:t>
      </w:r>
      <w:r>
        <w:rPr>
          <w:spacing w:val="-2"/>
        </w:rPr>
        <w:t>健保法第３条</w:t>
      </w:r>
    </w:p>
    <w:p w14:paraId="6C9ED2FB" w14:textId="77777777" w:rsidR="00F6290A" w:rsidRDefault="00000000">
      <w:pPr>
        <w:pStyle w:val="a5"/>
        <w:numPr>
          <w:ilvl w:val="1"/>
          <w:numId w:val="5"/>
        </w:numPr>
        <w:tabs>
          <w:tab w:val="left" w:pos="377"/>
        </w:tabs>
        <w:spacing w:line="293" w:lineRule="exact"/>
        <w:ind w:left="377" w:hanging="170"/>
        <w:rPr>
          <w:sz w:val="17"/>
        </w:rPr>
      </w:pPr>
      <w:r>
        <w:rPr>
          <w:sz w:val="17"/>
        </w:rPr>
        <w:t>法第３条第２項被保険者（</w:t>
      </w:r>
      <w:r>
        <w:rPr>
          <w:spacing w:val="-2"/>
          <w:sz w:val="17"/>
        </w:rPr>
        <w:t>日雇特例被保険</w:t>
      </w:r>
    </w:p>
    <w:p w14:paraId="2410D4CE" w14:textId="77777777" w:rsidR="00F6290A" w:rsidRDefault="00F6290A">
      <w:pPr>
        <w:pStyle w:val="a5"/>
        <w:spacing w:line="293" w:lineRule="exact"/>
        <w:rPr>
          <w:sz w:val="17"/>
        </w:rPr>
        <w:sectPr w:rsidR="00F6290A">
          <w:headerReference w:type="even" r:id="rId23"/>
          <w:pgSz w:w="8400" w:h="11910"/>
          <w:pgMar w:top="920" w:right="425" w:bottom="780" w:left="425" w:header="0" w:footer="0" w:gutter="0"/>
          <w:cols w:num="2" w:space="720" w:equalWidth="0">
            <w:col w:w="3693" w:space="40"/>
            <w:col w:w="3817"/>
          </w:cols>
        </w:sectPr>
      </w:pPr>
    </w:p>
    <w:p w14:paraId="34C0B2C9" w14:textId="77777777" w:rsidR="00F6290A" w:rsidRDefault="00000000">
      <w:pPr>
        <w:pStyle w:val="a3"/>
        <w:spacing w:before="139" w:line="292" w:lineRule="exact"/>
        <w:ind w:left="368"/>
        <w:rPr>
          <w:rFonts w:ascii="A-OTF じゅん Pro 201" w:eastAsia="A-OTF じゅん Pro 201"/>
        </w:rPr>
      </w:pPr>
      <w:r>
        <w:rPr>
          <w:rFonts w:ascii="A-OTF じゅん Pro 201" w:eastAsia="A-OTF じゅん Pro 201"/>
        </w:rPr>
        <w:lastRenderedPageBreak/>
        <w:t>者）</w:t>
      </w:r>
      <w:r>
        <w:rPr>
          <w:rFonts w:ascii="A-OTF じゅん Pro 201" w:eastAsia="A-OTF じゅん Pro 201"/>
          <w:spacing w:val="-3"/>
        </w:rPr>
        <w:t>の保険料</w:t>
      </w:r>
    </w:p>
    <w:p w14:paraId="5F979B97" w14:textId="77777777" w:rsidR="00F6290A" w:rsidRDefault="00000000">
      <w:pPr>
        <w:pStyle w:val="a3"/>
        <w:spacing w:before="1" w:line="228" w:lineRule="auto"/>
        <w:ind w:right="86" w:firstLine="170"/>
        <w:jc w:val="both"/>
      </w:pPr>
      <w:r>
        <w:rPr>
          <w:spacing w:val="-2"/>
        </w:rPr>
        <w:t>適用事業所の事業主が、健康保険法第３条第２項に規定される日雇特例被保険者を雇用したときの保険料納付は、使用する日ごとに日雇特例被保険者の所持する被保険者手帳に報酬額（日額）に応じた健康保険印紙を貼付し、これに消印する方法（印紙納付）により保険料を納付する。</w:t>
      </w:r>
    </w:p>
    <w:p w14:paraId="5638D023" w14:textId="77777777" w:rsidR="00F6290A" w:rsidRDefault="00000000">
      <w:pPr>
        <w:pStyle w:val="a3"/>
        <w:spacing w:line="228" w:lineRule="auto"/>
        <w:ind w:right="86" w:firstLine="170"/>
        <w:jc w:val="both"/>
      </w:pPr>
      <w:r>
        <w:rPr>
          <w:spacing w:val="-2"/>
        </w:rPr>
        <w:t>また、印紙による納付ができなかった場合は、事業主は速やかに、事業所の所在地を管轄する年金事務所へ「印紙貼付不能調書」を提出し、納入告知書により現金で納付する。</w:t>
      </w:r>
      <w:r>
        <w:rPr>
          <w:rFonts w:ascii="A-OTF じゅん Pro 201" w:eastAsia="A-OTF じゅん Pro 201"/>
          <w:spacing w:val="-29"/>
        </w:rPr>
        <w:t>報酬額</w:t>
      </w:r>
      <w:r>
        <w:rPr>
          <w:rFonts w:ascii="A-OTF じゅん Pro 201" w:eastAsia="A-OTF じゅん Pro 201"/>
        </w:rPr>
        <w:t>（日額）</w:t>
      </w:r>
      <w:r>
        <w:rPr>
          <w:rFonts w:ascii="A-OTF じゅん Pro 201" w:eastAsia="A-OTF じゅん Pro 201"/>
          <w:spacing w:val="27"/>
        </w:rPr>
        <w:t xml:space="preserve"> </w:t>
      </w:r>
      <w:r>
        <w:rPr>
          <w:spacing w:val="-8"/>
        </w:rPr>
        <w:t>事業主と被保険者で負担</w:t>
      </w:r>
      <w:r>
        <w:rPr>
          <w:spacing w:val="-7"/>
          <w:w w:val="90"/>
        </w:rPr>
        <w:t>（302</w:t>
      </w:r>
    </w:p>
    <w:p w14:paraId="5C95B836" w14:textId="77777777" w:rsidR="00F6290A" w:rsidRDefault="00000000">
      <w:pPr>
        <w:spacing w:line="270" w:lineRule="exact"/>
        <w:ind w:left="198"/>
        <w:rPr>
          <w:sz w:val="17"/>
        </w:rPr>
      </w:pPr>
      <w:r>
        <w:rPr>
          <w:sz w:val="17"/>
        </w:rPr>
        <w:t>㌻</w:t>
      </w:r>
      <w:r>
        <w:rPr>
          <w:spacing w:val="-10"/>
          <w:sz w:val="17"/>
        </w:rPr>
        <w:t>）</w:t>
      </w:r>
    </w:p>
    <w:p w14:paraId="76C8E63A" w14:textId="77777777" w:rsidR="00F6290A" w:rsidRDefault="00000000">
      <w:pPr>
        <w:pStyle w:val="a3"/>
        <w:spacing w:line="287" w:lineRule="exact"/>
      </w:pPr>
      <w:r>
        <w:rPr>
          <w:rFonts w:ascii="A-OTF じゅん Pro 201" w:eastAsia="A-OTF じゅん Pro 201"/>
          <w:spacing w:val="-12"/>
        </w:rPr>
        <w:t>根拠法令</w:t>
      </w:r>
      <w:r>
        <w:rPr>
          <w:rFonts w:ascii="A-OTF じゅん Pro 201" w:eastAsia="A-OTF じゅん Pro 201"/>
          <w:spacing w:val="64"/>
          <w:w w:val="150"/>
        </w:rPr>
        <w:t xml:space="preserve"> </w:t>
      </w:r>
      <w:r>
        <w:rPr>
          <w:spacing w:val="-12"/>
        </w:rPr>
        <w:t>健保法第168条、第169条、第170条</w:t>
      </w:r>
    </w:p>
    <w:p w14:paraId="14352D85" w14:textId="77777777" w:rsidR="00F6290A" w:rsidRDefault="00000000">
      <w:pPr>
        <w:pStyle w:val="a5"/>
        <w:numPr>
          <w:ilvl w:val="1"/>
          <w:numId w:val="5"/>
        </w:numPr>
        <w:tabs>
          <w:tab w:val="left" w:pos="368"/>
        </w:tabs>
        <w:spacing w:before="1" w:line="225" w:lineRule="auto"/>
        <w:ind w:right="86" w:hanging="171"/>
        <w:rPr>
          <w:sz w:val="17"/>
        </w:rPr>
      </w:pPr>
      <w:r>
        <w:rPr>
          <w:spacing w:val="-2"/>
          <w:sz w:val="17"/>
        </w:rPr>
        <w:t>法第３条第２項被保険者（日雇特例被保険者）の受給資格の確認（保険証）</w:t>
      </w:r>
    </w:p>
    <w:p w14:paraId="571FF0E7" w14:textId="77777777" w:rsidR="00F6290A" w:rsidRDefault="00000000">
      <w:pPr>
        <w:pStyle w:val="a3"/>
        <w:spacing w:line="228" w:lineRule="auto"/>
        <w:ind w:left="192" w:right="81" w:firstLine="173"/>
        <w:jc w:val="both"/>
      </w:pPr>
      <w:r>
        <w:rPr>
          <w:spacing w:val="-2"/>
        </w:rPr>
        <w:t>日雇特例被保険者が医療機関等で療養の給</w:t>
      </w:r>
      <w:r>
        <w:rPr>
          <w:spacing w:val="-8"/>
        </w:rPr>
        <w:t>付（182㌻）を受けられるのは、原則「健康保</w:t>
      </w:r>
      <w:r>
        <w:rPr>
          <w:spacing w:val="-2"/>
        </w:rPr>
        <w:t>険被保険者受給資格者票」の確認欄に確認印</w:t>
      </w:r>
      <w:r>
        <w:rPr>
          <w:spacing w:val="-8"/>
        </w:rPr>
        <w:t>が押されている月のみとなる。協会けんぽ窓口</w:t>
      </w:r>
      <w:r>
        <w:rPr>
          <w:spacing w:val="-2"/>
        </w:rPr>
        <w:t>または指定市町村窓口へ提出した「健康保険</w:t>
      </w:r>
      <w:r>
        <w:rPr>
          <w:spacing w:val="-8"/>
        </w:rPr>
        <w:t>被保険者手帳」に、診療を受けようとする月の</w:t>
      </w:r>
      <w:r>
        <w:rPr>
          <w:spacing w:val="-12"/>
        </w:rPr>
        <w:t>前２か月で26日分以上又は前６か月で78日分以</w:t>
      </w:r>
      <w:r>
        <w:rPr>
          <w:spacing w:val="-2"/>
        </w:rPr>
        <w:t>上の印紙が貼付されていることが確認されると、確認印が押された「健康保険被保険者受給資格者票」が発行され、これを医療機関等</w:t>
      </w:r>
      <w:r>
        <w:rPr>
          <w:spacing w:val="-8"/>
        </w:rPr>
        <w:t>の窓口へ提出すると療養の給付が受けられる。</w:t>
      </w:r>
      <w:r>
        <w:rPr>
          <w:rFonts w:ascii="A-OTF じゅん Pro 201" w:eastAsia="A-OTF じゅん Pro 201"/>
          <w:spacing w:val="26"/>
        </w:rPr>
        <w:t xml:space="preserve">給付 </w:t>
      </w:r>
      <w:r>
        <w:t>182㌻参照</w:t>
      </w:r>
    </w:p>
    <w:p w14:paraId="7F69A07C" w14:textId="77777777" w:rsidR="00F6290A" w:rsidRDefault="00000000">
      <w:pPr>
        <w:pStyle w:val="a3"/>
        <w:spacing w:line="280" w:lineRule="exact"/>
        <w:jc w:val="both"/>
      </w:pPr>
      <w:r>
        <w:rPr>
          <w:rFonts w:ascii="A-OTF じゅん Pro 201" w:eastAsia="A-OTF じゅん Pro 201"/>
          <w:spacing w:val="11"/>
        </w:rPr>
        <w:t xml:space="preserve">根拠法令 </w:t>
      </w:r>
      <w:r>
        <w:rPr>
          <w:spacing w:val="-2"/>
        </w:rPr>
        <w:t>健保法第129</w:t>
      </w:r>
      <w:r>
        <w:rPr>
          <w:spacing w:val="-10"/>
        </w:rPr>
        <w:t>条</w:t>
      </w:r>
    </w:p>
    <w:p w14:paraId="123EBBB2" w14:textId="77777777" w:rsidR="00F6290A" w:rsidRDefault="00000000">
      <w:pPr>
        <w:pStyle w:val="1"/>
        <w:numPr>
          <w:ilvl w:val="0"/>
          <w:numId w:val="7"/>
        </w:numPr>
        <w:tabs>
          <w:tab w:val="left" w:pos="537"/>
        </w:tabs>
        <w:spacing w:before="79"/>
        <w:ind w:left="537" w:hanging="339"/>
        <w:rPr>
          <w:rFonts w:ascii="ヒラギノ明朝 Pro W3" w:eastAsia="ヒラギノ明朝 Pro W3" w:hAnsi="ヒラギノ明朝 Pro W3"/>
        </w:rPr>
      </w:pPr>
      <w:r>
        <w:rPr>
          <w:spacing w:val="-2"/>
        </w:rPr>
        <w:t>後期高齢者医療制度</w:t>
      </w:r>
    </w:p>
    <w:p w14:paraId="0BB35EE1" w14:textId="77777777" w:rsidR="00F6290A" w:rsidRDefault="00000000">
      <w:pPr>
        <w:pStyle w:val="a3"/>
        <w:spacing w:before="26" w:line="228" w:lineRule="auto"/>
        <w:ind w:firstLine="170"/>
        <w:jc w:val="both"/>
      </w:pPr>
      <w:r>
        <w:t>75</w:t>
      </w:r>
      <w:r>
        <w:rPr>
          <w:spacing w:val="8"/>
        </w:rPr>
        <w:t>歳以上の方を対象とした医療制度であ</w:t>
      </w:r>
      <w:r>
        <w:rPr>
          <w:spacing w:val="-2"/>
        </w:rPr>
        <w:t>り、都内の全ての区市町村が加入する東京都後期高齢者医療広域連合（以下「広域連合」</w:t>
      </w:r>
    </w:p>
    <w:p w14:paraId="7B4B8E97" w14:textId="77777777" w:rsidR="00F6290A" w:rsidRDefault="00000000">
      <w:pPr>
        <w:pStyle w:val="a3"/>
        <w:spacing w:before="137" w:line="292" w:lineRule="exact"/>
        <w:ind w:left="193"/>
      </w:pPr>
      <w:r>
        <w:br w:type="column"/>
      </w:r>
      <w:r>
        <w:rPr>
          <w:spacing w:val="-22"/>
        </w:rPr>
        <w:t>という。</w:t>
      </w:r>
      <w:r>
        <w:t>）</w:t>
      </w:r>
      <w:r>
        <w:rPr>
          <w:spacing w:val="-1"/>
        </w:rPr>
        <w:t>が主体となって運営している。</w:t>
      </w:r>
    </w:p>
    <w:p w14:paraId="1CAA212E" w14:textId="77777777" w:rsidR="00F6290A" w:rsidRDefault="00000000">
      <w:pPr>
        <w:pStyle w:val="a3"/>
        <w:spacing w:line="286" w:lineRule="exact"/>
        <w:ind w:left="193"/>
        <w:rPr>
          <w:rFonts w:ascii="A-OTF じゅん Pro 201" w:eastAsia="A-OTF じゅん Pro 201" w:hAnsi="A-OTF じゅん Pro 201"/>
        </w:rPr>
      </w:pPr>
      <w:r>
        <w:rPr>
          <w:rFonts w:ascii="A-OTF じゅん Pro 201" w:eastAsia="A-OTF じゅん Pro 201" w:hAnsi="A-OTF じゅん Pro 201"/>
          <w:spacing w:val="-2"/>
        </w:rPr>
        <w:t>●被保険者</w:t>
      </w:r>
    </w:p>
    <w:p w14:paraId="45C7B1F6" w14:textId="77777777" w:rsidR="00F6290A" w:rsidRDefault="00000000">
      <w:pPr>
        <w:pStyle w:val="a3"/>
        <w:spacing w:line="283" w:lineRule="exact"/>
        <w:ind w:left="193"/>
        <w:jc w:val="both"/>
      </w:pPr>
      <w:r>
        <w:rPr>
          <w:rFonts w:ascii="A-OTF じゅん Pro 201" w:eastAsia="A-OTF じゅん Pro 201" w:hAnsi="A-OTF じゅん Pro 201"/>
          <w:spacing w:val="17"/>
        </w:rPr>
        <w:t xml:space="preserve">対象者 </w:t>
      </w:r>
      <w:r>
        <w:t>①都内に住所を有する75</w:t>
      </w:r>
      <w:r>
        <w:rPr>
          <w:spacing w:val="-2"/>
        </w:rPr>
        <w:t>歳以上の人</w:t>
      </w:r>
    </w:p>
    <w:p w14:paraId="1902F273" w14:textId="77777777" w:rsidR="00F6290A" w:rsidRDefault="00000000">
      <w:pPr>
        <w:pStyle w:val="a3"/>
        <w:spacing w:before="1" w:line="228" w:lineRule="auto"/>
        <w:ind w:left="193" w:right="196"/>
        <w:jc w:val="both"/>
      </w:pPr>
      <w:r>
        <w:rPr>
          <w:spacing w:val="-2"/>
        </w:rPr>
        <w:t>②都内に住所を有する65歳以上で加入を希望し、一定の障害※の状態にあることについて広域連合の認定を受けた人</w:t>
      </w:r>
    </w:p>
    <w:p w14:paraId="211BF594" w14:textId="77777777" w:rsidR="00F6290A" w:rsidRDefault="00000000">
      <w:pPr>
        <w:pStyle w:val="a3"/>
        <w:spacing w:line="278" w:lineRule="exact"/>
        <w:ind w:left="363"/>
      </w:pPr>
      <w:r>
        <w:rPr>
          <w:spacing w:val="-1"/>
        </w:rPr>
        <w:t>なお、以下の人は対象にならない。</w:t>
      </w:r>
    </w:p>
    <w:p w14:paraId="48A8F366" w14:textId="77777777" w:rsidR="00F6290A" w:rsidRDefault="00000000">
      <w:pPr>
        <w:pStyle w:val="a3"/>
        <w:spacing w:line="284" w:lineRule="exact"/>
        <w:ind w:left="363"/>
      </w:pPr>
      <w:r>
        <w:rPr>
          <w:spacing w:val="-1"/>
        </w:rPr>
        <w:t>①生活保護を受けている世帯に属する人</w:t>
      </w:r>
    </w:p>
    <w:p w14:paraId="148E7895" w14:textId="77777777" w:rsidR="00F6290A" w:rsidRDefault="00000000">
      <w:pPr>
        <w:pStyle w:val="a3"/>
        <w:spacing w:line="284" w:lineRule="exact"/>
        <w:ind w:left="363"/>
      </w:pPr>
      <w:r>
        <w:rPr>
          <w:spacing w:val="-1"/>
        </w:rPr>
        <w:t>②その他厚生労働省令で定める人</w:t>
      </w:r>
    </w:p>
    <w:p w14:paraId="38B4AE84" w14:textId="77777777" w:rsidR="00F6290A" w:rsidRDefault="00000000">
      <w:pPr>
        <w:pStyle w:val="a3"/>
        <w:spacing w:before="7" w:line="225" w:lineRule="auto"/>
        <w:ind w:left="193" w:right="111"/>
      </w:pPr>
      <w:r>
        <w:rPr>
          <w:rFonts w:ascii="A-OTF じゅん Pro 201" w:eastAsia="A-OTF じゅん Pro 201"/>
          <w:spacing w:val="13"/>
        </w:rPr>
        <w:t xml:space="preserve">根拠法令等 </w:t>
      </w:r>
      <w:r>
        <w:t>高齢者の医療の確保に関する法</w:t>
      </w:r>
      <w:r>
        <w:rPr>
          <w:spacing w:val="40"/>
        </w:rPr>
        <w:t xml:space="preserve"> </w:t>
      </w:r>
      <w:r>
        <w:rPr>
          <w:spacing w:val="-85"/>
        </w:rPr>
        <w:t>律</w:t>
      </w:r>
      <w:r>
        <w:rPr>
          <w:spacing w:val="-4"/>
        </w:rPr>
        <w:t>（</w:t>
      </w:r>
      <w:r>
        <w:rPr>
          <w:spacing w:val="-23"/>
        </w:rPr>
        <w:t>以下「高齢者医療確保法」という。</w:t>
      </w:r>
      <w:r>
        <w:rPr>
          <w:spacing w:val="-85"/>
        </w:rPr>
        <w:t>）</w:t>
      </w:r>
      <w:r>
        <w:rPr>
          <w:spacing w:val="-4"/>
        </w:rPr>
        <w:t>第50条、第51条</w:t>
      </w:r>
    </w:p>
    <w:p w14:paraId="0697D540" w14:textId="77777777" w:rsidR="00F6290A" w:rsidRDefault="00000000">
      <w:pPr>
        <w:pStyle w:val="a3"/>
        <w:spacing w:line="279" w:lineRule="exact"/>
        <w:ind w:left="193"/>
      </w:pPr>
      <w:r>
        <w:rPr>
          <w:spacing w:val="-1"/>
        </w:rPr>
        <w:t>※高齢者医療確保法施行令第３条別表</w:t>
      </w:r>
    </w:p>
    <w:p w14:paraId="09DC9CD2" w14:textId="77777777" w:rsidR="00F6290A" w:rsidRDefault="00000000">
      <w:pPr>
        <w:pStyle w:val="a3"/>
        <w:spacing w:before="6" w:line="225" w:lineRule="auto"/>
        <w:ind w:left="193" w:right="111"/>
      </w:pPr>
      <w:r>
        <w:rPr>
          <w:rFonts w:ascii="A-OTF じゅん Pro 201" w:eastAsia="A-OTF じゅん Pro 201" w:hAnsi="A-OTF じゅん Pro 201"/>
          <w:spacing w:val="26"/>
        </w:rPr>
        <w:t xml:space="preserve">届出 </w:t>
      </w:r>
      <w:r>
        <w:t>①都内在住で新たに75歳になる人は、</w:t>
      </w:r>
      <w:r>
        <w:rPr>
          <w:spacing w:val="-2"/>
        </w:rPr>
        <w:t>手続不要。ただし、都内に新たに転入、都内で引越し、都外に転出、生活保護を受給することになった場合などは、お住まいの区市町村へ。②65歳以上で一定の障害があることの認定を受ける人は、必要書類を添えてお住まいの区市町村へ。</w:t>
      </w:r>
    </w:p>
    <w:p w14:paraId="6F78C9FA" w14:textId="77777777" w:rsidR="00F6290A" w:rsidRDefault="00000000">
      <w:pPr>
        <w:pStyle w:val="a3"/>
        <w:spacing w:line="292" w:lineRule="exact"/>
        <w:ind w:left="193"/>
      </w:pPr>
      <w:r>
        <w:rPr>
          <w:rFonts w:ascii="A-OTF じゅん Pro 201" w:eastAsia="A-OTF じゅん Pro 201"/>
          <w:spacing w:val="11"/>
        </w:rPr>
        <w:t xml:space="preserve">根拠法令等 </w:t>
      </w:r>
      <w:r>
        <w:t>高齢者医療確保法第54</w:t>
      </w:r>
      <w:r>
        <w:rPr>
          <w:spacing w:val="-10"/>
        </w:rPr>
        <w:t>条</w:t>
      </w:r>
    </w:p>
    <w:p w14:paraId="07E963AD" w14:textId="77777777" w:rsidR="00F6290A" w:rsidRDefault="00000000">
      <w:pPr>
        <w:pStyle w:val="a3"/>
        <w:spacing w:line="283" w:lineRule="exact"/>
        <w:ind w:left="193"/>
        <w:rPr>
          <w:rFonts w:ascii="A-OTF じゅん Pro 201" w:eastAsia="A-OTF じゅん Pro 201" w:hAnsi="A-OTF じゅん Pro 201"/>
        </w:rPr>
      </w:pPr>
      <w:r>
        <w:rPr>
          <w:rFonts w:ascii="A-OTF じゅん Pro 201" w:eastAsia="A-OTF じゅん Pro 201" w:hAnsi="A-OTF じゅん Pro 201"/>
          <w:spacing w:val="-3"/>
        </w:rPr>
        <w:t>●保険料</w:t>
      </w:r>
    </w:p>
    <w:p w14:paraId="1FA18E09" w14:textId="77777777" w:rsidR="00F6290A" w:rsidRDefault="00000000">
      <w:pPr>
        <w:pStyle w:val="a3"/>
        <w:spacing w:before="1" w:line="228" w:lineRule="auto"/>
        <w:ind w:left="193" w:right="196" w:firstLine="170"/>
        <w:jc w:val="both"/>
      </w:pPr>
      <w:r>
        <w:rPr>
          <w:spacing w:val="-2"/>
        </w:rPr>
        <w:t>保険料は広域連合が被保険者ごとに、毎年度決定しており、医療分及び子ども・子育て支援金分を合算したものとなっている。</w:t>
      </w:r>
    </w:p>
    <w:p w14:paraId="13D2ACDD" w14:textId="77777777" w:rsidR="00F6290A" w:rsidRDefault="00000000">
      <w:pPr>
        <w:pStyle w:val="a3"/>
        <w:spacing w:line="228" w:lineRule="auto"/>
        <w:ind w:left="363" w:right="114" w:hanging="5"/>
      </w:pPr>
      <w:r>
        <w:rPr>
          <w:spacing w:val="-19"/>
        </w:rPr>
        <w:t>なお、所得が一定額以下の場合は軽減される。</w:t>
      </w:r>
      <w:r>
        <w:rPr>
          <w:spacing w:val="-2"/>
        </w:rPr>
        <w:t>また、後期高齢者医療制度に加入する直前</w:t>
      </w:r>
    </w:p>
    <w:p w14:paraId="143E599A" w14:textId="77777777" w:rsidR="00F6290A" w:rsidRDefault="00000000">
      <w:pPr>
        <w:pStyle w:val="a3"/>
        <w:spacing w:line="228" w:lineRule="auto"/>
        <w:ind w:left="193" w:right="196"/>
      </w:pPr>
      <w:r>
        <w:rPr>
          <w:spacing w:val="-2"/>
        </w:rPr>
        <w:t>に、社会保険の被保険者の被扶養者だった人も軽減あり。</w:t>
      </w:r>
    </w:p>
    <w:p w14:paraId="37002F14" w14:textId="77777777" w:rsidR="00F6290A" w:rsidRDefault="00000000">
      <w:pPr>
        <w:pStyle w:val="a3"/>
        <w:spacing w:line="228" w:lineRule="auto"/>
        <w:ind w:left="193" w:right="196"/>
        <w:jc w:val="both"/>
      </w:pPr>
      <w:r>
        <w:rPr>
          <w:spacing w:val="-2"/>
        </w:rPr>
        <w:t>※子ども・子育て支援金分は、子育て支援の拡充を目的とした子ども・子育て支援金に充てるため、令和８年度から徴収されている。</w:t>
      </w:r>
      <w:r>
        <w:rPr>
          <w:rFonts w:ascii="A-OTF じゅん Pro 201" w:eastAsia="A-OTF じゅん Pro 201" w:hAnsi="A-OTF じゅん Pro 201"/>
          <w:spacing w:val="26"/>
        </w:rPr>
        <w:t xml:space="preserve">年額 </w:t>
      </w:r>
      <w:r>
        <w:t>均等割額＋所得割額＝保険料</w:t>
      </w:r>
    </w:p>
    <w:p w14:paraId="1D1AECB5" w14:textId="77777777" w:rsidR="00F6290A" w:rsidRDefault="00000000">
      <w:pPr>
        <w:pStyle w:val="a3"/>
        <w:spacing w:line="228" w:lineRule="auto"/>
        <w:ind w:left="192" w:right="107"/>
      </w:pPr>
      <w:r>
        <w:rPr>
          <w:spacing w:val="-2"/>
        </w:rPr>
        <w:t xml:space="preserve">保険料の決め方は、広域連合（177㌻）へ。 </w:t>
      </w:r>
      <w:r>
        <w:rPr>
          <w:spacing w:val="-4"/>
        </w:rPr>
        <w:t>個人の保険料の詳細はお住まいの区市町村へ。</w:t>
      </w:r>
    </w:p>
    <w:p w14:paraId="2CF79873" w14:textId="77777777" w:rsidR="00F6290A" w:rsidRDefault="00F6290A">
      <w:pPr>
        <w:pStyle w:val="a3"/>
        <w:spacing w:line="228" w:lineRule="auto"/>
        <w:sectPr w:rsidR="00F6290A">
          <w:headerReference w:type="default" r:id="rId24"/>
          <w:footerReference w:type="even" r:id="rId25"/>
          <w:footerReference w:type="default" r:id="rId26"/>
          <w:pgSz w:w="8400" w:h="11910"/>
          <w:pgMar w:top="820" w:right="425" w:bottom="780" w:left="425" w:header="564" w:footer="594" w:gutter="0"/>
          <w:pgNumType w:start="181"/>
          <w:cols w:num="2" w:space="720" w:equalWidth="0">
            <w:col w:w="3689" w:space="57"/>
            <w:col w:w="3804"/>
          </w:cols>
        </w:sectPr>
      </w:pPr>
    </w:p>
    <w:p w14:paraId="31A02C33" w14:textId="77777777" w:rsidR="00F6290A" w:rsidRDefault="00000000">
      <w:pPr>
        <w:pStyle w:val="a3"/>
        <w:spacing w:before="36" w:line="294" w:lineRule="exact"/>
        <w:jc w:val="both"/>
      </w:pPr>
      <w:r>
        <w:rPr>
          <w:rFonts w:ascii="A-OTF じゅん Pro 201" w:eastAsia="A-OTF じゅん Pro 201"/>
          <w:spacing w:val="11"/>
        </w:rPr>
        <w:lastRenderedPageBreak/>
        <w:t xml:space="preserve">根拠法令等 </w:t>
      </w:r>
      <w:r>
        <w:rPr>
          <w:spacing w:val="-2"/>
        </w:rPr>
        <w:t>高齢者医療確保法第104</w:t>
      </w:r>
      <w:r>
        <w:rPr>
          <w:spacing w:val="-10"/>
        </w:rPr>
        <w:t>条</w:t>
      </w:r>
    </w:p>
    <w:p w14:paraId="68CC71BF" w14:textId="77777777" w:rsidR="00F6290A" w:rsidRDefault="00000000">
      <w:pPr>
        <w:pStyle w:val="a3"/>
        <w:spacing w:before="3" w:line="225" w:lineRule="auto"/>
        <w:ind w:right="38" w:hanging="1"/>
        <w:jc w:val="both"/>
      </w:pPr>
      <w:r>
        <w:rPr>
          <w:rFonts w:ascii="A-OTF じゅん Pro 201" w:eastAsia="A-OTF じゅん Pro 201"/>
        </w:rPr>
        <w:t xml:space="preserve">納付 </w:t>
      </w:r>
      <w:r>
        <w:t>年金からの天引き（年金が年額18万円</w:t>
      </w:r>
      <w:r>
        <w:rPr>
          <w:spacing w:val="-2"/>
        </w:rPr>
        <w:t>未満の人、介護保険料との合算額が年金額の ２分の１を超える人等は納付書）</w:t>
      </w:r>
    </w:p>
    <w:p w14:paraId="0634A8B2" w14:textId="77777777" w:rsidR="00F6290A" w:rsidRDefault="00000000">
      <w:pPr>
        <w:pStyle w:val="a3"/>
        <w:spacing w:before="50" w:line="225" w:lineRule="auto"/>
        <w:ind w:right="196" w:firstLine="170"/>
        <w:jc w:val="both"/>
      </w:pPr>
      <w:r>
        <w:br w:type="column"/>
      </w:r>
      <w:r>
        <w:rPr>
          <w:spacing w:val="-2"/>
        </w:rPr>
        <w:t>なお、希望により口座振替による支払も可</w:t>
      </w:r>
      <w:r>
        <w:rPr>
          <w:rFonts w:ascii="A-OTF じゅん Pro 201" w:eastAsia="A-OTF じゅん Pro 201"/>
          <w:spacing w:val="-2"/>
        </w:rPr>
        <w:t xml:space="preserve">根拠法令等 </w:t>
      </w:r>
      <w:r>
        <w:rPr>
          <w:spacing w:val="-2"/>
        </w:rPr>
        <w:t>高齢者医療確保法第107、108条</w:t>
      </w:r>
      <w:r>
        <w:rPr>
          <w:rFonts w:ascii="A-OTF じゅん Pro 201" w:eastAsia="A-OTF じゅん Pro 201"/>
          <w:spacing w:val="26"/>
        </w:rPr>
        <w:t xml:space="preserve">給付 </w:t>
      </w:r>
      <w:r>
        <w:t>182㌻参照</w:t>
      </w:r>
    </w:p>
    <w:p w14:paraId="2D387541" w14:textId="77777777" w:rsidR="00F6290A" w:rsidRDefault="00F6290A">
      <w:pPr>
        <w:pStyle w:val="a3"/>
        <w:spacing w:line="225" w:lineRule="auto"/>
        <w:jc w:val="both"/>
        <w:sectPr w:rsidR="00F6290A">
          <w:headerReference w:type="even" r:id="rId27"/>
          <w:pgSz w:w="8400" w:h="11910"/>
          <w:pgMar w:top="920" w:right="425" w:bottom="780" w:left="425" w:header="0" w:footer="0" w:gutter="0"/>
          <w:cols w:num="2" w:space="720" w:equalWidth="0">
            <w:col w:w="3641" w:space="101"/>
            <w:col w:w="3808"/>
          </w:cols>
        </w:sectPr>
      </w:pPr>
    </w:p>
    <w:p w14:paraId="69F7081E" w14:textId="77777777" w:rsidR="00F6290A" w:rsidRDefault="00000000">
      <w:pPr>
        <w:ind w:left="198"/>
        <w:rPr>
          <w:sz w:val="20"/>
        </w:rPr>
      </w:pPr>
      <w:r>
        <w:rPr>
          <w:noProof/>
          <w:sz w:val="20"/>
        </w:rPr>
        <mc:AlternateContent>
          <mc:Choice Requires="wpg">
            <w:drawing>
              <wp:inline distT="0" distB="0" distL="0" distR="0" wp14:anchorId="1757748C" wp14:editId="111EEB4A">
                <wp:extent cx="4536440" cy="467995"/>
                <wp:effectExtent l="9525" t="0" r="0" b="8254"/>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30" name="Graphic 3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31" name="Graphic 3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32" name="Textbox 32"/>
                        <wps:cNvSpPr txBox="1"/>
                        <wps:spPr>
                          <a:xfrm>
                            <a:off x="0" y="0"/>
                            <a:ext cx="4536440" cy="467995"/>
                          </a:xfrm>
                          <a:prstGeom prst="rect">
                            <a:avLst/>
                          </a:prstGeom>
                        </wps:spPr>
                        <wps:txbx>
                          <w:txbxContent>
                            <w:p w14:paraId="63A67047" w14:textId="77777777" w:rsidR="00F6290A" w:rsidRDefault="00000000">
                              <w:pPr>
                                <w:tabs>
                                  <w:tab w:val="left" w:pos="680"/>
                                  <w:tab w:val="left" w:pos="1360"/>
                                  <w:tab w:val="left" w:pos="2040"/>
                                  <w:tab w:val="left" w:pos="2721"/>
                                  <w:tab w:val="left" w:pos="3401"/>
                                  <w:tab w:val="left" w:pos="4081"/>
                                </w:tabs>
                                <w:spacing w:before="33"/>
                                <w:jc w:val="center"/>
                                <w:rPr>
                                  <w:rFonts w:ascii="A-OTF じゅん Pro 501" w:eastAsia="A-OTF じゅん Pro 501"/>
                                  <w:b/>
                                  <w:sz w:val="34"/>
                                </w:rPr>
                              </w:pPr>
                              <w:r>
                                <w:rPr>
                                  <w:rFonts w:ascii="A-OTF じゅん Pro 501" w:eastAsia="A-OTF じゅん Pro 501"/>
                                  <w:b/>
                                  <w:spacing w:val="-10"/>
                                  <w:sz w:val="34"/>
                                </w:rPr>
                                <w:t>医</w:t>
                              </w:r>
                              <w:r>
                                <w:rPr>
                                  <w:rFonts w:ascii="A-OTF じゅん Pro 501" w:eastAsia="A-OTF じゅん Pro 501"/>
                                  <w:b/>
                                  <w:sz w:val="34"/>
                                </w:rPr>
                                <w:tab/>
                              </w:r>
                              <w:r>
                                <w:rPr>
                                  <w:rFonts w:ascii="A-OTF じゅん Pro 501" w:eastAsia="A-OTF じゅん Pro 501"/>
                                  <w:b/>
                                  <w:spacing w:val="-10"/>
                                  <w:sz w:val="34"/>
                                </w:rPr>
                                <w:t>療</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給</w:t>
                              </w:r>
                              <w:r>
                                <w:rPr>
                                  <w:rFonts w:ascii="A-OTF じゅん Pro 501" w:eastAsia="A-OTF じゅん Pro 501"/>
                                  <w:b/>
                                  <w:sz w:val="34"/>
                                </w:rPr>
                                <w:tab/>
                              </w:r>
                              <w:r>
                                <w:rPr>
                                  <w:rFonts w:ascii="A-OTF じゅん Pro 501" w:eastAsia="A-OTF じゅん Pro 501"/>
                                  <w:b/>
                                  <w:spacing w:val="-10"/>
                                  <w:sz w:val="34"/>
                                </w:rPr>
                                <w:t>付</w:t>
                              </w:r>
                            </w:p>
                          </w:txbxContent>
                        </wps:txbx>
                        <wps:bodyPr wrap="square" lIns="0" tIns="0" rIns="0" bIns="0" rtlCol="0">
                          <a:noAutofit/>
                        </wps:bodyPr>
                      </wps:wsp>
                    </wpg:wgp>
                  </a:graphicData>
                </a:graphic>
              </wp:inline>
            </w:drawing>
          </mc:Choice>
          <mc:Fallback>
            <w:pict>
              <v:group w14:anchorId="1757748C" id="Group 29" o:spid="_x0000_s1043"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">
                <v:shape id="Graphic 30" o:spid="_x0000_s104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31" o:spid="_x0000_s1045"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32" o:spid="_x0000_s1046"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3A67047" w14:textId="77777777" w:rsidR="00F6290A" w:rsidRDefault="00000000">
                        <w:pPr>
                          <w:tabs>
                            <w:tab w:val="left" w:pos="680"/>
                            <w:tab w:val="left" w:pos="1360"/>
                            <w:tab w:val="left" w:pos="2040"/>
                            <w:tab w:val="left" w:pos="2721"/>
                            <w:tab w:val="left" w:pos="3401"/>
                            <w:tab w:val="left" w:pos="4081"/>
                          </w:tabs>
                          <w:spacing w:before="33"/>
                          <w:jc w:val="center"/>
                          <w:rPr>
                            <w:rFonts w:ascii="A-OTF じゅん Pro 501" w:eastAsia="A-OTF じゅん Pro 501"/>
                            <w:b/>
                            <w:sz w:val="34"/>
                          </w:rPr>
                        </w:pPr>
                        <w:r>
                          <w:rPr>
                            <w:rFonts w:ascii="A-OTF じゅん Pro 501" w:eastAsia="A-OTF じゅん Pro 501"/>
                            <w:b/>
                            <w:spacing w:val="-10"/>
                            <w:sz w:val="34"/>
                          </w:rPr>
                          <w:t>医</w:t>
                        </w:r>
                        <w:r>
                          <w:rPr>
                            <w:rFonts w:ascii="A-OTF じゅん Pro 501" w:eastAsia="A-OTF じゅん Pro 501"/>
                            <w:b/>
                            <w:sz w:val="34"/>
                          </w:rPr>
                          <w:tab/>
                        </w:r>
                        <w:r>
                          <w:rPr>
                            <w:rFonts w:ascii="A-OTF じゅん Pro 501" w:eastAsia="A-OTF じゅん Pro 501"/>
                            <w:b/>
                            <w:spacing w:val="-10"/>
                            <w:sz w:val="34"/>
                          </w:rPr>
                          <w:t>療</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給</w:t>
                        </w:r>
                        <w:r>
                          <w:rPr>
                            <w:rFonts w:ascii="A-OTF じゅん Pro 501" w:eastAsia="A-OTF じゅん Pro 501"/>
                            <w:b/>
                            <w:sz w:val="34"/>
                          </w:rPr>
                          <w:tab/>
                        </w:r>
                        <w:r>
                          <w:rPr>
                            <w:rFonts w:ascii="A-OTF じゅん Pro 501" w:eastAsia="A-OTF じゅん Pro 501"/>
                            <w:b/>
                            <w:spacing w:val="-10"/>
                            <w:sz w:val="34"/>
                          </w:rPr>
                          <w:t>付</w:t>
                        </w:r>
                      </w:p>
                    </w:txbxContent>
                  </v:textbox>
                </v:shape>
                <w10:anchorlock/>
              </v:group>
            </w:pict>
          </mc:Fallback>
        </mc:AlternateContent>
      </w:r>
    </w:p>
    <w:p w14:paraId="44FF4801" w14:textId="77777777" w:rsidR="00F6290A" w:rsidRDefault="00F6290A">
      <w:pPr>
        <w:pStyle w:val="a3"/>
        <w:spacing w:before="17"/>
        <w:ind w:left="0"/>
        <w:rPr>
          <w:sz w:val="3"/>
        </w:rPr>
      </w:pPr>
    </w:p>
    <w:p w14:paraId="107A37CA" w14:textId="77777777" w:rsidR="00F6290A" w:rsidRDefault="00F6290A">
      <w:pPr>
        <w:pStyle w:val="a3"/>
        <w:rPr>
          <w:sz w:val="3"/>
        </w:rPr>
        <w:sectPr w:rsidR="00F6290A">
          <w:type w:val="continuous"/>
          <w:pgSz w:w="8400" w:h="11910"/>
          <w:pgMar w:top="1340" w:right="425" w:bottom="280" w:left="425" w:header="0" w:footer="0" w:gutter="0"/>
          <w:cols w:space="720"/>
        </w:sectPr>
      </w:pPr>
    </w:p>
    <w:p w14:paraId="3BBB09AA" w14:textId="77777777" w:rsidR="00F6290A" w:rsidRDefault="00000000">
      <w:pPr>
        <w:pStyle w:val="a3"/>
        <w:spacing w:before="12" w:line="228" w:lineRule="auto"/>
        <w:ind w:firstLine="170"/>
      </w:pPr>
      <w:r>
        <w:rPr>
          <w:spacing w:val="-2"/>
        </w:rPr>
        <w:t>医療保険の給付には、①病気やけがに対す</w:t>
      </w:r>
      <w:r>
        <w:t>る医療サービスの給付（現物給付）</w:t>
      </w:r>
      <w:r>
        <w:rPr>
          <w:spacing w:val="9"/>
        </w:rPr>
        <w:t xml:space="preserve"> ②療養</w:t>
      </w:r>
      <w:r>
        <w:t>費などの支給（現金給付）</w:t>
      </w:r>
      <w:r>
        <w:rPr>
          <w:spacing w:val="3"/>
        </w:rPr>
        <w:t xml:space="preserve"> ③出産育児一時</w:t>
      </w:r>
      <w:r>
        <w:rPr>
          <w:spacing w:val="-6"/>
        </w:rPr>
        <w:t>金・葬祭費／埋葬料（費）の支給（現金給付）</w:t>
      </w:r>
      <w:r>
        <w:rPr>
          <w:spacing w:val="-2"/>
        </w:rPr>
        <w:t>等がある。</w:t>
      </w:r>
    </w:p>
    <w:p w14:paraId="116E8AF7" w14:textId="77777777" w:rsidR="00F6290A" w:rsidRDefault="00000000">
      <w:pPr>
        <w:pStyle w:val="a3"/>
        <w:spacing w:line="228" w:lineRule="auto"/>
        <w:ind w:firstLine="170"/>
        <w:jc w:val="both"/>
      </w:pPr>
      <w:r>
        <w:rPr>
          <w:spacing w:val="-2"/>
        </w:rPr>
        <w:t>療養の給付として診療を受けたり、療養費の支給対象となる病気やけがの範囲には、次</w:t>
      </w:r>
      <w:r>
        <w:rPr>
          <w:spacing w:val="-7"/>
        </w:rPr>
        <w:t>のものは原則として含まれない。①美容整形、</w:t>
      </w:r>
    </w:p>
    <w:p w14:paraId="58D5CECA" w14:textId="77777777" w:rsidR="00F6290A" w:rsidRDefault="00000000">
      <w:pPr>
        <w:spacing w:line="40" w:lineRule="exact"/>
        <w:ind w:right="54"/>
        <w:jc w:val="center"/>
        <w:rPr>
          <w:sz w:val="8"/>
        </w:rPr>
      </w:pPr>
      <w:r>
        <w:rPr>
          <w:spacing w:val="-5"/>
          <w:w w:val="105"/>
          <w:sz w:val="8"/>
        </w:rPr>
        <w:t>べん</w:t>
      </w:r>
    </w:p>
    <w:p w14:paraId="1D6B09E8" w14:textId="77777777" w:rsidR="00F6290A" w:rsidRDefault="00000000">
      <w:pPr>
        <w:pStyle w:val="a3"/>
        <w:spacing w:line="238" w:lineRule="exact"/>
        <w:ind w:left="0" w:right="83"/>
        <w:jc w:val="right"/>
      </w:pPr>
      <w:r>
        <w:rPr>
          <w:spacing w:val="1"/>
        </w:rPr>
        <w:t>近視の手術、正常分娩費用  ②健康診断  ③</w:t>
      </w:r>
    </w:p>
    <w:p w14:paraId="2E67B9B0" w14:textId="77777777" w:rsidR="00F6290A" w:rsidRDefault="00000000">
      <w:pPr>
        <w:pStyle w:val="a3"/>
        <w:spacing w:before="1" w:line="228" w:lineRule="auto"/>
        <w:ind w:right="79"/>
        <w:jc w:val="right"/>
      </w:pPr>
      <w:r>
        <w:t>予防注射 ④経済上の理由による妊娠中絶等</w:t>
      </w:r>
      <w:r>
        <w:rPr>
          <w:spacing w:val="-2"/>
        </w:rPr>
        <w:t>また、業務上のけがや病気は労働者災害補</w:t>
      </w:r>
      <w:r>
        <w:rPr>
          <w:spacing w:val="40"/>
        </w:rPr>
        <w:t xml:space="preserve"> </w:t>
      </w:r>
      <w:r>
        <w:rPr>
          <w:spacing w:val="-2"/>
        </w:rPr>
        <w:t>償保険法や労働基準法などに基づいて診療が受けられるため、医療保険では診療を受けられない。自動車事故など第三者の行為によって受けた傷病について保険で診療を受けると</w:t>
      </w:r>
      <w:r>
        <w:rPr>
          <w:spacing w:val="-12"/>
        </w:rPr>
        <w:t>きは、「第三者の行為による傷病届」を各保</w:t>
      </w:r>
      <w:r>
        <w:rPr>
          <w:spacing w:val="-2"/>
        </w:rPr>
        <w:t>険者（区市町村・国民健康保険組合・全国健</w:t>
      </w:r>
      <w:r>
        <w:t>康保険協会・健康保険組合）</w:t>
      </w:r>
      <w:r>
        <w:rPr>
          <w:spacing w:val="-2"/>
        </w:rPr>
        <w:t>に提出しなけれ</w:t>
      </w:r>
    </w:p>
    <w:p w14:paraId="5C4B5573" w14:textId="77777777" w:rsidR="00F6290A" w:rsidRDefault="00000000">
      <w:pPr>
        <w:pStyle w:val="a3"/>
        <w:spacing w:line="275" w:lineRule="exact"/>
      </w:pPr>
      <w:r>
        <w:rPr>
          <w:spacing w:val="-2"/>
        </w:rPr>
        <w:t>ばならない。</w:t>
      </w:r>
    </w:p>
    <w:p w14:paraId="511A05AD" w14:textId="77777777" w:rsidR="00F6290A" w:rsidRDefault="00000000">
      <w:pPr>
        <w:pStyle w:val="a3"/>
        <w:spacing w:line="291" w:lineRule="exact"/>
        <w:ind w:left="368"/>
      </w:pPr>
      <w:r>
        <w:rPr>
          <w:spacing w:val="-1"/>
        </w:rPr>
        <w:t>給付を受ける権利は２年で時効になる。</w:t>
      </w:r>
    </w:p>
    <w:p w14:paraId="6E58A313" w14:textId="77777777" w:rsidR="00F6290A" w:rsidRDefault="00000000">
      <w:pPr>
        <w:pStyle w:val="1"/>
        <w:numPr>
          <w:ilvl w:val="0"/>
          <w:numId w:val="7"/>
        </w:numPr>
        <w:tabs>
          <w:tab w:val="left" w:pos="537"/>
        </w:tabs>
        <w:ind w:left="537" w:hanging="339"/>
        <w:rPr>
          <w:rFonts w:ascii="ヒラギノ明朝 Pro W3" w:eastAsia="ヒラギノ明朝 Pro W3" w:hAnsi="ヒラギノ明朝 Pro W3"/>
        </w:rPr>
      </w:pPr>
      <w:r>
        <w:rPr>
          <w:spacing w:val="-1"/>
        </w:rPr>
        <w:t>病気やけがに対する給付</w:t>
      </w:r>
    </w:p>
    <w:p w14:paraId="5974F8F3" w14:textId="77777777" w:rsidR="00F6290A" w:rsidRDefault="00000000">
      <w:pPr>
        <w:pStyle w:val="a3"/>
        <w:spacing w:before="15" w:line="292" w:lineRule="exact"/>
        <w:rPr>
          <w:rFonts w:ascii="A-OTF じゅん Pro 201" w:eastAsia="A-OTF じゅん Pro 201" w:hAnsi="A-OTF じゅん Pro 201"/>
        </w:rPr>
      </w:pPr>
      <w:r>
        <w:rPr>
          <w:rFonts w:ascii="A-OTF じゅん Pro 201" w:eastAsia="A-OTF じゅん Pro 201" w:hAnsi="A-OTF じゅん Pro 201"/>
          <w:spacing w:val="-2"/>
        </w:rPr>
        <w:t>●現物給付</w:t>
      </w:r>
    </w:p>
    <w:p w14:paraId="777F7597" w14:textId="77777777" w:rsidR="00F6290A" w:rsidRDefault="00000000">
      <w:pPr>
        <w:pStyle w:val="a3"/>
        <w:spacing w:before="1" w:line="228" w:lineRule="auto"/>
        <w:ind w:right="83" w:firstLine="170"/>
        <w:jc w:val="both"/>
      </w:pPr>
      <w:r>
        <w:rPr>
          <w:spacing w:val="-2"/>
        </w:rPr>
        <w:t>医療保険では、被保険者等が病気やけがを</w:t>
      </w:r>
      <w:r>
        <w:rPr>
          <w:spacing w:val="-16"/>
        </w:rPr>
        <w:t>したとき、保険を扱っている病院や診療所</w:t>
      </w:r>
      <w:r>
        <w:rPr>
          <w:spacing w:val="-2"/>
        </w:rPr>
        <w:t>（保険医療機関等）の窓口で健康保険証の利用登録をしたマイナンバーカード又は資格確認書</w:t>
      </w:r>
      <w:r>
        <w:rPr>
          <w:spacing w:val="-1"/>
        </w:rPr>
        <w:t>の提示により被保険者等であることの確認を</w:t>
      </w:r>
    </w:p>
    <w:p w14:paraId="6FCF1099" w14:textId="77777777" w:rsidR="00F6290A" w:rsidRDefault="00000000">
      <w:pPr>
        <w:pStyle w:val="a3"/>
        <w:spacing w:before="12" w:line="228" w:lineRule="auto"/>
        <w:ind w:left="215" w:right="111"/>
      </w:pPr>
      <w:r>
        <w:br w:type="column"/>
      </w:r>
      <w:r>
        <w:t>受け、診療、治療等の医療を受ける方式としている（健康保険証の利用登録をしたマイナ</w:t>
      </w:r>
      <w:r>
        <w:rPr>
          <w:spacing w:val="4"/>
        </w:rPr>
        <w:t>ンバーカードは一部医療機関未対応</w:t>
      </w:r>
      <w:r>
        <w:rPr>
          <w:spacing w:val="-86"/>
        </w:rPr>
        <w:t>）</w:t>
      </w:r>
      <w:r>
        <w:rPr>
          <w:spacing w:val="4"/>
        </w:rPr>
        <w:t>。すな</w:t>
      </w:r>
      <w:r>
        <w:t>わち、医療を受けるのに必要な金銭を給付するのではなく、病気やけがの治療に必要な医</w:t>
      </w:r>
      <w:r>
        <w:rPr>
          <w:spacing w:val="-6"/>
        </w:rPr>
        <w:t>療そのものを現物で給付する方式</w:t>
      </w:r>
      <w:r>
        <w:t>（現物給付</w:t>
      </w:r>
      <w:r>
        <w:rPr>
          <w:spacing w:val="-15"/>
        </w:rPr>
        <w:t>）</w:t>
      </w:r>
      <w:r>
        <w:t>を採っている。</w:t>
      </w:r>
    </w:p>
    <w:p w14:paraId="75BCA967" w14:textId="77777777" w:rsidR="00F6290A" w:rsidRDefault="00000000">
      <w:pPr>
        <w:pStyle w:val="a3"/>
        <w:spacing w:before="1" w:line="223" w:lineRule="auto"/>
        <w:ind w:left="213" w:right="195" w:firstLine="1"/>
      </w:pPr>
      <w:r>
        <w:rPr>
          <w:rFonts w:ascii="A-OTF じゅん Pro 201" w:eastAsia="A-OTF じゅん Pro 201" w:hAnsi="A-OTF じゅん Pro 201"/>
          <w:spacing w:val="3"/>
        </w:rPr>
        <w:t xml:space="preserve">療養の給付 </w:t>
      </w:r>
      <w:r>
        <w:rPr>
          <w:spacing w:val="-6"/>
        </w:rPr>
        <w:t>被保険者の病気やけがに対して行</w:t>
      </w:r>
      <w:r>
        <w:t>われる、①診察 ②薬剤又は治療材料の支給</w:t>
      </w:r>
    </w:p>
    <w:p w14:paraId="61BBBCF1" w14:textId="77777777" w:rsidR="00F6290A" w:rsidRDefault="00000000">
      <w:pPr>
        <w:pStyle w:val="a3"/>
        <w:spacing w:line="228" w:lineRule="auto"/>
        <w:ind w:left="213" w:right="116"/>
      </w:pPr>
      <w:r>
        <w:rPr>
          <w:spacing w:val="-2"/>
        </w:rPr>
        <w:t>③処置、手術、その他の治療 ④居宅における療養上の管理、世話及び看護 ⑤入院（食事の</w:t>
      </w:r>
      <w:r>
        <w:rPr>
          <w:spacing w:val="-21"/>
        </w:rPr>
        <w:t>費用を除く。</w:t>
      </w:r>
      <w:r>
        <w:rPr>
          <w:spacing w:val="-92"/>
        </w:rPr>
        <w:t>）</w:t>
      </w:r>
      <w:r>
        <w:rPr>
          <w:spacing w:val="-6"/>
        </w:rPr>
        <w:t>、看護の給付（健保法第63条、国</w:t>
      </w:r>
      <w:r>
        <w:rPr>
          <w:spacing w:val="-16"/>
        </w:rPr>
        <w:t>保法第36</w:t>
      </w:r>
      <w:r>
        <w:rPr>
          <w:spacing w:val="-26"/>
        </w:rPr>
        <w:t>条、高齢者医療確保法第</w:t>
      </w:r>
      <w:r>
        <w:rPr>
          <w:spacing w:val="-16"/>
        </w:rPr>
        <w:t>64条</w:t>
      </w:r>
      <w:r>
        <w:rPr>
          <w:spacing w:val="-92"/>
        </w:rPr>
        <w:t>）</w:t>
      </w:r>
      <w:r>
        <w:rPr>
          <w:spacing w:val="-16"/>
        </w:rPr>
        <w:t>。ただし、</w:t>
      </w:r>
      <w:r>
        <w:rPr>
          <w:spacing w:val="-2"/>
        </w:rPr>
        <w:t>往診の自動車代、保険で認められていない薬の使用等については給付を受けられない。</w:t>
      </w:r>
    </w:p>
    <w:p w14:paraId="7A4C525F" w14:textId="77777777" w:rsidR="00F6290A" w:rsidRDefault="00000000">
      <w:pPr>
        <w:pStyle w:val="a3"/>
        <w:spacing w:before="1" w:line="223" w:lineRule="auto"/>
        <w:ind w:left="215" w:right="186"/>
      </w:pPr>
      <w:r>
        <w:rPr>
          <w:rFonts w:ascii="A-OTF じゅん Pro 201" w:eastAsia="A-OTF じゅん Pro 201"/>
          <w:spacing w:val="8"/>
        </w:rPr>
        <w:t xml:space="preserve">入院時食事療養費 </w:t>
      </w:r>
      <w:r>
        <w:t>被保険者が入院した場合</w:t>
      </w:r>
      <w:r>
        <w:rPr>
          <w:spacing w:val="-1"/>
        </w:rPr>
        <w:t>に受けた食事の費用について行われる給付</w:t>
      </w:r>
    </w:p>
    <w:p w14:paraId="5D010B22" w14:textId="77777777" w:rsidR="00F6290A" w:rsidRDefault="00000000">
      <w:pPr>
        <w:pStyle w:val="a3"/>
        <w:spacing w:before="1" w:line="228" w:lineRule="auto"/>
        <w:ind w:left="215" w:right="189" w:hanging="86"/>
      </w:pPr>
      <w:r>
        <w:rPr>
          <w:spacing w:val="-2"/>
        </w:rPr>
        <w:t>（健保法第85条、国保法第52条、高齢者医療確保法第74条）</w:t>
      </w:r>
    </w:p>
    <w:p w14:paraId="0C1504AD" w14:textId="77777777" w:rsidR="00F6290A" w:rsidRDefault="00000000">
      <w:pPr>
        <w:pStyle w:val="a3"/>
        <w:spacing w:before="1" w:line="225" w:lineRule="auto"/>
        <w:ind w:left="215" w:right="196"/>
        <w:jc w:val="both"/>
      </w:pPr>
      <w:r>
        <w:rPr>
          <w:rFonts w:ascii="A-OTF じゅん Pro 201" w:eastAsia="A-OTF じゅん Pro 201"/>
        </w:rPr>
        <w:t xml:space="preserve">入院時生活療養費 </w:t>
      </w:r>
      <w:r>
        <w:t>療養病床に入院する65歳</w:t>
      </w:r>
      <w:r>
        <w:rPr>
          <w:spacing w:val="-2"/>
        </w:rPr>
        <w:t>以上の方の生活療養に要した費用について行</w:t>
      </w:r>
      <w:r>
        <w:rPr>
          <w:spacing w:val="-4"/>
        </w:rPr>
        <w:t>われる給付（健保法第85条の２、国保法第52</w:t>
      </w:r>
      <w:r>
        <w:rPr>
          <w:spacing w:val="-2"/>
        </w:rPr>
        <w:t>条の２、高齢者医療確保法第75条）</w:t>
      </w:r>
    </w:p>
    <w:p w14:paraId="1D6114DA" w14:textId="77777777" w:rsidR="00F6290A" w:rsidRDefault="00000000">
      <w:pPr>
        <w:pStyle w:val="a3"/>
        <w:spacing w:before="4" w:line="225" w:lineRule="auto"/>
        <w:ind w:left="215" w:right="111"/>
      </w:pPr>
      <w:r>
        <w:rPr>
          <w:rFonts w:ascii="A-OTF じゅん Pro 201" w:eastAsia="A-OTF じゅん Pro 201"/>
          <w:spacing w:val="8"/>
        </w:rPr>
        <w:t xml:space="preserve">保険外併用療養費 </w:t>
      </w:r>
      <w:r>
        <w:t>被保険者が病気やけがの</w:t>
      </w:r>
      <w:r>
        <w:rPr>
          <w:spacing w:val="-2"/>
        </w:rPr>
        <w:t>ため、評価療養（先進医療、医薬品の治験など</w:t>
      </w:r>
      <w:r>
        <w:rPr>
          <w:spacing w:val="-86"/>
        </w:rPr>
        <w:t>）</w:t>
      </w:r>
      <w:r>
        <w:rPr>
          <w:spacing w:val="-19"/>
        </w:rPr>
        <w:t>や選定療養</w:t>
      </w:r>
      <w:r>
        <w:rPr>
          <w:spacing w:val="-2"/>
        </w:rPr>
        <w:t>（</w:t>
      </w:r>
      <w:r>
        <w:rPr>
          <w:spacing w:val="-11"/>
        </w:rPr>
        <w:t>特別室の入院、予約診療など</w:t>
      </w:r>
      <w:r>
        <w:rPr>
          <w:spacing w:val="-2"/>
        </w:rPr>
        <w:t>）を受けた時に、療養の給付と同様の部分について行われる現物給付（健保法第86条、国保</w:t>
      </w:r>
    </w:p>
    <w:p w14:paraId="3069A4EC" w14:textId="77777777" w:rsidR="00F6290A" w:rsidRDefault="00F6290A">
      <w:pPr>
        <w:pStyle w:val="a3"/>
        <w:spacing w:line="225" w:lineRule="auto"/>
        <w:sectPr w:rsidR="00F6290A">
          <w:type w:val="continuous"/>
          <w:pgSz w:w="8400" w:h="11910"/>
          <w:pgMar w:top="1340" w:right="425" w:bottom="280" w:left="425" w:header="0" w:footer="0" w:gutter="0"/>
          <w:cols w:num="2" w:space="720" w:equalWidth="0">
            <w:col w:w="3686" w:space="40"/>
            <w:col w:w="3824"/>
          </w:cols>
        </w:sectPr>
      </w:pPr>
    </w:p>
    <w:p w14:paraId="5FE8AE46" w14:textId="77777777" w:rsidR="00F6290A" w:rsidRDefault="00000000">
      <w:pPr>
        <w:pStyle w:val="a3"/>
        <w:spacing w:before="137" w:line="291" w:lineRule="exact"/>
      </w:pPr>
      <w:r>
        <w:rPr>
          <w:spacing w:val="-6"/>
        </w:rPr>
        <w:lastRenderedPageBreak/>
        <w:t>法第53条、高齢者医療確保法第76条</w:t>
      </w:r>
      <w:r>
        <w:rPr>
          <w:spacing w:val="-10"/>
        </w:rPr>
        <w:t>）</w:t>
      </w:r>
    </w:p>
    <w:p w14:paraId="7C72AAA3" w14:textId="77777777" w:rsidR="00F6290A" w:rsidRDefault="00000000">
      <w:pPr>
        <w:pStyle w:val="a3"/>
        <w:spacing w:before="7" w:line="225" w:lineRule="auto"/>
        <w:ind w:right="118"/>
        <w:jc w:val="both"/>
      </w:pPr>
      <w:r>
        <w:rPr>
          <w:rFonts w:ascii="A-OTF じゅん Pro 201" w:eastAsia="A-OTF じゅん Pro 201"/>
        </w:rPr>
        <w:t xml:space="preserve">家族療養費（健康保険のみ） </w:t>
      </w:r>
      <w:r>
        <w:t>健康保険の被</w:t>
      </w:r>
      <w:r>
        <w:rPr>
          <w:spacing w:val="-2"/>
        </w:rPr>
        <w:t>扶養者の病気やけがに対して療養の給付と同様に行われる給付（入院時の食事の費用を含</w:t>
      </w:r>
      <w:r>
        <w:rPr>
          <w:spacing w:val="-44"/>
        </w:rPr>
        <w:t>む。</w:t>
      </w:r>
      <w:r>
        <w:rPr>
          <w:spacing w:val="-2"/>
        </w:rPr>
        <w:t>）（健保法第110条）</w:t>
      </w:r>
    </w:p>
    <w:p w14:paraId="56092F0B" w14:textId="77777777" w:rsidR="00F6290A" w:rsidRDefault="00000000">
      <w:pPr>
        <w:pStyle w:val="a3"/>
        <w:spacing w:before="4" w:line="225" w:lineRule="auto"/>
        <w:ind w:right="123"/>
        <w:jc w:val="both"/>
      </w:pPr>
      <w:r>
        <w:rPr>
          <w:rFonts w:ascii="A-OTF じゅん Pro 201" w:eastAsia="A-OTF じゅん Pro 201"/>
        </w:rPr>
        <w:t xml:space="preserve">訪問看護療養費・家族訪問看護療養費 </w:t>
      </w:r>
      <w:r>
        <w:t>寝た</w:t>
      </w:r>
      <w:r>
        <w:rPr>
          <w:spacing w:val="-2"/>
        </w:rPr>
        <w:t>きりの状態にある被保険者及び健康保険の被扶養者が、指定訪問看護事業者（訪問看護ス</w:t>
      </w:r>
      <w:r>
        <w:t>テーション）</w:t>
      </w:r>
      <w:r>
        <w:rPr>
          <w:spacing w:val="-1"/>
        </w:rPr>
        <w:t>から受ける訪問看護の現物給付</w:t>
      </w:r>
    </w:p>
    <w:p w14:paraId="395E8E57" w14:textId="77777777" w:rsidR="00F6290A" w:rsidRDefault="00000000">
      <w:pPr>
        <w:pStyle w:val="a3"/>
        <w:spacing w:before="2" w:line="228" w:lineRule="auto"/>
        <w:ind w:right="38" w:hanging="86"/>
      </w:pPr>
      <w:r>
        <w:rPr>
          <w:spacing w:val="-10"/>
        </w:rPr>
        <w:t>（健保法第88条、第111条、国保法第54条の２、</w:t>
      </w:r>
      <w:r>
        <w:rPr>
          <w:spacing w:val="-2"/>
        </w:rPr>
        <w:t>高齢者医療確保法第78条）</w:t>
      </w:r>
    </w:p>
    <w:p w14:paraId="7B87752C" w14:textId="77777777" w:rsidR="00F6290A" w:rsidRDefault="00000000">
      <w:pPr>
        <w:pStyle w:val="a3"/>
        <w:spacing w:before="3" w:line="223" w:lineRule="auto"/>
        <w:ind w:right="123"/>
      </w:pPr>
      <w:r>
        <w:rPr>
          <w:rFonts w:ascii="A-OTF じゅん Pro 201" w:eastAsia="A-OTF じゅん Pro 201"/>
          <w:spacing w:val="15"/>
        </w:rPr>
        <w:t xml:space="preserve">自己負担 </w:t>
      </w:r>
      <w:r>
        <w:t>療養の給付を受ける場合、次の割</w:t>
      </w:r>
      <w:r>
        <w:rPr>
          <w:spacing w:val="-1"/>
        </w:rPr>
        <w:t>合に応じた自己負担をしなければならない。</w:t>
      </w:r>
    </w:p>
    <w:p w14:paraId="16A70376" w14:textId="77777777" w:rsidR="00F6290A" w:rsidRDefault="00000000">
      <w:pPr>
        <w:pStyle w:val="a3"/>
        <w:spacing w:line="280" w:lineRule="exact"/>
      </w:pPr>
      <w:r>
        <w:rPr>
          <w:spacing w:val="-1"/>
        </w:rPr>
        <w:t>①国民健康保険の場合</w:t>
      </w:r>
    </w:p>
    <w:p w14:paraId="203C7DB1" w14:textId="77777777" w:rsidR="00F6290A" w:rsidRDefault="00000000">
      <w:pPr>
        <w:pStyle w:val="a3"/>
        <w:spacing w:before="4" w:line="228" w:lineRule="auto"/>
        <w:ind w:right="123" w:firstLine="170"/>
      </w:pPr>
      <w:r>
        <w:rPr>
          <w:spacing w:val="-2"/>
        </w:rPr>
        <w:t>被保険者の年齢に応じて、次の自己負担と</w:t>
      </w:r>
      <w:r>
        <w:rPr>
          <w:spacing w:val="-4"/>
        </w:rPr>
        <w:t>なる。</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701"/>
      </w:tblGrid>
      <w:tr w:rsidR="00F6290A" w14:paraId="18FA8615" w14:textId="77777777">
        <w:trPr>
          <w:trHeight w:val="202"/>
        </w:trPr>
        <w:tc>
          <w:tcPr>
            <w:tcW w:w="1701" w:type="dxa"/>
          </w:tcPr>
          <w:p w14:paraId="4BAEAF24" w14:textId="77777777" w:rsidR="00F6290A" w:rsidRDefault="00000000">
            <w:pPr>
              <w:pStyle w:val="TableParagraph"/>
              <w:tabs>
                <w:tab w:val="left" w:pos="388"/>
              </w:tabs>
              <w:spacing w:line="183" w:lineRule="exact"/>
              <w:ind w:left="5"/>
              <w:jc w:val="center"/>
              <w:rPr>
                <w:sz w:val="12"/>
              </w:rPr>
            </w:pPr>
            <w:r>
              <w:rPr>
                <w:spacing w:val="-10"/>
                <w:w w:val="105"/>
                <w:sz w:val="12"/>
              </w:rPr>
              <w:t>年</w:t>
            </w:r>
            <w:r>
              <w:rPr>
                <w:sz w:val="12"/>
              </w:rPr>
              <w:tab/>
            </w:r>
            <w:r>
              <w:rPr>
                <w:spacing w:val="-12"/>
                <w:w w:val="105"/>
                <w:sz w:val="12"/>
              </w:rPr>
              <w:t>齢</w:t>
            </w:r>
          </w:p>
        </w:tc>
        <w:tc>
          <w:tcPr>
            <w:tcW w:w="1701" w:type="dxa"/>
          </w:tcPr>
          <w:p w14:paraId="0781C8A1" w14:textId="77777777" w:rsidR="00F6290A" w:rsidRDefault="00000000">
            <w:pPr>
              <w:pStyle w:val="TableParagraph"/>
              <w:spacing w:line="183" w:lineRule="exact"/>
              <w:ind w:left="4"/>
              <w:jc w:val="center"/>
              <w:rPr>
                <w:sz w:val="12"/>
              </w:rPr>
            </w:pPr>
            <w:r>
              <w:rPr>
                <w:spacing w:val="-2"/>
                <w:w w:val="105"/>
                <w:sz w:val="12"/>
              </w:rPr>
              <w:t>医療費の負担割合</w:t>
            </w:r>
          </w:p>
        </w:tc>
      </w:tr>
      <w:tr w:rsidR="00F6290A" w14:paraId="01BDEACD" w14:textId="77777777">
        <w:trPr>
          <w:trHeight w:val="202"/>
        </w:trPr>
        <w:tc>
          <w:tcPr>
            <w:tcW w:w="1701" w:type="dxa"/>
          </w:tcPr>
          <w:p w14:paraId="5DF692F1" w14:textId="77777777" w:rsidR="00F6290A" w:rsidRDefault="00000000">
            <w:pPr>
              <w:pStyle w:val="TableParagraph"/>
              <w:spacing w:line="183" w:lineRule="exact"/>
              <w:ind w:left="5"/>
              <w:jc w:val="center"/>
              <w:rPr>
                <w:sz w:val="12"/>
              </w:rPr>
            </w:pPr>
            <w:r>
              <w:rPr>
                <w:spacing w:val="-2"/>
                <w:w w:val="105"/>
                <w:sz w:val="12"/>
              </w:rPr>
              <w:t>義務教育就学前</w:t>
            </w:r>
          </w:p>
        </w:tc>
        <w:tc>
          <w:tcPr>
            <w:tcW w:w="1701" w:type="dxa"/>
          </w:tcPr>
          <w:p w14:paraId="5770140C" w14:textId="77777777" w:rsidR="00F6290A" w:rsidRDefault="00000000">
            <w:pPr>
              <w:pStyle w:val="TableParagraph"/>
              <w:spacing w:line="183" w:lineRule="exact"/>
              <w:ind w:left="4"/>
              <w:jc w:val="center"/>
              <w:rPr>
                <w:sz w:val="12"/>
              </w:rPr>
            </w:pPr>
            <w:r>
              <w:rPr>
                <w:w w:val="105"/>
                <w:sz w:val="12"/>
              </w:rPr>
              <w:t>２</w:t>
            </w:r>
            <w:r>
              <w:rPr>
                <w:spacing w:val="67"/>
                <w:w w:val="150"/>
                <w:sz w:val="12"/>
              </w:rPr>
              <w:t xml:space="preserve"> </w:t>
            </w:r>
            <w:r>
              <w:rPr>
                <w:spacing w:val="-10"/>
                <w:w w:val="105"/>
                <w:sz w:val="12"/>
              </w:rPr>
              <w:t>割</w:t>
            </w:r>
          </w:p>
        </w:tc>
      </w:tr>
      <w:tr w:rsidR="00F6290A" w14:paraId="44463F39" w14:textId="77777777">
        <w:trPr>
          <w:trHeight w:val="202"/>
        </w:trPr>
        <w:tc>
          <w:tcPr>
            <w:tcW w:w="1701" w:type="dxa"/>
          </w:tcPr>
          <w:p w14:paraId="6DE57729" w14:textId="77777777" w:rsidR="00F6290A" w:rsidRDefault="00000000">
            <w:pPr>
              <w:pStyle w:val="TableParagraph"/>
              <w:spacing w:line="183" w:lineRule="exact"/>
              <w:ind w:left="5"/>
              <w:jc w:val="center"/>
              <w:rPr>
                <w:sz w:val="12"/>
              </w:rPr>
            </w:pPr>
            <w:r>
              <w:rPr>
                <w:sz w:val="12"/>
              </w:rPr>
              <w:t>義務教育就学後70</w:t>
            </w:r>
            <w:r>
              <w:rPr>
                <w:spacing w:val="-4"/>
                <w:sz w:val="12"/>
              </w:rPr>
              <w:t>歳未満</w:t>
            </w:r>
          </w:p>
        </w:tc>
        <w:tc>
          <w:tcPr>
            <w:tcW w:w="1701" w:type="dxa"/>
          </w:tcPr>
          <w:p w14:paraId="1719650C" w14:textId="77777777" w:rsidR="00F6290A" w:rsidRDefault="00000000">
            <w:pPr>
              <w:pStyle w:val="TableParagraph"/>
              <w:spacing w:line="183" w:lineRule="exact"/>
              <w:ind w:left="5"/>
              <w:jc w:val="center"/>
              <w:rPr>
                <w:sz w:val="12"/>
              </w:rPr>
            </w:pPr>
            <w:r>
              <w:rPr>
                <w:w w:val="105"/>
                <w:sz w:val="12"/>
              </w:rPr>
              <w:t>３</w:t>
            </w:r>
            <w:r>
              <w:rPr>
                <w:spacing w:val="67"/>
                <w:w w:val="150"/>
                <w:sz w:val="12"/>
              </w:rPr>
              <w:t xml:space="preserve"> </w:t>
            </w:r>
            <w:r>
              <w:rPr>
                <w:spacing w:val="-10"/>
                <w:w w:val="105"/>
                <w:sz w:val="12"/>
              </w:rPr>
              <w:t>割</w:t>
            </w:r>
          </w:p>
        </w:tc>
      </w:tr>
      <w:tr w:rsidR="00F6290A" w14:paraId="435186B6" w14:textId="77777777">
        <w:trPr>
          <w:trHeight w:val="344"/>
        </w:trPr>
        <w:tc>
          <w:tcPr>
            <w:tcW w:w="1701" w:type="dxa"/>
          </w:tcPr>
          <w:p w14:paraId="55F43A95" w14:textId="77777777" w:rsidR="00F6290A" w:rsidRDefault="00000000">
            <w:pPr>
              <w:pStyle w:val="TableParagraph"/>
              <w:spacing w:before="53"/>
              <w:ind w:left="5"/>
              <w:jc w:val="center"/>
              <w:rPr>
                <w:sz w:val="12"/>
              </w:rPr>
            </w:pPr>
            <w:r>
              <w:rPr>
                <w:spacing w:val="-2"/>
                <w:sz w:val="12"/>
              </w:rPr>
              <w:t>70歳以上75</w:t>
            </w:r>
            <w:r>
              <w:rPr>
                <w:spacing w:val="-5"/>
                <w:sz w:val="12"/>
              </w:rPr>
              <w:t>歳未満</w:t>
            </w:r>
          </w:p>
        </w:tc>
        <w:tc>
          <w:tcPr>
            <w:tcW w:w="1701" w:type="dxa"/>
          </w:tcPr>
          <w:p w14:paraId="15784DE8" w14:textId="77777777" w:rsidR="00F6290A" w:rsidRDefault="00000000">
            <w:pPr>
              <w:pStyle w:val="TableParagraph"/>
              <w:spacing w:before="37" w:line="160" w:lineRule="auto"/>
              <w:ind w:left="188" w:right="181" w:firstLine="468"/>
              <w:rPr>
                <w:sz w:val="12"/>
              </w:rPr>
            </w:pPr>
            <w:r>
              <w:rPr>
                <w:sz w:val="12"/>
              </w:rPr>
              <w:t>２</w:t>
            </w:r>
            <w:r>
              <w:rPr>
                <w:spacing w:val="65"/>
                <w:w w:val="150"/>
                <w:sz w:val="12"/>
              </w:rPr>
              <w:t xml:space="preserve">    </w:t>
            </w:r>
            <w:r>
              <w:rPr>
                <w:sz w:val="12"/>
              </w:rPr>
              <w:t>割</w:t>
            </w:r>
            <w:r>
              <w:rPr>
                <w:spacing w:val="80"/>
                <w:sz w:val="12"/>
              </w:rPr>
              <w:t xml:space="preserve"> </w:t>
            </w:r>
            <w:r>
              <w:rPr>
                <w:spacing w:val="-2"/>
                <w:sz w:val="12"/>
              </w:rPr>
              <w:t>(現役並み所得者は３割)</w:t>
            </w:r>
          </w:p>
        </w:tc>
      </w:tr>
    </w:tbl>
    <w:p w14:paraId="29A9CE42" w14:textId="77777777" w:rsidR="00F6290A" w:rsidRDefault="00000000">
      <w:pPr>
        <w:pStyle w:val="a3"/>
        <w:spacing w:before="133" w:line="228" w:lineRule="auto"/>
        <w:ind w:left="196" w:right="118" w:firstLine="166"/>
        <w:jc w:val="both"/>
      </w:pPr>
      <w:r>
        <w:rPr>
          <w:spacing w:val="-10"/>
        </w:rPr>
        <w:t>また、災害その他特別の理由により、自己負</w:t>
      </w:r>
      <w:r>
        <w:rPr>
          <w:spacing w:val="-2"/>
        </w:rPr>
        <w:t>担の支払が困難な場合、自己負担の減免・徴</w:t>
      </w:r>
      <w:r>
        <w:rPr>
          <w:spacing w:val="-8"/>
        </w:rPr>
        <w:t>収猶予が受けられる（国保法第42</w:t>
      </w:r>
      <w:r>
        <w:rPr>
          <w:spacing w:val="-40"/>
        </w:rPr>
        <w:t>条・第</w:t>
      </w:r>
      <w:r>
        <w:rPr>
          <w:spacing w:val="-8"/>
        </w:rPr>
        <w:t>44条</w:t>
      </w:r>
      <w:r>
        <w:rPr>
          <w:spacing w:val="-95"/>
        </w:rPr>
        <w:t>）。</w:t>
      </w:r>
    </w:p>
    <w:p w14:paraId="725A8128" w14:textId="77777777" w:rsidR="00F6290A" w:rsidRDefault="00000000">
      <w:pPr>
        <w:pStyle w:val="a3"/>
        <w:spacing w:line="228" w:lineRule="auto"/>
        <w:ind w:right="118" w:firstLine="180"/>
        <w:jc w:val="both"/>
      </w:pPr>
      <w:r>
        <w:rPr>
          <w:spacing w:val="3"/>
        </w:rPr>
        <w:t>なお、入院時の食事の自己負担は、１食</w:t>
      </w:r>
      <w:r>
        <w:t xml:space="preserve"> </w:t>
      </w:r>
      <w:r>
        <w:rPr>
          <w:spacing w:val="-2"/>
        </w:rPr>
        <w:t>550円で、１日の負担額は３食に相当する額を限度とする。ただし、住民税非課税世帯等は次の自己負担となる。</w:t>
      </w:r>
    </w:p>
    <w:p w14:paraId="1519CACD" w14:textId="77777777" w:rsidR="00F6290A" w:rsidRDefault="00000000">
      <w:pPr>
        <w:pStyle w:val="a3"/>
        <w:spacing w:line="277" w:lineRule="exact"/>
        <w:ind w:left="195"/>
      </w:pPr>
      <w:r>
        <w:rPr>
          <w:spacing w:val="-2"/>
        </w:rPr>
        <w:t>・住民税非課税世帯</w:t>
      </w:r>
    </w:p>
    <w:p w14:paraId="1985EA46" w14:textId="77777777" w:rsidR="00F6290A" w:rsidRDefault="00000000">
      <w:pPr>
        <w:pStyle w:val="a3"/>
        <w:tabs>
          <w:tab w:val="left" w:pos="1899"/>
        </w:tabs>
        <w:spacing w:line="283" w:lineRule="exact"/>
        <w:ind w:left="368"/>
      </w:pPr>
      <w:r>
        <w:rPr>
          <w:w w:val="95"/>
        </w:rPr>
        <w:t>90日までの入</w:t>
      </w:r>
      <w:r>
        <w:rPr>
          <w:spacing w:val="-10"/>
          <w:w w:val="95"/>
        </w:rPr>
        <w:t>院</w:t>
      </w:r>
      <w:r>
        <w:tab/>
      </w:r>
      <w:r>
        <w:rPr>
          <w:w w:val="85"/>
        </w:rPr>
        <w:t>１食270</w:t>
      </w:r>
      <w:r>
        <w:rPr>
          <w:spacing w:val="-10"/>
          <w:w w:val="85"/>
        </w:rPr>
        <w:t>円</w:t>
      </w:r>
    </w:p>
    <w:p w14:paraId="41794410" w14:textId="77777777" w:rsidR="00F6290A" w:rsidRDefault="00000000">
      <w:pPr>
        <w:pStyle w:val="a3"/>
        <w:spacing w:line="283" w:lineRule="exact"/>
        <w:ind w:left="368"/>
      </w:pPr>
      <w:r>
        <w:rPr>
          <w:spacing w:val="-4"/>
        </w:rPr>
        <w:t>90</w:t>
      </w:r>
      <w:r>
        <w:rPr>
          <w:spacing w:val="1"/>
        </w:rPr>
        <w:t>日を超える入院 １食</w:t>
      </w:r>
      <w:r>
        <w:rPr>
          <w:spacing w:val="-4"/>
        </w:rPr>
        <w:t>220</w:t>
      </w:r>
      <w:r>
        <w:rPr>
          <w:spacing w:val="-10"/>
        </w:rPr>
        <w:t>円</w:t>
      </w:r>
    </w:p>
    <w:p w14:paraId="64350256" w14:textId="77777777" w:rsidR="00F6290A" w:rsidRDefault="00000000">
      <w:pPr>
        <w:pStyle w:val="a3"/>
        <w:spacing w:line="284" w:lineRule="exact"/>
        <w:ind w:left="283"/>
      </w:pPr>
      <w:r>
        <w:t>（過去１年間の入院日数</w:t>
      </w:r>
      <w:r>
        <w:rPr>
          <w:spacing w:val="-10"/>
        </w:rPr>
        <w:t>）</w:t>
      </w:r>
    </w:p>
    <w:p w14:paraId="60A785FE" w14:textId="77777777" w:rsidR="00F6290A" w:rsidRDefault="00000000">
      <w:pPr>
        <w:pStyle w:val="a3"/>
        <w:spacing w:before="2" w:line="228" w:lineRule="auto"/>
        <w:ind w:left="368" w:right="125" w:hanging="173"/>
      </w:pPr>
      <w:r>
        <w:rPr>
          <w:spacing w:val="-2"/>
        </w:rPr>
        <w:t>・住民税非課税世帯で、所得が一定基準に満</w:t>
      </w:r>
      <w:r>
        <w:t>たない70</w:t>
      </w:r>
      <w:r>
        <w:rPr>
          <w:spacing w:val="7"/>
        </w:rPr>
        <w:t>歳以上被保険者 １食</w:t>
      </w:r>
      <w:r>
        <w:t>130円</w:t>
      </w:r>
    </w:p>
    <w:p w14:paraId="15CC3891" w14:textId="77777777" w:rsidR="00F6290A" w:rsidRDefault="00000000">
      <w:pPr>
        <w:pStyle w:val="a3"/>
        <w:spacing w:line="228" w:lineRule="auto"/>
        <w:ind w:left="368" w:right="122" w:hanging="173"/>
      </w:pPr>
      <w:r>
        <w:rPr>
          <w:spacing w:val="2"/>
        </w:rPr>
        <w:t>・指定難病患者又は小児慢性特定児童 １食</w:t>
      </w:r>
      <w:r>
        <w:t xml:space="preserve"> </w:t>
      </w:r>
      <w:r>
        <w:rPr>
          <w:spacing w:val="-4"/>
        </w:rPr>
        <w:t>330円</w:t>
      </w:r>
    </w:p>
    <w:p w14:paraId="56A2DD9A" w14:textId="77777777" w:rsidR="00F6290A" w:rsidRDefault="00000000">
      <w:pPr>
        <w:pStyle w:val="a3"/>
        <w:spacing w:before="149" w:line="228" w:lineRule="auto"/>
        <w:ind w:left="286" w:right="196" w:hanging="173"/>
      </w:pPr>
      <w:r>
        <w:br w:type="column"/>
      </w:r>
      <w:r>
        <w:rPr>
          <w:spacing w:val="-2"/>
        </w:rPr>
        <w:t>・平成28年４月１日において既に１年を超え</w:t>
      </w:r>
      <w:r>
        <w:rPr>
          <w:spacing w:val="2"/>
        </w:rPr>
        <w:t>て精神病床に入院している者  １食</w:t>
      </w:r>
      <w:r>
        <w:t>260</w:t>
      </w:r>
      <w:r>
        <w:rPr>
          <w:spacing w:val="-10"/>
        </w:rPr>
        <w:t>円</w:t>
      </w:r>
    </w:p>
    <w:p w14:paraId="411C4F5C" w14:textId="77777777" w:rsidR="00F6290A" w:rsidRDefault="00000000">
      <w:pPr>
        <w:pStyle w:val="a3"/>
        <w:spacing w:line="278" w:lineRule="exact"/>
        <w:ind w:left="201"/>
      </w:pPr>
      <w:r>
        <w:t>（令和８年６月１日から適用</w:t>
      </w:r>
      <w:r>
        <w:rPr>
          <w:spacing w:val="-10"/>
        </w:rPr>
        <w:t>）</w:t>
      </w:r>
    </w:p>
    <w:p w14:paraId="761D6445" w14:textId="77777777" w:rsidR="00F6290A" w:rsidRDefault="00000000">
      <w:pPr>
        <w:pStyle w:val="a3"/>
        <w:spacing w:before="4" w:line="228" w:lineRule="auto"/>
        <w:ind w:left="116" w:right="192"/>
        <w:jc w:val="both"/>
      </w:pPr>
      <w:r>
        <w:t>②健康保険の場合 被保険者（法第３条第２</w:t>
      </w:r>
      <w:r>
        <w:rPr>
          <w:spacing w:val="-12"/>
        </w:rPr>
        <w:t>項被保険者を含む。</w:t>
      </w:r>
      <w:r>
        <w:rPr>
          <w:spacing w:val="-2"/>
        </w:rPr>
        <w:t>）及び被扶養者の年齢に応じて、次の自己負担となる。</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701"/>
      </w:tblGrid>
      <w:tr w:rsidR="00F6290A" w14:paraId="361EB8B3" w14:textId="77777777">
        <w:trPr>
          <w:trHeight w:val="202"/>
        </w:trPr>
        <w:tc>
          <w:tcPr>
            <w:tcW w:w="1701" w:type="dxa"/>
          </w:tcPr>
          <w:p w14:paraId="609CA1D3" w14:textId="77777777" w:rsidR="00F6290A" w:rsidRDefault="00000000">
            <w:pPr>
              <w:pStyle w:val="TableParagraph"/>
              <w:tabs>
                <w:tab w:val="left" w:pos="388"/>
              </w:tabs>
              <w:spacing w:line="183" w:lineRule="exact"/>
              <w:ind w:left="5"/>
              <w:jc w:val="center"/>
              <w:rPr>
                <w:sz w:val="12"/>
              </w:rPr>
            </w:pPr>
            <w:r>
              <w:rPr>
                <w:spacing w:val="-10"/>
                <w:w w:val="105"/>
                <w:sz w:val="12"/>
              </w:rPr>
              <w:t>年</w:t>
            </w:r>
            <w:r>
              <w:rPr>
                <w:sz w:val="12"/>
              </w:rPr>
              <w:tab/>
            </w:r>
            <w:r>
              <w:rPr>
                <w:spacing w:val="-12"/>
                <w:w w:val="105"/>
                <w:sz w:val="12"/>
              </w:rPr>
              <w:t>齢</w:t>
            </w:r>
          </w:p>
        </w:tc>
        <w:tc>
          <w:tcPr>
            <w:tcW w:w="1701" w:type="dxa"/>
          </w:tcPr>
          <w:p w14:paraId="73F9181B" w14:textId="77777777" w:rsidR="00F6290A" w:rsidRDefault="00000000">
            <w:pPr>
              <w:pStyle w:val="TableParagraph"/>
              <w:spacing w:line="183" w:lineRule="exact"/>
              <w:ind w:left="4"/>
              <w:jc w:val="center"/>
              <w:rPr>
                <w:sz w:val="12"/>
              </w:rPr>
            </w:pPr>
            <w:r>
              <w:rPr>
                <w:spacing w:val="-2"/>
                <w:w w:val="105"/>
                <w:sz w:val="12"/>
              </w:rPr>
              <w:t>医療費の負担割合</w:t>
            </w:r>
          </w:p>
        </w:tc>
      </w:tr>
      <w:tr w:rsidR="00F6290A" w14:paraId="2E5F190B" w14:textId="77777777">
        <w:trPr>
          <w:trHeight w:val="202"/>
        </w:trPr>
        <w:tc>
          <w:tcPr>
            <w:tcW w:w="1701" w:type="dxa"/>
          </w:tcPr>
          <w:p w14:paraId="53A06C4A" w14:textId="77777777" w:rsidR="00F6290A" w:rsidRDefault="00000000">
            <w:pPr>
              <w:pStyle w:val="TableParagraph"/>
              <w:spacing w:line="183" w:lineRule="exact"/>
              <w:ind w:left="5"/>
              <w:jc w:val="center"/>
              <w:rPr>
                <w:sz w:val="12"/>
              </w:rPr>
            </w:pPr>
            <w:r>
              <w:rPr>
                <w:spacing w:val="-2"/>
                <w:w w:val="105"/>
                <w:sz w:val="12"/>
              </w:rPr>
              <w:t>義務教育就学前</w:t>
            </w:r>
          </w:p>
        </w:tc>
        <w:tc>
          <w:tcPr>
            <w:tcW w:w="1701" w:type="dxa"/>
          </w:tcPr>
          <w:p w14:paraId="4C6734BD" w14:textId="77777777" w:rsidR="00F6290A" w:rsidRDefault="00000000">
            <w:pPr>
              <w:pStyle w:val="TableParagraph"/>
              <w:spacing w:line="183" w:lineRule="exact"/>
              <w:ind w:left="4"/>
              <w:jc w:val="center"/>
              <w:rPr>
                <w:sz w:val="12"/>
              </w:rPr>
            </w:pPr>
            <w:r>
              <w:rPr>
                <w:w w:val="105"/>
                <w:sz w:val="12"/>
              </w:rPr>
              <w:t>２</w:t>
            </w:r>
            <w:r>
              <w:rPr>
                <w:spacing w:val="67"/>
                <w:w w:val="150"/>
                <w:sz w:val="12"/>
              </w:rPr>
              <w:t xml:space="preserve"> </w:t>
            </w:r>
            <w:r>
              <w:rPr>
                <w:spacing w:val="-10"/>
                <w:w w:val="105"/>
                <w:sz w:val="12"/>
              </w:rPr>
              <w:t>割</w:t>
            </w:r>
          </w:p>
        </w:tc>
      </w:tr>
      <w:tr w:rsidR="00F6290A" w14:paraId="14684538" w14:textId="77777777">
        <w:trPr>
          <w:trHeight w:val="202"/>
        </w:trPr>
        <w:tc>
          <w:tcPr>
            <w:tcW w:w="1701" w:type="dxa"/>
          </w:tcPr>
          <w:p w14:paraId="1150816F" w14:textId="77777777" w:rsidR="00F6290A" w:rsidRDefault="00000000">
            <w:pPr>
              <w:pStyle w:val="TableParagraph"/>
              <w:spacing w:line="183" w:lineRule="exact"/>
              <w:ind w:left="5"/>
              <w:jc w:val="center"/>
              <w:rPr>
                <w:sz w:val="12"/>
              </w:rPr>
            </w:pPr>
            <w:r>
              <w:rPr>
                <w:sz w:val="12"/>
              </w:rPr>
              <w:t>義務教育就学後70</w:t>
            </w:r>
            <w:r>
              <w:rPr>
                <w:spacing w:val="-4"/>
                <w:sz w:val="12"/>
              </w:rPr>
              <w:t>歳未満</w:t>
            </w:r>
          </w:p>
        </w:tc>
        <w:tc>
          <w:tcPr>
            <w:tcW w:w="1701" w:type="dxa"/>
          </w:tcPr>
          <w:p w14:paraId="588228E9" w14:textId="77777777" w:rsidR="00F6290A" w:rsidRDefault="00000000">
            <w:pPr>
              <w:pStyle w:val="TableParagraph"/>
              <w:spacing w:line="183" w:lineRule="exact"/>
              <w:ind w:left="5"/>
              <w:jc w:val="center"/>
              <w:rPr>
                <w:sz w:val="12"/>
              </w:rPr>
            </w:pPr>
            <w:r>
              <w:rPr>
                <w:w w:val="105"/>
                <w:sz w:val="12"/>
              </w:rPr>
              <w:t>３</w:t>
            </w:r>
            <w:r>
              <w:rPr>
                <w:spacing w:val="67"/>
                <w:w w:val="150"/>
                <w:sz w:val="12"/>
              </w:rPr>
              <w:t xml:space="preserve"> </w:t>
            </w:r>
            <w:r>
              <w:rPr>
                <w:spacing w:val="-10"/>
                <w:w w:val="105"/>
                <w:sz w:val="12"/>
              </w:rPr>
              <w:t>割</w:t>
            </w:r>
          </w:p>
        </w:tc>
      </w:tr>
      <w:tr w:rsidR="00F6290A" w14:paraId="5241365A" w14:textId="77777777">
        <w:trPr>
          <w:trHeight w:val="344"/>
        </w:trPr>
        <w:tc>
          <w:tcPr>
            <w:tcW w:w="1701" w:type="dxa"/>
          </w:tcPr>
          <w:p w14:paraId="7F342F43" w14:textId="77777777" w:rsidR="00F6290A" w:rsidRDefault="00000000">
            <w:pPr>
              <w:pStyle w:val="TableParagraph"/>
              <w:spacing w:before="53"/>
              <w:ind w:left="5"/>
              <w:jc w:val="center"/>
              <w:rPr>
                <w:sz w:val="12"/>
              </w:rPr>
            </w:pPr>
            <w:r>
              <w:rPr>
                <w:spacing w:val="-2"/>
                <w:sz w:val="12"/>
              </w:rPr>
              <w:t>70歳以上75</w:t>
            </w:r>
            <w:r>
              <w:rPr>
                <w:spacing w:val="-5"/>
                <w:sz w:val="12"/>
              </w:rPr>
              <w:t>歳未満</w:t>
            </w:r>
          </w:p>
        </w:tc>
        <w:tc>
          <w:tcPr>
            <w:tcW w:w="1701" w:type="dxa"/>
          </w:tcPr>
          <w:p w14:paraId="100606D8" w14:textId="77777777" w:rsidR="00F6290A" w:rsidRDefault="00000000">
            <w:pPr>
              <w:pStyle w:val="TableParagraph"/>
              <w:spacing w:before="37" w:line="160" w:lineRule="auto"/>
              <w:ind w:left="188" w:right="181" w:firstLine="468"/>
              <w:rPr>
                <w:sz w:val="12"/>
              </w:rPr>
            </w:pPr>
            <w:r>
              <w:rPr>
                <w:sz w:val="12"/>
              </w:rPr>
              <w:t>２</w:t>
            </w:r>
            <w:r>
              <w:rPr>
                <w:spacing w:val="65"/>
                <w:w w:val="150"/>
                <w:sz w:val="12"/>
              </w:rPr>
              <w:t xml:space="preserve">    </w:t>
            </w:r>
            <w:r>
              <w:rPr>
                <w:sz w:val="12"/>
              </w:rPr>
              <w:t>割</w:t>
            </w:r>
            <w:r>
              <w:rPr>
                <w:spacing w:val="80"/>
                <w:sz w:val="12"/>
              </w:rPr>
              <w:t xml:space="preserve"> </w:t>
            </w:r>
            <w:r>
              <w:rPr>
                <w:spacing w:val="-2"/>
                <w:sz w:val="12"/>
              </w:rPr>
              <w:t>(現役並み所得者は３割)</w:t>
            </w:r>
          </w:p>
        </w:tc>
      </w:tr>
    </w:tbl>
    <w:p w14:paraId="2ACF0924" w14:textId="77777777" w:rsidR="00F6290A" w:rsidRDefault="00000000">
      <w:pPr>
        <w:pStyle w:val="a3"/>
        <w:spacing w:before="132" w:line="228" w:lineRule="auto"/>
        <w:ind w:left="286" w:right="111" w:firstLine="680"/>
        <w:jc w:val="both"/>
      </w:pPr>
      <w:r>
        <w:t>（健保法第74</w:t>
      </w:r>
      <w:r>
        <w:rPr>
          <w:spacing w:val="-4"/>
        </w:rPr>
        <w:t>条 健保法第</w:t>
      </w:r>
      <w:r>
        <w:t>110条）</w:t>
      </w:r>
      <w:r>
        <w:rPr>
          <w:spacing w:val="-2"/>
        </w:rPr>
        <w:t>また、災害その他特別の理由により、自己</w:t>
      </w:r>
    </w:p>
    <w:p w14:paraId="639E79E0" w14:textId="77777777" w:rsidR="00F6290A" w:rsidRDefault="00000000">
      <w:pPr>
        <w:pStyle w:val="a3"/>
        <w:spacing w:line="228" w:lineRule="auto"/>
        <w:ind w:left="116" w:right="111"/>
        <w:jc w:val="both"/>
      </w:pPr>
      <w:r>
        <w:rPr>
          <w:spacing w:val="-2"/>
        </w:rPr>
        <w:t>負担の支払が困難な場合、自己負担の減免・徴収猶予が受けられる（健保法第75条の２、同第110条の２）。</w:t>
      </w:r>
    </w:p>
    <w:p w14:paraId="51B6715F" w14:textId="77777777" w:rsidR="00F6290A" w:rsidRDefault="00000000">
      <w:pPr>
        <w:pStyle w:val="a3"/>
        <w:spacing w:line="228" w:lineRule="auto"/>
        <w:ind w:left="116" w:right="111" w:firstLine="170"/>
      </w:pPr>
      <w:r>
        <w:rPr>
          <w:spacing w:val="-2"/>
        </w:rPr>
        <w:t>なお、入院時の食事の自己負担は、食材費</w:t>
      </w:r>
      <w:r>
        <w:rPr>
          <w:spacing w:val="-12"/>
        </w:rPr>
        <w:t>相当額に加え、調理費相当額の負担が加わり、</w:t>
      </w:r>
      <w:r>
        <w:rPr>
          <w:spacing w:val="-2"/>
        </w:rPr>
        <w:t xml:space="preserve"> １食当たり550円。ただし、住民税非課税世帯等は次の自己負担となる。</w:t>
      </w:r>
    </w:p>
    <w:p w14:paraId="5F283209" w14:textId="77777777" w:rsidR="00F6290A" w:rsidRDefault="00000000">
      <w:pPr>
        <w:pStyle w:val="a3"/>
        <w:spacing w:line="277" w:lineRule="exact"/>
        <w:ind w:left="113"/>
      </w:pPr>
      <w:r>
        <w:rPr>
          <w:spacing w:val="-2"/>
        </w:rPr>
        <w:t>・住民税非課税世帯</w:t>
      </w:r>
    </w:p>
    <w:p w14:paraId="24146C05" w14:textId="77777777" w:rsidR="00F6290A" w:rsidRDefault="00000000">
      <w:pPr>
        <w:pStyle w:val="a3"/>
        <w:tabs>
          <w:tab w:val="left" w:pos="1816"/>
        </w:tabs>
        <w:spacing w:line="283" w:lineRule="exact"/>
        <w:ind w:left="286"/>
      </w:pPr>
      <w:r>
        <w:rPr>
          <w:w w:val="95"/>
        </w:rPr>
        <w:t>90日までの入</w:t>
      </w:r>
      <w:r>
        <w:rPr>
          <w:spacing w:val="-10"/>
          <w:w w:val="95"/>
        </w:rPr>
        <w:t>院</w:t>
      </w:r>
      <w:r>
        <w:tab/>
      </w:r>
      <w:r>
        <w:rPr>
          <w:w w:val="85"/>
        </w:rPr>
        <w:t>１食270</w:t>
      </w:r>
      <w:r>
        <w:rPr>
          <w:spacing w:val="-10"/>
          <w:w w:val="85"/>
        </w:rPr>
        <w:t>円</w:t>
      </w:r>
    </w:p>
    <w:p w14:paraId="3E80D31C" w14:textId="77777777" w:rsidR="00F6290A" w:rsidRDefault="00000000">
      <w:pPr>
        <w:pStyle w:val="a3"/>
        <w:spacing w:line="283" w:lineRule="exact"/>
        <w:ind w:left="286"/>
      </w:pPr>
      <w:r>
        <w:rPr>
          <w:spacing w:val="-4"/>
        </w:rPr>
        <w:t>90</w:t>
      </w:r>
      <w:r>
        <w:rPr>
          <w:spacing w:val="1"/>
        </w:rPr>
        <w:t>日を超える入院 １食</w:t>
      </w:r>
      <w:r>
        <w:rPr>
          <w:spacing w:val="-4"/>
        </w:rPr>
        <w:t>220</w:t>
      </w:r>
      <w:r>
        <w:rPr>
          <w:spacing w:val="-10"/>
        </w:rPr>
        <w:t>円</w:t>
      </w:r>
    </w:p>
    <w:p w14:paraId="6F2FA419" w14:textId="77777777" w:rsidR="00F6290A" w:rsidRDefault="00000000">
      <w:pPr>
        <w:pStyle w:val="a3"/>
        <w:spacing w:line="283" w:lineRule="exact"/>
        <w:ind w:left="201"/>
      </w:pPr>
      <w:r>
        <w:rPr>
          <w:spacing w:val="-4"/>
        </w:rPr>
        <w:t>（過去12か月の入院日数</w:t>
      </w:r>
      <w:r>
        <w:rPr>
          <w:spacing w:val="-10"/>
        </w:rPr>
        <w:t>）</w:t>
      </w:r>
    </w:p>
    <w:p w14:paraId="11B74580" w14:textId="77777777" w:rsidR="00F6290A" w:rsidRDefault="00000000">
      <w:pPr>
        <w:pStyle w:val="a3"/>
        <w:spacing w:before="1" w:line="228" w:lineRule="auto"/>
        <w:ind w:left="286" w:right="199" w:hanging="173"/>
      </w:pPr>
      <w:r>
        <w:rPr>
          <w:spacing w:val="-2"/>
        </w:rPr>
        <w:t>・住民税非課税世帯で、所得が一定基準に満</w:t>
      </w:r>
      <w:r>
        <w:t>たない70</w:t>
      </w:r>
      <w:r>
        <w:rPr>
          <w:spacing w:val="7"/>
        </w:rPr>
        <w:t>歳以上被保険者 １食</w:t>
      </w:r>
      <w:r>
        <w:t>130円</w:t>
      </w:r>
    </w:p>
    <w:p w14:paraId="3EF20110" w14:textId="77777777" w:rsidR="00F6290A" w:rsidRDefault="00000000">
      <w:pPr>
        <w:pStyle w:val="a3"/>
        <w:spacing w:line="228" w:lineRule="auto"/>
        <w:ind w:left="286" w:right="196" w:hanging="173"/>
      </w:pPr>
      <w:r>
        <w:rPr>
          <w:spacing w:val="2"/>
        </w:rPr>
        <w:t>・指定難病患者又は小児慢性特定児童 １食</w:t>
      </w:r>
      <w:r>
        <w:t xml:space="preserve"> </w:t>
      </w:r>
      <w:r>
        <w:rPr>
          <w:spacing w:val="-4"/>
        </w:rPr>
        <w:t>330円</w:t>
      </w:r>
    </w:p>
    <w:p w14:paraId="651F9A2D" w14:textId="77777777" w:rsidR="00F6290A" w:rsidRDefault="00000000">
      <w:pPr>
        <w:pStyle w:val="a3"/>
        <w:spacing w:line="228" w:lineRule="auto"/>
        <w:ind w:left="286" w:right="111" w:firstLine="1956"/>
      </w:pPr>
      <w:r>
        <w:rPr>
          <w:spacing w:val="-6"/>
        </w:rPr>
        <w:t>（健保法第85条）</w:t>
      </w:r>
      <w:r>
        <w:rPr>
          <w:spacing w:val="-2"/>
        </w:rPr>
        <w:t>また、訪問看護に係る費用の基本利用料の</w:t>
      </w:r>
    </w:p>
    <w:p w14:paraId="086AA89C" w14:textId="77777777" w:rsidR="00F6290A" w:rsidRDefault="00000000">
      <w:pPr>
        <w:pStyle w:val="a3"/>
        <w:spacing w:line="228" w:lineRule="auto"/>
        <w:ind w:left="116" w:right="196" w:hanging="1"/>
      </w:pPr>
      <w:r>
        <w:rPr>
          <w:spacing w:val="6"/>
        </w:rPr>
        <w:t xml:space="preserve">３割を自己負担 </w:t>
      </w:r>
      <w:r>
        <w:t>70歳以上の被保険者につい</w:t>
      </w:r>
      <w:r>
        <w:rPr>
          <w:spacing w:val="-2"/>
        </w:rPr>
        <w:t>ては２割負担（現役並み所得者は３割）</w:t>
      </w:r>
    </w:p>
    <w:p w14:paraId="7ED33099" w14:textId="77777777" w:rsidR="00F6290A" w:rsidRDefault="00000000">
      <w:pPr>
        <w:pStyle w:val="a3"/>
        <w:spacing w:line="278" w:lineRule="exact"/>
        <w:ind w:left="2242"/>
      </w:pPr>
      <w:r>
        <w:rPr>
          <w:spacing w:val="-6"/>
        </w:rPr>
        <w:t>（健保法第88条</w:t>
      </w:r>
      <w:r>
        <w:rPr>
          <w:spacing w:val="-10"/>
        </w:rPr>
        <w:t>）</w:t>
      </w:r>
    </w:p>
    <w:p w14:paraId="06FC6C2D" w14:textId="77777777" w:rsidR="00F6290A" w:rsidRDefault="00000000">
      <w:pPr>
        <w:pStyle w:val="a3"/>
        <w:spacing w:before="1" w:line="228" w:lineRule="auto"/>
        <w:ind w:left="116" w:right="196"/>
        <w:jc w:val="both"/>
      </w:pPr>
      <w:r>
        <w:t>③後期高齢者医療制度の場合 被保険者の所</w:t>
      </w:r>
      <w:r>
        <w:rPr>
          <w:spacing w:val="-2"/>
        </w:rPr>
        <w:t>得に応じて、現役並み所得者は３割、一般所</w:t>
      </w:r>
      <w:r>
        <w:rPr>
          <w:spacing w:val="-1"/>
        </w:rPr>
        <w:t>得者のうち、一定所得以上の方は２割、一般</w:t>
      </w:r>
    </w:p>
    <w:p w14:paraId="1CCEA0F0" w14:textId="77777777" w:rsidR="00F6290A" w:rsidRDefault="00F6290A">
      <w:pPr>
        <w:pStyle w:val="a3"/>
        <w:spacing w:line="228" w:lineRule="auto"/>
        <w:jc w:val="both"/>
        <w:sectPr w:rsidR="00F6290A">
          <w:headerReference w:type="default" r:id="rId28"/>
          <w:footerReference w:type="even" r:id="rId29"/>
          <w:footerReference w:type="default" r:id="rId30"/>
          <w:pgSz w:w="8400" w:h="11910"/>
          <w:pgMar w:top="820" w:right="425" w:bottom="780" w:left="425" w:header="564" w:footer="594" w:gutter="0"/>
          <w:pgNumType w:start="183"/>
          <w:cols w:num="2" w:space="720" w:equalWidth="0">
            <w:col w:w="3726" w:space="98"/>
            <w:col w:w="3726"/>
          </w:cols>
        </w:sectPr>
      </w:pPr>
    </w:p>
    <w:p w14:paraId="3E00DF92" w14:textId="77777777" w:rsidR="00F6290A" w:rsidRDefault="00000000">
      <w:pPr>
        <w:pStyle w:val="a3"/>
        <w:spacing w:before="36" w:line="291" w:lineRule="exact"/>
      </w:pPr>
      <w:r>
        <w:rPr>
          <w:spacing w:val="-1"/>
        </w:rPr>
        <w:lastRenderedPageBreak/>
        <w:t>所得者は１割となる。</w:t>
      </w:r>
    </w:p>
    <w:p w14:paraId="428DA959" w14:textId="77777777" w:rsidR="00F6290A" w:rsidRDefault="00000000">
      <w:pPr>
        <w:pStyle w:val="a3"/>
        <w:spacing w:before="4" w:line="228" w:lineRule="auto"/>
        <w:ind w:left="373" w:firstLine="1100"/>
      </w:pPr>
      <w:r>
        <w:rPr>
          <w:spacing w:val="-4"/>
        </w:rPr>
        <w:t>（高齢者医療確保法第67条）</w:t>
      </w:r>
      <w:r>
        <w:rPr>
          <w:spacing w:val="-2"/>
        </w:rPr>
        <w:t>なお、入院時の食事の自己負担は１食550</w:t>
      </w:r>
    </w:p>
    <w:p w14:paraId="4FA695D8" w14:textId="77777777" w:rsidR="00F6290A" w:rsidRDefault="00000000">
      <w:pPr>
        <w:pStyle w:val="a3"/>
        <w:spacing w:line="228" w:lineRule="auto"/>
        <w:ind w:right="83"/>
        <w:jc w:val="both"/>
      </w:pPr>
      <w:r>
        <w:rPr>
          <w:spacing w:val="-2"/>
        </w:rPr>
        <w:t>円で、１日の負担額は３食に相当する額を限度とする。ただし、住民税非課税世帯等は次の自己負担となる。</w:t>
      </w:r>
    </w:p>
    <w:p w14:paraId="44CF697E" w14:textId="77777777" w:rsidR="00F6290A" w:rsidRDefault="00000000">
      <w:pPr>
        <w:pStyle w:val="a3"/>
        <w:spacing w:line="278" w:lineRule="exact"/>
        <w:ind w:left="195"/>
      </w:pPr>
      <w:r>
        <w:rPr>
          <w:spacing w:val="-2"/>
        </w:rPr>
        <w:t>・住民税非課税世帯</w:t>
      </w:r>
    </w:p>
    <w:p w14:paraId="640EE16F" w14:textId="77777777" w:rsidR="00F6290A" w:rsidRDefault="00000000">
      <w:pPr>
        <w:pStyle w:val="a3"/>
        <w:tabs>
          <w:tab w:val="left" w:pos="1899"/>
        </w:tabs>
        <w:spacing w:line="283" w:lineRule="exact"/>
        <w:ind w:left="368"/>
      </w:pPr>
      <w:r>
        <w:rPr>
          <w:w w:val="95"/>
        </w:rPr>
        <w:t>90日までの入</w:t>
      </w:r>
      <w:r>
        <w:rPr>
          <w:spacing w:val="-10"/>
          <w:w w:val="95"/>
        </w:rPr>
        <w:t>院</w:t>
      </w:r>
      <w:r>
        <w:tab/>
      </w:r>
      <w:r>
        <w:rPr>
          <w:w w:val="85"/>
        </w:rPr>
        <w:t>１食270</w:t>
      </w:r>
      <w:r>
        <w:rPr>
          <w:spacing w:val="-10"/>
          <w:w w:val="85"/>
        </w:rPr>
        <w:t>円</w:t>
      </w:r>
    </w:p>
    <w:p w14:paraId="29EB5749" w14:textId="77777777" w:rsidR="00F6290A" w:rsidRDefault="00000000">
      <w:pPr>
        <w:pStyle w:val="a3"/>
        <w:spacing w:line="283" w:lineRule="exact"/>
        <w:ind w:left="368"/>
      </w:pPr>
      <w:r>
        <w:rPr>
          <w:spacing w:val="-4"/>
        </w:rPr>
        <w:t>90</w:t>
      </w:r>
      <w:r>
        <w:rPr>
          <w:spacing w:val="1"/>
        </w:rPr>
        <w:t>日を超える入院 １食</w:t>
      </w:r>
      <w:r>
        <w:rPr>
          <w:spacing w:val="-4"/>
        </w:rPr>
        <w:t>220</w:t>
      </w:r>
      <w:r>
        <w:rPr>
          <w:spacing w:val="-10"/>
        </w:rPr>
        <w:t>円</w:t>
      </w:r>
    </w:p>
    <w:p w14:paraId="44805DF1" w14:textId="77777777" w:rsidR="00F6290A" w:rsidRDefault="00000000">
      <w:pPr>
        <w:pStyle w:val="a3"/>
        <w:spacing w:before="3" w:line="228" w:lineRule="auto"/>
        <w:ind w:left="363" w:right="80" w:hanging="165"/>
      </w:pPr>
      <w:r>
        <w:rPr>
          <w:spacing w:val="-2"/>
        </w:rPr>
        <w:t>・住民税非課税世帯で、所得が一定基準に満</w:t>
      </w:r>
      <w:r>
        <w:rPr>
          <w:spacing w:val="-12"/>
        </w:rPr>
        <w:t>たない人及び老齢福祉年金受給者 １食130円</w:t>
      </w:r>
    </w:p>
    <w:p w14:paraId="0BA0B8E7" w14:textId="77777777" w:rsidR="00F6290A" w:rsidRDefault="00000000">
      <w:pPr>
        <w:pStyle w:val="a3"/>
        <w:spacing w:line="278" w:lineRule="exact"/>
      </w:pPr>
      <w:r>
        <w:rPr>
          <w:spacing w:val="4"/>
        </w:rPr>
        <w:t>・指定難病患者 １食</w:t>
      </w:r>
      <w:r>
        <w:rPr>
          <w:spacing w:val="-2"/>
        </w:rPr>
        <w:t>330</w:t>
      </w:r>
      <w:r>
        <w:rPr>
          <w:spacing w:val="-10"/>
        </w:rPr>
        <w:t>円</w:t>
      </w:r>
    </w:p>
    <w:p w14:paraId="2FE21AEF" w14:textId="77777777" w:rsidR="00F6290A" w:rsidRDefault="00000000">
      <w:pPr>
        <w:pStyle w:val="a3"/>
        <w:spacing w:before="4" w:line="228" w:lineRule="auto"/>
        <w:ind w:left="368" w:right="83" w:hanging="171"/>
      </w:pPr>
      <w:r>
        <w:rPr>
          <w:spacing w:val="-6"/>
        </w:rPr>
        <w:t>・平成28年4月1日において既に１年を超えて</w:t>
      </w:r>
      <w:r>
        <w:rPr>
          <w:spacing w:val="4"/>
        </w:rPr>
        <w:t>精神病床に入院している者 １食</w:t>
      </w:r>
      <w:r>
        <w:t>260円</w:t>
      </w:r>
    </w:p>
    <w:p w14:paraId="10301254" w14:textId="77777777" w:rsidR="00F6290A" w:rsidRDefault="00000000">
      <w:pPr>
        <w:pStyle w:val="a3"/>
        <w:spacing w:line="278" w:lineRule="exact"/>
        <w:ind w:left="368"/>
      </w:pPr>
      <w:r>
        <w:t>（令和８年６月１日から適用</w:t>
      </w:r>
      <w:r>
        <w:rPr>
          <w:spacing w:val="-10"/>
        </w:rPr>
        <w:t>）</w:t>
      </w:r>
    </w:p>
    <w:p w14:paraId="1F3BC947" w14:textId="77777777" w:rsidR="00F6290A" w:rsidRDefault="00000000">
      <w:pPr>
        <w:pStyle w:val="a3"/>
        <w:spacing w:before="4" w:line="228" w:lineRule="auto"/>
        <w:ind w:left="368" w:firstLine="425"/>
      </w:pPr>
      <w:r>
        <w:rPr>
          <w:spacing w:val="-4"/>
        </w:rPr>
        <w:t>（高齢者医療確保法施行規則第35条）</w:t>
      </w:r>
      <w:r>
        <w:rPr>
          <w:spacing w:val="-2"/>
        </w:rPr>
        <w:t>また、訪問看護に係る費用の基本利用料の</w:t>
      </w:r>
    </w:p>
    <w:p w14:paraId="53A57B70" w14:textId="77777777" w:rsidR="00F6290A" w:rsidRDefault="00000000">
      <w:pPr>
        <w:pStyle w:val="a3"/>
        <w:spacing w:line="228" w:lineRule="auto"/>
        <w:ind w:right="83"/>
      </w:pPr>
      <w:r>
        <w:rPr>
          <w:spacing w:val="-2"/>
        </w:rPr>
        <w:t>１割は自己負担（現役並み所得者は３割、一般所得者のうち一定以上所得者は２割）</w:t>
      </w:r>
    </w:p>
    <w:p w14:paraId="0E7D5EF1" w14:textId="77777777" w:rsidR="00F6290A" w:rsidRDefault="00000000">
      <w:pPr>
        <w:pStyle w:val="a3"/>
        <w:spacing w:line="228" w:lineRule="auto"/>
        <w:ind w:firstLine="1275"/>
      </w:pPr>
      <w:r>
        <w:rPr>
          <w:spacing w:val="-4"/>
        </w:rPr>
        <w:t>（高齢者医療確保法第78条）</w:t>
      </w:r>
      <w:r>
        <w:rPr>
          <w:rFonts w:ascii="A-OTF じゅん Pro 201" w:eastAsia="A-OTF じゅん Pro 201" w:hAnsi="A-OTF じゅん Pro 201"/>
          <w:spacing w:val="7"/>
        </w:rPr>
        <w:t xml:space="preserve">診療を受けられる期間 </w:t>
      </w:r>
      <w:r>
        <w:t>①国民健康保険・後期高齢者医療制度の場合 被保険者である期</w:t>
      </w:r>
      <w:r>
        <w:rPr>
          <w:spacing w:val="3"/>
        </w:rPr>
        <w:t>間 ②健康保険の場合 被保険者又は被扶養</w:t>
      </w:r>
      <w:r>
        <w:t>者である期間 ③健康保険法第３条第２項被保険者の場合 診療を受けるには、診療を受</w:t>
      </w:r>
      <w:r>
        <w:rPr>
          <w:spacing w:val="-2"/>
        </w:rPr>
        <w:t>ける月の前２か月間に通算して26日分以上又は前６か月間に通算して78日分以上の保険料を納めていることが必要。診療を受けられる期間は、同一の病気やけがについて、被保険者及び被扶養者とも療養の給付等を受け始め</w:t>
      </w:r>
      <w:r>
        <w:rPr>
          <w:spacing w:val="-16"/>
        </w:rPr>
        <w:t>た日から１年。ただし、この期間経過後であっ</w:t>
      </w:r>
      <w:r>
        <w:rPr>
          <w:spacing w:val="-2"/>
        </w:rPr>
        <w:t>ても所定の保険料を納めているときは、引き続き保険で診療を受けられる。</w:t>
      </w:r>
    </w:p>
    <w:p w14:paraId="7AB00290" w14:textId="77777777" w:rsidR="00F6290A" w:rsidRDefault="00000000">
      <w:pPr>
        <w:pStyle w:val="a3"/>
        <w:spacing w:line="266" w:lineRule="exact"/>
        <w:ind w:left="0" w:right="83"/>
        <w:jc w:val="right"/>
      </w:pPr>
      <w:r>
        <w:rPr>
          <w:spacing w:val="-3"/>
        </w:rPr>
        <w:t>なお、初めて手帳の交付を受けた場合など</w:t>
      </w:r>
    </w:p>
    <w:p w14:paraId="4D5F454C" w14:textId="77777777" w:rsidR="00F6290A" w:rsidRDefault="00000000">
      <w:pPr>
        <w:pStyle w:val="a3"/>
        <w:spacing w:line="291" w:lineRule="exact"/>
        <w:ind w:left="0" w:right="81"/>
        <w:jc w:val="right"/>
      </w:pPr>
      <w:r>
        <w:rPr>
          <w:spacing w:val="-10"/>
        </w:rPr>
        <w:t>受給資格発生前に病気やけがをしたときは、事</w:t>
      </w:r>
    </w:p>
    <w:p w14:paraId="5AF25F88" w14:textId="77777777" w:rsidR="00F6290A" w:rsidRDefault="00000000">
      <w:pPr>
        <w:pStyle w:val="a3"/>
        <w:spacing w:before="48" w:line="228" w:lineRule="auto"/>
        <w:ind w:left="195" w:right="105" w:firstLine="2"/>
      </w:pPr>
      <w:r>
        <w:br w:type="column"/>
      </w:r>
      <w:r>
        <w:rPr>
          <w:spacing w:val="-2"/>
        </w:rPr>
        <w:t>前に全国健康保険協会又は指定市役所・町役場から特別療養費受給票の交付を受け、それ</w:t>
      </w:r>
      <w:r>
        <w:rPr>
          <w:spacing w:val="-4"/>
        </w:rPr>
        <w:t>を保険医療機関に提出することにより、被保険者・被扶養者とも３割の自己負担で手帳の交付を受けた日の属する月の翌々月の末日まで（月の初日に交付を受けた場合は翌月の末日まで）</w:t>
      </w:r>
      <w:r>
        <w:rPr>
          <w:spacing w:val="-26"/>
        </w:rPr>
        <w:t>診療を受けられる。</w:t>
      </w:r>
      <w:r>
        <w:rPr>
          <w:spacing w:val="-16"/>
        </w:rPr>
        <w:t>（健保法第129条、第145条）</w:t>
      </w:r>
    </w:p>
    <w:p w14:paraId="1F47C5F7" w14:textId="77777777" w:rsidR="00F6290A" w:rsidRDefault="00000000">
      <w:pPr>
        <w:pStyle w:val="a3"/>
        <w:spacing w:line="278" w:lineRule="exact"/>
        <w:ind w:left="200"/>
        <w:rPr>
          <w:rFonts w:ascii="A-OTF じゅん Pro 201" w:eastAsia="A-OTF じゅん Pro 201" w:hAnsi="A-OTF じゅん Pro 201"/>
        </w:rPr>
      </w:pPr>
      <w:r>
        <w:rPr>
          <w:rFonts w:ascii="A-OTF じゅん Pro 201" w:eastAsia="A-OTF じゅん Pro 201" w:hAnsi="A-OTF じゅん Pro 201"/>
          <w:spacing w:val="-2"/>
        </w:rPr>
        <w:t>●現金給付</w:t>
      </w:r>
    </w:p>
    <w:p w14:paraId="1F825B3E" w14:textId="77777777" w:rsidR="00F6290A" w:rsidRDefault="00000000">
      <w:pPr>
        <w:pStyle w:val="a3"/>
        <w:spacing w:before="1" w:line="228" w:lineRule="auto"/>
        <w:ind w:left="200" w:right="196" w:firstLine="170"/>
        <w:jc w:val="both"/>
      </w:pPr>
      <w:r>
        <w:rPr>
          <w:spacing w:val="-2"/>
        </w:rPr>
        <w:t>現物給付が困難な場合などで被保険者等が一時立替払いをした場合のために、後で現物給付に相当する額を金銭で給付する方式（現金給付）が設けられている。</w:t>
      </w:r>
    </w:p>
    <w:p w14:paraId="66F30A13" w14:textId="77777777" w:rsidR="00F6290A" w:rsidRDefault="00000000">
      <w:pPr>
        <w:pStyle w:val="a3"/>
        <w:spacing w:line="228" w:lineRule="auto"/>
        <w:ind w:left="200" w:right="196" w:firstLine="170"/>
        <w:jc w:val="both"/>
      </w:pPr>
      <w:r>
        <w:rPr>
          <w:spacing w:val="-2"/>
        </w:rPr>
        <w:t>また、健康保険においては、病気やけがで労務不能となった場合には休業補償として現金給付が行われる。</w:t>
      </w:r>
    </w:p>
    <w:p w14:paraId="14D66FB8" w14:textId="77777777" w:rsidR="00F6290A" w:rsidRDefault="00000000">
      <w:pPr>
        <w:pStyle w:val="a3"/>
        <w:spacing w:line="225" w:lineRule="auto"/>
        <w:ind w:left="200" w:right="111" w:firstLine="170"/>
      </w:pPr>
      <w:r>
        <w:rPr>
          <w:spacing w:val="-2"/>
        </w:rPr>
        <w:t>請求は各保険者（区市町村・国民健康保険</w:t>
      </w:r>
      <w:r>
        <w:rPr>
          <w:spacing w:val="-4"/>
        </w:rPr>
        <w:t>組合・全国健康保険協会・健康保険組合）へ。</w:t>
      </w:r>
      <w:r>
        <w:rPr>
          <w:rFonts w:ascii="A-OTF じゅん Pro 201" w:eastAsia="A-OTF じゅん Pro 201"/>
          <w:spacing w:val="20"/>
        </w:rPr>
        <w:t xml:space="preserve">療養費 </w:t>
      </w:r>
      <w:r>
        <w:t>次のような場合で、保険者がやむを</w:t>
      </w:r>
      <w:r>
        <w:rPr>
          <w:spacing w:val="-2"/>
        </w:rPr>
        <w:t>得ないと認めた場合に行われる現金給付</w:t>
      </w:r>
    </w:p>
    <w:p w14:paraId="0188A024" w14:textId="77777777" w:rsidR="00F6290A" w:rsidRDefault="00000000">
      <w:pPr>
        <w:pStyle w:val="a3"/>
        <w:spacing w:before="5" w:line="223" w:lineRule="auto"/>
        <w:ind w:left="200" w:right="188"/>
        <w:jc w:val="both"/>
      </w:pPr>
      <w:r>
        <w:rPr>
          <w:rFonts w:ascii="A-OTF じゅん Pro 201" w:eastAsia="A-OTF じゅん Pro 201"/>
        </w:rPr>
        <w:t xml:space="preserve">根拠法令等 </w:t>
      </w:r>
      <w:r>
        <w:t>健保法第87条、第110条、国保</w:t>
      </w:r>
      <w:r>
        <w:rPr>
          <w:spacing w:val="-2"/>
        </w:rPr>
        <w:t>法第54条、高齢者医療確保法第77条</w:t>
      </w:r>
    </w:p>
    <w:p w14:paraId="717444B1" w14:textId="77777777" w:rsidR="00F6290A" w:rsidRDefault="00000000">
      <w:pPr>
        <w:pStyle w:val="a3"/>
        <w:spacing w:line="228" w:lineRule="auto"/>
        <w:ind w:left="200" w:right="196"/>
        <w:jc w:val="both"/>
      </w:pPr>
      <w:r>
        <w:rPr>
          <w:spacing w:val="-2"/>
        </w:rPr>
        <w:t>①コルセット・義眼、リンパ浮腫治療用の弾性着衣などの治療材料や柔道整復師による治療など、保険医療機関で給付できないものを受けたとき。</w:t>
      </w:r>
    </w:p>
    <w:p w14:paraId="147C1C50" w14:textId="77777777" w:rsidR="00F6290A" w:rsidRDefault="00000000">
      <w:pPr>
        <w:pStyle w:val="a3"/>
        <w:spacing w:line="228" w:lineRule="auto"/>
        <w:ind w:left="200" w:right="196"/>
        <w:jc w:val="both"/>
      </w:pPr>
      <w:r>
        <w:rPr>
          <w:spacing w:val="-2"/>
        </w:rPr>
        <w:t>②健康保険証の利用登録をしたマイナンバーカード又は資格確認書を提示することができずに診療を受けたとき。</w:t>
      </w:r>
    </w:p>
    <w:p w14:paraId="7856D830" w14:textId="77777777" w:rsidR="00F6290A" w:rsidRDefault="00000000">
      <w:pPr>
        <w:pStyle w:val="a3"/>
        <w:spacing w:line="228" w:lineRule="auto"/>
        <w:ind w:left="200" w:right="196"/>
      </w:pPr>
      <w:r>
        <w:rPr>
          <w:spacing w:val="-2"/>
        </w:rPr>
        <w:t>③やむを得ない事情により保険医療機関以外で診療を受けたとき。</w:t>
      </w:r>
    </w:p>
    <w:p w14:paraId="36B0B34E" w14:textId="77777777" w:rsidR="00F6290A" w:rsidRDefault="00000000">
      <w:pPr>
        <w:pStyle w:val="a3"/>
        <w:spacing w:line="225" w:lineRule="auto"/>
        <w:ind w:left="200" w:right="196"/>
        <w:jc w:val="both"/>
      </w:pPr>
      <w:r>
        <w:rPr>
          <w:rFonts w:ascii="A-OTF じゅん Pro 201" w:eastAsia="A-OTF じゅん Pro 201"/>
        </w:rPr>
        <w:t xml:space="preserve">移送費 </w:t>
      </w:r>
      <w:r>
        <w:t>病気やけがで移動困難な被保険者及</w:t>
      </w:r>
      <w:r>
        <w:rPr>
          <w:spacing w:val="-2"/>
        </w:rPr>
        <w:t>び被扶養者が、療養上必要があり移送されたときで、緊急その他やむを得ないと保険者が認めた場合にその費用について支給</w:t>
      </w:r>
    </w:p>
    <w:p w14:paraId="33DB9991" w14:textId="77777777" w:rsidR="00F6290A" w:rsidRDefault="00000000">
      <w:pPr>
        <w:pStyle w:val="a3"/>
        <w:spacing w:line="295" w:lineRule="exact"/>
        <w:ind w:left="200"/>
        <w:jc w:val="both"/>
      </w:pPr>
      <w:r>
        <w:rPr>
          <w:rFonts w:ascii="A-OTF じゅん Pro 201" w:eastAsia="A-OTF じゅん Pro 201"/>
          <w:spacing w:val="8"/>
        </w:rPr>
        <w:t xml:space="preserve">根拠法令等 </w:t>
      </w:r>
      <w:r>
        <w:rPr>
          <w:spacing w:val="-2"/>
        </w:rPr>
        <w:t>健保法第97条、国保法第54</w:t>
      </w:r>
      <w:r>
        <w:rPr>
          <w:spacing w:val="-6"/>
        </w:rPr>
        <w:t>条の</w:t>
      </w:r>
    </w:p>
    <w:p w14:paraId="0A9F2E8A" w14:textId="77777777" w:rsidR="00F6290A" w:rsidRDefault="00F6290A">
      <w:pPr>
        <w:pStyle w:val="a3"/>
        <w:spacing w:line="295" w:lineRule="exact"/>
        <w:jc w:val="both"/>
        <w:sectPr w:rsidR="00F6290A">
          <w:headerReference w:type="even" r:id="rId31"/>
          <w:pgSz w:w="8400" w:h="11910"/>
          <w:pgMar w:top="920" w:right="425" w:bottom="780" w:left="425" w:header="0" w:footer="0" w:gutter="0"/>
          <w:cols w:num="2" w:space="720" w:equalWidth="0">
            <w:col w:w="3686" w:space="55"/>
            <w:col w:w="3809"/>
          </w:cols>
        </w:sectPr>
      </w:pPr>
    </w:p>
    <w:p w14:paraId="17C915F7" w14:textId="77777777" w:rsidR="00F6290A" w:rsidRDefault="00000000">
      <w:pPr>
        <w:pStyle w:val="a3"/>
        <w:spacing w:before="137" w:line="291" w:lineRule="exact"/>
      </w:pPr>
      <w:r>
        <w:rPr>
          <w:spacing w:val="-4"/>
        </w:rPr>
        <w:lastRenderedPageBreak/>
        <w:t>４、高齢者医療確保法第83</w:t>
      </w:r>
      <w:r>
        <w:rPr>
          <w:spacing w:val="-10"/>
        </w:rPr>
        <w:t>条</w:t>
      </w:r>
    </w:p>
    <w:p w14:paraId="185C5031" w14:textId="77777777" w:rsidR="00F6290A" w:rsidRDefault="00000000">
      <w:pPr>
        <w:pStyle w:val="a3"/>
        <w:spacing w:before="4" w:line="228" w:lineRule="auto"/>
      </w:pPr>
      <w:r>
        <w:rPr>
          <w:rFonts w:ascii="A-OTF じゅん Pro 201" w:eastAsia="A-OTF じゅん Pro 201" w:hAnsi="A-OTF じゅん Pro 201"/>
        </w:rPr>
        <w:t xml:space="preserve">高額療養費   </w:t>
      </w:r>
      <w:r>
        <w:t>被保険者及び被扶養者の１か月</w:t>
      </w:r>
      <w:r>
        <w:rPr>
          <w:spacing w:val="-11"/>
        </w:rPr>
        <w:t>の自己負担額</w:t>
      </w:r>
      <w:r>
        <w:rPr>
          <w:spacing w:val="4"/>
        </w:rPr>
        <w:t>（入院時の食事等に係る自己負</w:t>
      </w:r>
      <w:r>
        <w:rPr>
          <w:spacing w:val="-15"/>
        </w:rPr>
        <w:t>担額を除く。</w:t>
      </w:r>
      <w:r>
        <w:rPr>
          <w:spacing w:val="-86"/>
        </w:rPr>
        <w:t>）</w:t>
      </w:r>
      <w:r>
        <w:t xml:space="preserve">をそれぞれ各月ごと同一医療機 </w:t>
      </w:r>
      <w:r>
        <w:rPr>
          <w:spacing w:val="-86"/>
        </w:rPr>
        <w:t>関</w:t>
      </w:r>
      <w:r>
        <w:t>（</w:t>
      </w:r>
      <w:r>
        <w:rPr>
          <w:spacing w:val="-23"/>
        </w:rPr>
        <w:t>医科・歯科別、入院・通院別</w:t>
      </w:r>
      <w:r>
        <w:rPr>
          <w:spacing w:val="-86"/>
        </w:rPr>
        <w:t>）</w:t>
      </w:r>
      <w:r>
        <w:rPr>
          <w:spacing w:val="-2"/>
        </w:rPr>
        <w:t>ごとに合算し、</w:t>
      </w:r>
      <w:r>
        <w:t>その額が下表の自己負担限度額を超えたとき</w:t>
      </w:r>
      <w:r>
        <w:rPr>
          <w:spacing w:val="-14"/>
        </w:rPr>
        <w:t>は、その超えた額を高額療養費として支給。た</w:t>
      </w:r>
      <w:r>
        <w:rPr>
          <w:spacing w:val="-8"/>
        </w:rPr>
        <w:t>だし、①同一世帯で１か月２万</w:t>
      </w:r>
      <w:r>
        <w:rPr>
          <w:w w:val="79"/>
        </w:rPr>
        <w:t>1</w:t>
      </w:r>
      <w:r>
        <w:t>,</w:t>
      </w:r>
      <w:r>
        <w:rPr>
          <w:w w:val="79"/>
        </w:rPr>
        <w:t>000</w:t>
      </w:r>
      <w:r>
        <w:rPr>
          <w:spacing w:val="2"/>
        </w:rPr>
        <w:t>円以上の</w:t>
      </w:r>
      <w:r>
        <w:rPr>
          <w:spacing w:val="-18"/>
        </w:rPr>
        <w:t>自己負担額</w:t>
      </w:r>
      <w:r>
        <w:rPr>
          <w:spacing w:val="-1"/>
        </w:rPr>
        <w:t>（</w:t>
      </w:r>
      <w:r>
        <w:rPr>
          <w:w w:val="79"/>
        </w:rPr>
        <w:t>70</w:t>
      </w:r>
      <w:r>
        <w:t>歳未満の場合</w:t>
      </w:r>
      <w:r>
        <w:rPr>
          <w:spacing w:val="-86"/>
        </w:rPr>
        <w:t>）</w:t>
      </w:r>
      <w:r>
        <w:t>が２件以上ある</w:t>
      </w:r>
      <w:r>
        <w:rPr>
          <w:spacing w:val="-5"/>
        </w:rPr>
        <w:t>場合はこれらを合算し、下表の自己負担限度</w:t>
      </w:r>
      <w:r>
        <w:rPr>
          <w:spacing w:val="-10"/>
        </w:rPr>
        <w:t>額を超えたときは、その超えた額を支給。  ②同一世帯で直近の</w:t>
      </w:r>
      <w:r>
        <w:rPr>
          <w:spacing w:val="-10"/>
          <w:w w:val="79"/>
        </w:rPr>
        <w:t>12</w:t>
      </w:r>
      <w:r>
        <w:rPr>
          <w:spacing w:val="-10"/>
        </w:rPr>
        <w:t>か月間に既に３回以上の</w:t>
      </w:r>
      <w:r>
        <w:rPr>
          <w:spacing w:val="-3"/>
        </w:rPr>
        <w:t>高額療養費の支給を受けたときは、４回目から下表の自己負担限度額を超えた額を支給。</w:t>
      </w:r>
      <w:r>
        <w:rPr>
          <w:spacing w:val="-19"/>
        </w:rPr>
        <w:t>ただし、</w:t>
      </w:r>
      <w:r>
        <w:rPr>
          <w:w w:val="79"/>
        </w:rPr>
        <w:t>70</w:t>
      </w:r>
      <w:r>
        <w:rPr>
          <w:spacing w:val="5"/>
        </w:rPr>
        <w:t>歳以上の方の外来のみで高額療養</w:t>
      </w:r>
      <w:r>
        <w:t>費が支給された月は回数に含まれない。③年間上限を超えたときは、その超えた額を支給</w:t>
      </w:r>
    </w:p>
    <w:p w14:paraId="287D28C4" w14:textId="77777777" w:rsidR="00F6290A" w:rsidRDefault="00000000">
      <w:pPr>
        <w:pStyle w:val="a3"/>
        <w:spacing w:line="264" w:lineRule="exact"/>
        <w:ind w:left="113"/>
      </w:pPr>
      <w:r>
        <w:t>（令和８年８月以降</w:t>
      </w:r>
      <w:r>
        <w:rPr>
          <w:spacing w:val="-86"/>
        </w:rPr>
        <w:t>）</w:t>
      </w:r>
      <w:r>
        <w:rPr>
          <w:spacing w:val="-1"/>
        </w:rPr>
        <w:t>。④長期間高額な治療を</w:t>
      </w:r>
    </w:p>
    <w:p w14:paraId="6491AD2F" w14:textId="77777777" w:rsidR="00F6290A" w:rsidRDefault="00000000">
      <w:pPr>
        <w:pStyle w:val="a3"/>
        <w:spacing w:before="4" w:line="228" w:lineRule="auto"/>
        <w:ind w:right="78"/>
        <w:jc w:val="both"/>
      </w:pPr>
      <w:r>
        <w:rPr>
          <w:spacing w:val="-6"/>
        </w:rPr>
        <w:t>必要とする疾病で、厚生労働大臣が定めるも</w:t>
      </w:r>
      <w:r>
        <w:rPr>
          <w:spacing w:val="-86"/>
        </w:rPr>
        <w:t>の</w:t>
      </w:r>
      <w:r>
        <w:t>（</w:t>
      </w:r>
      <w:r>
        <w:rPr>
          <w:spacing w:val="-10"/>
        </w:rPr>
        <w:t>血友病・人工透析を要する慢性腎不全及び</w:t>
      </w:r>
      <w:r>
        <w:rPr>
          <w:spacing w:val="1"/>
        </w:rPr>
        <w:t>血液製剤に起因する</w:t>
      </w:r>
      <w:r>
        <w:rPr>
          <w:spacing w:val="-1"/>
        </w:rPr>
        <w:t>H</w:t>
      </w:r>
      <w:r>
        <w:t>IV</w:t>
      </w:r>
      <w:r>
        <w:rPr>
          <w:spacing w:val="2"/>
        </w:rPr>
        <w:t>感染</w:t>
      </w:r>
      <w:r>
        <w:rPr>
          <w:spacing w:val="-83"/>
        </w:rPr>
        <w:t>）</w:t>
      </w:r>
      <w:r>
        <w:rPr>
          <w:spacing w:val="-12"/>
        </w:rPr>
        <w:t>については、１</w:t>
      </w:r>
      <w:r>
        <w:rPr>
          <w:spacing w:val="-11"/>
        </w:rPr>
        <w:t>か月に１万円</w:t>
      </w:r>
      <w:r>
        <w:rPr>
          <w:spacing w:val="5"/>
        </w:rPr>
        <w:t>（</w:t>
      </w:r>
      <w:r>
        <w:rPr>
          <w:spacing w:val="4"/>
        </w:rPr>
        <w:t>人工透析を要する</w:t>
      </w:r>
      <w:r>
        <w:rPr>
          <w:w w:val="79"/>
        </w:rPr>
        <w:t>70</w:t>
      </w:r>
      <w:r>
        <w:rPr>
          <w:spacing w:val="5"/>
        </w:rPr>
        <w:t>歳未満で</w:t>
      </w:r>
      <w:r>
        <w:rPr>
          <w:spacing w:val="4"/>
        </w:rPr>
        <w:t>旧ただし書き所得</w:t>
      </w:r>
      <w:r>
        <w:rPr>
          <w:w w:val="79"/>
        </w:rPr>
        <w:t>600</w:t>
      </w:r>
      <w:r>
        <w:rPr>
          <w:spacing w:val="5"/>
        </w:rPr>
        <w:t xml:space="preserve">万円超の２区分の者は </w:t>
      </w:r>
      <w:r>
        <w:t>２万円</w:t>
      </w:r>
      <w:r>
        <w:rPr>
          <w:spacing w:val="-86"/>
        </w:rPr>
        <w:t>）</w:t>
      </w:r>
      <w:r>
        <w:t>を超えた額を現物支給</w:t>
      </w:r>
    </w:p>
    <w:p w14:paraId="43ADD6F0" w14:textId="77777777" w:rsidR="00F6290A" w:rsidRDefault="00000000">
      <w:pPr>
        <w:pStyle w:val="a3"/>
        <w:spacing w:line="283" w:lineRule="exact"/>
        <w:ind w:left="197"/>
      </w:pPr>
      <w:r>
        <w:rPr>
          <w:spacing w:val="-2"/>
          <w:w w:val="90"/>
        </w:rPr>
        <w:t>70</w:t>
      </w:r>
      <w:r>
        <w:rPr>
          <w:spacing w:val="-8"/>
          <w:w w:val="90"/>
        </w:rPr>
        <w:t>歳未満の方の自己負担限度額</w:t>
      </w:r>
      <w:r>
        <w:rPr>
          <w:spacing w:val="-2"/>
          <w:w w:val="90"/>
        </w:rPr>
        <w:t>（～令和８年７月</w:t>
      </w:r>
      <w:r>
        <w:rPr>
          <w:spacing w:val="-10"/>
          <w:w w:val="9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6"/>
        <w:gridCol w:w="1304"/>
        <w:gridCol w:w="638"/>
      </w:tblGrid>
      <w:tr w:rsidR="00F6290A" w14:paraId="7F6A5347" w14:textId="77777777">
        <w:trPr>
          <w:trHeight w:val="276"/>
        </w:trPr>
        <w:tc>
          <w:tcPr>
            <w:tcW w:w="1446" w:type="dxa"/>
          </w:tcPr>
          <w:p w14:paraId="7F1BA07B" w14:textId="77777777" w:rsidR="00F6290A" w:rsidRDefault="00F6290A">
            <w:pPr>
              <w:pStyle w:val="TableParagraph"/>
              <w:ind w:left="0"/>
              <w:rPr>
                <w:rFonts w:ascii="Times New Roman"/>
                <w:sz w:val="12"/>
              </w:rPr>
            </w:pPr>
          </w:p>
        </w:tc>
        <w:tc>
          <w:tcPr>
            <w:tcW w:w="1304" w:type="dxa"/>
          </w:tcPr>
          <w:p w14:paraId="61E89315" w14:textId="77777777" w:rsidR="00F6290A" w:rsidRDefault="00000000">
            <w:pPr>
              <w:pStyle w:val="TableParagraph"/>
              <w:spacing w:before="27"/>
              <w:ind w:left="4"/>
              <w:jc w:val="center"/>
              <w:rPr>
                <w:sz w:val="11"/>
              </w:rPr>
            </w:pPr>
            <w:r>
              <w:rPr>
                <w:spacing w:val="-2"/>
                <w:sz w:val="11"/>
              </w:rPr>
              <w:t>自己負担限度額</w:t>
            </w:r>
          </w:p>
        </w:tc>
        <w:tc>
          <w:tcPr>
            <w:tcW w:w="638" w:type="dxa"/>
          </w:tcPr>
          <w:p w14:paraId="325F64F8" w14:textId="77777777" w:rsidR="00F6290A" w:rsidRDefault="00000000">
            <w:pPr>
              <w:pStyle w:val="TableParagraph"/>
              <w:spacing w:line="125" w:lineRule="exact"/>
              <w:ind w:left="4"/>
              <w:jc w:val="center"/>
              <w:rPr>
                <w:sz w:val="11"/>
              </w:rPr>
            </w:pPr>
            <w:r>
              <w:rPr>
                <w:spacing w:val="-2"/>
                <w:w w:val="80"/>
                <w:sz w:val="11"/>
              </w:rPr>
              <w:t>②の自己負担</w:t>
            </w:r>
          </w:p>
          <w:p w14:paraId="10B15DDB" w14:textId="77777777" w:rsidR="00F6290A" w:rsidRDefault="00000000">
            <w:pPr>
              <w:pStyle w:val="TableParagraph"/>
              <w:spacing w:line="132" w:lineRule="exact"/>
              <w:ind w:left="4"/>
              <w:jc w:val="center"/>
              <w:rPr>
                <w:sz w:val="11"/>
              </w:rPr>
            </w:pPr>
            <w:r>
              <w:rPr>
                <w:spacing w:val="-4"/>
                <w:w w:val="80"/>
                <w:sz w:val="11"/>
              </w:rPr>
              <w:t>限度額</w:t>
            </w:r>
          </w:p>
        </w:tc>
      </w:tr>
      <w:tr w:rsidR="00F6290A" w14:paraId="23455CF0" w14:textId="77777777">
        <w:trPr>
          <w:trHeight w:val="531"/>
        </w:trPr>
        <w:tc>
          <w:tcPr>
            <w:tcW w:w="1446" w:type="dxa"/>
          </w:tcPr>
          <w:p w14:paraId="2D09B7E4" w14:textId="77777777" w:rsidR="00F6290A" w:rsidRDefault="00000000">
            <w:pPr>
              <w:pStyle w:val="TableParagraph"/>
              <w:spacing w:before="16" w:line="158" w:lineRule="auto"/>
              <w:ind w:right="140"/>
              <w:rPr>
                <w:sz w:val="11"/>
              </w:rPr>
            </w:pPr>
            <w:r>
              <w:rPr>
                <w:spacing w:val="-10"/>
                <w:w w:val="90"/>
                <w:sz w:val="11"/>
              </w:rPr>
              <w:t>国保：旧ただし書き所得（※）</w:t>
            </w:r>
            <w:r>
              <w:rPr>
                <w:spacing w:val="40"/>
                <w:sz w:val="11"/>
              </w:rPr>
              <w:t xml:space="preserve"> </w:t>
            </w:r>
            <w:r>
              <w:rPr>
                <w:spacing w:val="-2"/>
                <w:sz w:val="11"/>
              </w:rPr>
              <w:t>901万円超</w:t>
            </w:r>
          </w:p>
          <w:p w14:paraId="68E06B49" w14:textId="77777777" w:rsidR="00F6290A" w:rsidRDefault="00000000">
            <w:pPr>
              <w:pStyle w:val="TableParagraph"/>
              <w:spacing w:line="108" w:lineRule="exact"/>
              <w:rPr>
                <w:sz w:val="11"/>
              </w:rPr>
            </w:pPr>
            <w:r>
              <w:rPr>
                <w:spacing w:val="-6"/>
                <w:sz w:val="11"/>
              </w:rPr>
              <w:t>健保：標準報酬月額83</w:t>
            </w:r>
            <w:r>
              <w:rPr>
                <w:spacing w:val="-8"/>
                <w:sz w:val="11"/>
              </w:rPr>
              <w:t>万円</w:t>
            </w:r>
          </w:p>
          <w:p w14:paraId="0480B7F9" w14:textId="77777777" w:rsidR="00F6290A" w:rsidRDefault="00000000">
            <w:pPr>
              <w:pStyle w:val="TableParagraph"/>
              <w:spacing w:line="132" w:lineRule="exact"/>
              <w:rPr>
                <w:sz w:val="11"/>
              </w:rPr>
            </w:pPr>
            <w:r>
              <w:rPr>
                <w:spacing w:val="-5"/>
                <w:sz w:val="11"/>
              </w:rPr>
              <w:t>以上</w:t>
            </w:r>
          </w:p>
        </w:tc>
        <w:tc>
          <w:tcPr>
            <w:tcW w:w="1304" w:type="dxa"/>
          </w:tcPr>
          <w:p w14:paraId="591E86E0" w14:textId="77777777" w:rsidR="00F6290A" w:rsidRDefault="00000000">
            <w:pPr>
              <w:pStyle w:val="TableParagraph"/>
              <w:spacing w:before="27" w:line="161" w:lineRule="exact"/>
              <w:ind w:left="4"/>
              <w:jc w:val="center"/>
              <w:rPr>
                <w:sz w:val="11"/>
              </w:rPr>
            </w:pPr>
            <w:r>
              <w:rPr>
                <w:w w:val="85"/>
                <w:sz w:val="11"/>
              </w:rPr>
              <w:t>252,600</w:t>
            </w:r>
            <w:r>
              <w:rPr>
                <w:spacing w:val="-5"/>
                <w:w w:val="85"/>
                <w:sz w:val="11"/>
              </w:rPr>
              <w:t>円＋</w:t>
            </w:r>
          </w:p>
          <w:p w14:paraId="03291ACB" w14:textId="77777777" w:rsidR="00F6290A" w:rsidRDefault="00000000">
            <w:pPr>
              <w:pStyle w:val="TableParagraph"/>
              <w:spacing w:line="128" w:lineRule="exact"/>
              <w:ind w:left="4"/>
              <w:jc w:val="center"/>
              <w:rPr>
                <w:sz w:val="11"/>
              </w:rPr>
            </w:pPr>
            <w:r>
              <w:rPr>
                <w:spacing w:val="-6"/>
                <w:sz w:val="11"/>
              </w:rPr>
              <w:t>（総医療費-842,000円</w:t>
            </w:r>
            <w:r>
              <w:rPr>
                <w:spacing w:val="-10"/>
                <w:sz w:val="11"/>
              </w:rPr>
              <w:t>）</w:t>
            </w:r>
          </w:p>
          <w:p w14:paraId="5AF581EF" w14:textId="77777777" w:rsidR="00F6290A" w:rsidRDefault="00000000">
            <w:pPr>
              <w:pStyle w:val="TableParagraph"/>
              <w:spacing w:line="161" w:lineRule="exact"/>
              <w:ind w:left="4"/>
              <w:jc w:val="center"/>
              <w:rPr>
                <w:sz w:val="11"/>
              </w:rPr>
            </w:pPr>
            <w:r>
              <w:rPr>
                <w:spacing w:val="-5"/>
                <w:w w:val="105"/>
                <w:sz w:val="11"/>
              </w:rPr>
              <w:t>×１％</w:t>
            </w:r>
          </w:p>
        </w:tc>
        <w:tc>
          <w:tcPr>
            <w:tcW w:w="638" w:type="dxa"/>
          </w:tcPr>
          <w:p w14:paraId="1786A3C4" w14:textId="77777777" w:rsidR="00F6290A" w:rsidRDefault="00000000">
            <w:pPr>
              <w:pStyle w:val="TableParagraph"/>
              <w:spacing w:before="155"/>
              <w:ind w:left="4"/>
              <w:jc w:val="center"/>
              <w:rPr>
                <w:sz w:val="11"/>
              </w:rPr>
            </w:pPr>
            <w:r>
              <w:rPr>
                <w:w w:val="80"/>
                <w:sz w:val="11"/>
              </w:rPr>
              <w:t>140,100</w:t>
            </w:r>
            <w:r>
              <w:rPr>
                <w:spacing w:val="-10"/>
                <w:sz w:val="11"/>
              </w:rPr>
              <w:t>円</w:t>
            </w:r>
          </w:p>
        </w:tc>
      </w:tr>
      <w:tr w:rsidR="00F6290A" w14:paraId="301883EB" w14:textId="77777777">
        <w:trPr>
          <w:trHeight w:val="531"/>
        </w:trPr>
        <w:tc>
          <w:tcPr>
            <w:tcW w:w="1446" w:type="dxa"/>
          </w:tcPr>
          <w:p w14:paraId="370B28A6" w14:textId="77777777" w:rsidR="00F6290A" w:rsidRDefault="00000000">
            <w:pPr>
              <w:pStyle w:val="TableParagraph"/>
              <w:spacing w:before="16" w:line="158" w:lineRule="auto"/>
              <w:ind w:right="103" w:hanging="1"/>
              <w:rPr>
                <w:sz w:val="11"/>
              </w:rPr>
            </w:pPr>
            <w:r>
              <w:rPr>
                <w:spacing w:val="-2"/>
                <w:sz w:val="11"/>
              </w:rPr>
              <w:t>国保：旧ただし書き所得</w:t>
            </w:r>
            <w:r>
              <w:rPr>
                <w:spacing w:val="40"/>
                <w:sz w:val="11"/>
              </w:rPr>
              <w:t xml:space="preserve"> </w:t>
            </w:r>
            <w:r>
              <w:rPr>
                <w:spacing w:val="-2"/>
                <w:sz w:val="11"/>
              </w:rPr>
              <w:t>600万円超901万円以下</w:t>
            </w:r>
            <w:r>
              <w:rPr>
                <w:spacing w:val="80"/>
                <w:sz w:val="11"/>
              </w:rPr>
              <w:t xml:space="preserve"> </w:t>
            </w:r>
            <w:r>
              <w:rPr>
                <w:spacing w:val="-4"/>
                <w:sz w:val="11"/>
              </w:rPr>
              <w:t>健保：標準報酬月額53万～</w:t>
            </w:r>
          </w:p>
          <w:p w14:paraId="42232A64" w14:textId="77777777" w:rsidR="00F6290A" w:rsidRDefault="00000000">
            <w:pPr>
              <w:pStyle w:val="TableParagraph"/>
              <w:spacing w:line="112" w:lineRule="exact"/>
              <w:rPr>
                <w:sz w:val="11"/>
              </w:rPr>
            </w:pPr>
            <w:r>
              <w:rPr>
                <w:w w:val="90"/>
                <w:sz w:val="11"/>
              </w:rPr>
              <w:t>79</w:t>
            </w:r>
            <w:r>
              <w:rPr>
                <w:spacing w:val="-5"/>
                <w:w w:val="90"/>
                <w:sz w:val="11"/>
              </w:rPr>
              <w:t>万円</w:t>
            </w:r>
          </w:p>
        </w:tc>
        <w:tc>
          <w:tcPr>
            <w:tcW w:w="1304" w:type="dxa"/>
          </w:tcPr>
          <w:p w14:paraId="5A1E201C" w14:textId="77777777" w:rsidR="00F6290A" w:rsidRDefault="00000000">
            <w:pPr>
              <w:pStyle w:val="TableParagraph"/>
              <w:spacing w:before="27" w:line="161" w:lineRule="exact"/>
              <w:ind w:left="4"/>
              <w:jc w:val="center"/>
              <w:rPr>
                <w:sz w:val="11"/>
              </w:rPr>
            </w:pPr>
            <w:r>
              <w:rPr>
                <w:w w:val="85"/>
                <w:sz w:val="11"/>
              </w:rPr>
              <w:t>167,400</w:t>
            </w:r>
            <w:r>
              <w:rPr>
                <w:spacing w:val="-5"/>
                <w:w w:val="85"/>
                <w:sz w:val="11"/>
              </w:rPr>
              <w:t>円＋</w:t>
            </w:r>
          </w:p>
          <w:p w14:paraId="50C2AD95" w14:textId="77777777" w:rsidR="00F6290A" w:rsidRDefault="00000000">
            <w:pPr>
              <w:pStyle w:val="TableParagraph"/>
              <w:spacing w:line="128" w:lineRule="exact"/>
              <w:ind w:left="4"/>
              <w:jc w:val="center"/>
              <w:rPr>
                <w:sz w:val="11"/>
              </w:rPr>
            </w:pPr>
            <w:r>
              <w:rPr>
                <w:spacing w:val="-6"/>
                <w:sz w:val="11"/>
              </w:rPr>
              <w:t>（総医療費-558,000円</w:t>
            </w:r>
            <w:r>
              <w:rPr>
                <w:spacing w:val="-10"/>
                <w:sz w:val="11"/>
              </w:rPr>
              <w:t>）</w:t>
            </w:r>
          </w:p>
          <w:p w14:paraId="578A1E0B" w14:textId="77777777" w:rsidR="00F6290A" w:rsidRDefault="00000000">
            <w:pPr>
              <w:pStyle w:val="TableParagraph"/>
              <w:spacing w:line="161" w:lineRule="exact"/>
              <w:ind w:left="4"/>
              <w:jc w:val="center"/>
              <w:rPr>
                <w:sz w:val="11"/>
              </w:rPr>
            </w:pPr>
            <w:r>
              <w:rPr>
                <w:spacing w:val="-5"/>
                <w:w w:val="105"/>
                <w:sz w:val="11"/>
              </w:rPr>
              <w:t>×１％</w:t>
            </w:r>
          </w:p>
        </w:tc>
        <w:tc>
          <w:tcPr>
            <w:tcW w:w="638" w:type="dxa"/>
          </w:tcPr>
          <w:p w14:paraId="68AF81EE" w14:textId="77777777" w:rsidR="00F6290A" w:rsidRDefault="00000000">
            <w:pPr>
              <w:pStyle w:val="TableParagraph"/>
              <w:spacing w:before="155"/>
              <w:ind w:left="61"/>
              <w:jc w:val="center"/>
              <w:rPr>
                <w:sz w:val="11"/>
              </w:rPr>
            </w:pPr>
            <w:r>
              <w:rPr>
                <w:w w:val="80"/>
                <w:sz w:val="11"/>
              </w:rPr>
              <w:t>93,000</w:t>
            </w:r>
            <w:r>
              <w:rPr>
                <w:spacing w:val="-10"/>
                <w:w w:val="95"/>
                <w:sz w:val="11"/>
              </w:rPr>
              <w:t>円</w:t>
            </w:r>
          </w:p>
        </w:tc>
      </w:tr>
      <w:tr w:rsidR="00F6290A" w14:paraId="43C0FE32" w14:textId="77777777">
        <w:trPr>
          <w:trHeight w:val="531"/>
        </w:trPr>
        <w:tc>
          <w:tcPr>
            <w:tcW w:w="1446" w:type="dxa"/>
          </w:tcPr>
          <w:p w14:paraId="37899CE6" w14:textId="77777777" w:rsidR="00F6290A" w:rsidRDefault="00000000">
            <w:pPr>
              <w:pStyle w:val="TableParagraph"/>
              <w:spacing w:before="16" w:line="158" w:lineRule="auto"/>
              <w:ind w:right="103" w:hanging="1"/>
              <w:rPr>
                <w:sz w:val="11"/>
              </w:rPr>
            </w:pPr>
            <w:r>
              <w:rPr>
                <w:spacing w:val="-2"/>
                <w:sz w:val="11"/>
              </w:rPr>
              <w:t>国保：旧ただし書き所得</w:t>
            </w:r>
            <w:r>
              <w:rPr>
                <w:spacing w:val="40"/>
                <w:sz w:val="11"/>
              </w:rPr>
              <w:t xml:space="preserve"> </w:t>
            </w:r>
            <w:r>
              <w:rPr>
                <w:spacing w:val="-2"/>
                <w:sz w:val="11"/>
              </w:rPr>
              <w:t>210万円超600万円以下</w:t>
            </w:r>
            <w:r>
              <w:rPr>
                <w:spacing w:val="80"/>
                <w:sz w:val="11"/>
              </w:rPr>
              <w:t xml:space="preserve"> </w:t>
            </w:r>
            <w:r>
              <w:rPr>
                <w:spacing w:val="-4"/>
                <w:sz w:val="11"/>
              </w:rPr>
              <w:t>健保：標準報酬月額28万～</w:t>
            </w:r>
          </w:p>
          <w:p w14:paraId="3554E4D1" w14:textId="77777777" w:rsidR="00F6290A" w:rsidRDefault="00000000">
            <w:pPr>
              <w:pStyle w:val="TableParagraph"/>
              <w:spacing w:line="112" w:lineRule="exact"/>
              <w:rPr>
                <w:sz w:val="11"/>
              </w:rPr>
            </w:pPr>
            <w:r>
              <w:rPr>
                <w:w w:val="90"/>
                <w:sz w:val="11"/>
              </w:rPr>
              <w:t>50</w:t>
            </w:r>
            <w:r>
              <w:rPr>
                <w:spacing w:val="-5"/>
                <w:w w:val="90"/>
                <w:sz w:val="11"/>
              </w:rPr>
              <w:t>万円</w:t>
            </w:r>
          </w:p>
        </w:tc>
        <w:tc>
          <w:tcPr>
            <w:tcW w:w="1304" w:type="dxa"/>
          </w:tcPr>
          <w:p w14:paraId="14DB07C9" w14:textId="77777777" w:rsidR="00F6290A" w:rsidRDefault="00000000">
            <w:pPr>
              <w:pStyle w:val="TableParagraph"/>
              <w:spacing w:before="27" w:line="161" w:lineRule="exact"/>
              <w:ind w:left="4"/>
              <w:jc w:val="center"/>
              <w:rPr>
                <w:sz w:val="11"/>
              </w:rPr>
            </w:pPr>
            <w:r>
              <w:rPr>
                <w:w w:val="85"/>
                <w:sz w:val="11"/>
              </w:rPr>
              <w:t>80,100</w:t>
            </w:r>
            <w:r>
              <w:rPr>
                <w:spacing w:val="-5"/>
                <w:w w:val="85"/>
                <w:sz w:val="11"/>
              </w:rPr>
              <w:t>円＋</w:t>
            </w:r>
          </w:p>
          <w:p w14:paraId="31C6660A" w14:textId="77777777" w:rsidR="00F6290A" w:rsidRDefault="00000000">
            <w:pPr>
              <w:pStyle w:val="TableParagraph"/>
              <w:spacing w:line="128" w:lineRule="exact"/>
              <w:ind w:left="4"/>
              <w:jc w:val="center"/>
              <w:rPr>
                <w:sz w:val="11"/>
              </w:rPr>
            </w:pPr>
            <w:r>
              <w:rPr>
                <w:spacing w:val="-6"/>
                <w:sz w:val="11"/>
              </w:rPr>
              <w:t>（総医療費-267,000円</w:t>
            </w:r>
            <w:r>
              <w:rPr>
                <w:spacing w:val="-10"/>
                <w:sz w:val="11"/>
              </w:rPr>
              <w:t>）</w:t>
            </w:r>
          </w:p>
          <w:p w14:paraId="23455411" w14:textId="77777777" w:rsidR="00F6290A" w:rsidRDefault="00000000">
            <w:pPr>
              <w:pStyle w:val="TableParagraph"/>
              <w:spacing w:line="161" w:lineRule="exact"/>
              <w:ind w:left="4"/>
              <w:jc w:val="center"/>
              <w:rPr>
                <w:sz w:val="11"/>
              </w:rPr>
            </w:pPr>
            <w:r>
              <w:rPr>
                <w:spacing w:val="-5"/>
                <w:w w:val="105"/>
                <w:sz w:val="11"/>
              </w:rPr>
              <w:t>×１％</w:t>
            </w:r>
          </w:p>
        </w:tc>
        <w:tc>
          <w:tcPr>
            <w:tcW w:w="638" w:type="dxa"/>
          </w:tcPr>
          <w:p w14:paraId="35B6E020" w14:textId="77777777" w:rsidR="00F6290A" w:rsidRDefault="00000000">
            <w:pPr>
              <w:pStyle w:val="TableParagraph"/>
              <w:spacing w:before="155"/>
              <w:ind w:left="61"/>
              <w:jc w:val="center"/>
              <w:rPr>
                <w:sz w:val="11"/>
              </w:rPr>
            </w:pPr>
            <w:r>
              <w:rPr>
                <w:w w:val="80"/>
                <w:sz w:val="11"/>
              </w:rPr>
              <w:t>44,400</w:t>
            </w:r>
            <w:r>
              <w:rPr>
                <w:spacing w:val="-10"/>
                <w:w w:val="95"/>
                <w:sz w:val="11"/>
              </w:rPr>
              <w:t>円</w:t>
            </w:r>
          </w:p>
        </w:tc>
      </w:tr>
      <w:tr w:rsidR="00F6290A" w14:paraId="261371E3" w14:textId="77777777">
        <w:trPr>
          <w:trHeight w:val="531"/>
        </w:trPr>
        <w:tc>
          <w:tcPr>
            <w:tcW w:w="1446" w:type="dxa"/>
          </w:tcPr>
          <w:p w14:paraId="5DE4A472" w14:textId="77777777" w:rsidR="00F6290A" w:rsidRDefault="00000000">
            <w:pPr>
              <w:pStyle w:val="TableParagraph"/>
              <w:spacing w:before="16" w:line="158" w:lineRule="auto"/>
              <w:ind w:right="217" w:hanging="1"/>
              <w:rPr>
                <w:sz w:val="11"/>
              </w:rPr>
            </w:pPr>
            <w:r>
              <w:rPr>
                <w:spacing w:val="-4"/>
                <w:sz w:val="11"/>
              </w:rPr>
              <w:t>国保：旧ただし書き所得</w:t>
            </w:r>
            <w:r>
              <w:rPr>
                <w:spacing w:val="40"/>
                <w:sz w:val="11"/>
              </w:rPr>
              <w:t xml:space="preserve"> </w:t>
            </w:r>
            <w:r>
              <w:rPr>
                <w:spacing w:val="-2"/>
                <w:sz w:val="11"/>
              </w:rPr>
              <w:t>210万円以下</w:t>
            </w:r>
          </w:p>
          <w:p w14:paraId="278592EA" w14:textId="77777777" w:rsidR="00F6290A" w:rsidRDefault="00000000">
            <w:pPr>
              <w:pStyle w:val="TableParagraph"/>
              <w:spacing w:line="108" w:lineRule="exact"/>
              <w:rPr>
                <w:sz w:val="11"/>
              </w:rPr>
            </w:pPr>
            <w:r>
              <w:rPr>
                <w:spacing w:val="-6"/>
                <w:sz w:val="11"/>
              </w:rPr>
              <w:t>健保：標準報酬月額26</w:t>
            </w:r>
            <w:r>
              <w:rPr>
                <w:spacing w:val="-8"/>
                <w:sz w:val="11"/>
              </w:rPr>
              <w:t>万円</w:t>
            </w:r>
          </w:p>
          <w:p w14:paraId="4A61EB41" w14:textId="77777777" w:rsidR="00F6290A" w:rsidRDefault="00000000">
            <w:pPr>
              <w:pStyle w:val="TableParagraph"/>
              <w:spacing w:line="132" w:lineRule="exact"/>
              <w:rPr>
                <w:sz w:val="11"/>
              </w:rPr>
            </w:pPr>
            <w:r>
              <w:rPr>
                <w:spacing w:val="-5"/>
                <w:sz w:val="11"/>
              </w:rPr>
              <w:t>以下</w:t>
            </w:r>
          </w:p>
        </w:tc>
        <w:tc>
          <w:tcPr>
            <w:tcW w:w="1304" w:type="dxa"/>
          </w:tcPr>
          <w:p w14:paraId="298B0B0F" w14:textId="77777777" w:rsidR="00F6290A" w:rsidRDefault="00000000">
            <w:pPr>
              <w:pStyle w:val="TableParagraph"/>
              <w:spacing w:before="155"/>
              <w:ind w:left="4"/>
              <w:jc w:val="center"/>
              <w:rPr>
                <w:sz w:val="11"/>
              </w:rPr>
            </w:pPr>
            <w:r>
              <w:rPr>
                <w:w w:val="80"/>
                <w:sz w:val="11"/>
              </w:rPr>
              <w:t>57,600</w:t>
            </w:r>
            <w:r>
              <w:rPr>
                <w:spacing w:val="-10"/>
                <w:w w:val="95"/>
                <w:sz w:val="11"/>
              </w:rPr>
              <w:t>円</w:t>
            </w:r>
          </w:p>
        </w:tc>
        <w:tc>
          <w:tcPr>
            <w:tcW w:w="638" w:type="dxa"/>
          </w:tcPr>
          <w:p w14:paraId="56340E3F" w14:textId="77777777" w:rsidR="00F6290A" w:rsidRDefault="00000000">
            <w:pPr>
              <w:pStyle w:val="TableParagraph"/>
              <w:spacing w:before="155"/>
              <w:ind w:left="61"/>
              <w:jc w:val="center"/>
              <w:rPr>
                <w:sz w:val="11"/>
              </w:rPr>
            </w:pPr>
            <w:r>
              <w:rPr>
                <w:w w:val="80"/>
                <w:sz w:val="11"/>
              </w:rPr>
              <w:t>44,400</w:t>
            </w:r>
            <w:r>
              <w:rPr>
                <w:spacing w:val="-10"/>
                <w:w w:val="95"/>
                <w:sz w:val="11"/>
              </w:rPr>
              <w:t>円</w:t>
            </w:r>
          </w:p>
        </w:tc>
      </w:tr>
      <w:tr w:rsidR="00F6290A" w14:paraId="5431C420" w14:textId="77777777">
        <w:trPr>
          <w:trHeight w:val="148"/>
        </w:trPr>
        <w:tc>
          <w:tcPr>
            <w:tcW w:w="1446" w:type="dxa"/>
          </w:tcPr>
          <w:p w14:paraId="5304D3A0" w14:textId="77777777" w:rsidR="00F6290A" w:rsidRDefault="00000000">
            <w:pPr>
              <w:pStyle w:val="TableParagraph"/>
              <w:spacing w:line="129" w:lineRule="exact"/>
              <w:rPr>
                <w:sz w:val="11"/>
              </w:rPr>
            </w:pPr>
            <w:r>
              <w:rPr>
                <w:spacing w:val="-2"/>
                <w:sz w:val="11"/>
              </w:rPr>
              <w:t>住民税非課税世帯</w:t>
            </w:r>
          </w:p>
        </w:tc>
        <w:tc>
          <w:tcPr>
            <w:tcW w:w="1304" w:type="dxa"/>
          </w:tcPr>
          <w:p w14:paraId="7B3789DF" w14:textId="77777777" w:rsidR="00F6290A" w:rsidRDefault="00000000">
            <w:pPr>
              <w:pStyle w:val="TableParagraph"/>
              <w:spacing w:line="129" w:lineRule="exact"/>
              <w:ind w:left="4"/>
              <w:jc w:val="center"/>
              <w:rPr>
                <w:sz w:val="11"/>
              </w:rPr>
            </w:pPr>
            <w:r>
              <w:rPr>
                <w:w w:val="80"/>
                <w:sz w:val="11"/>
              </w:rPr>
              <w:t>35,400</w:t>
            </w:r>
            <w:r>
              <w:rPr>
                <w:spacing w:val="-10"/>
                <w:w w:val="95"/>
                <w:sz w:val="11"/>
              </w:rPr>
              <w:t>円</w:t>
            </w:r>
          </w:p>
        </w:tc>
        <w:tc>
          <w:tcPr>
            <w:tcW w:w="638" w:type="dxa"/>
          </w:tcPr>
          <w:p w14:paraId="1CB12DAB" w14:textId="77777777" w:rsidR="00F6290A" w:rsidRDefault="00000000">
            <w:pPr>
              <w:pStyle w:val="TableParagraph"/>
              <w:spacing w:line="129" w:lineRule="exact"/>
              <w:ind w:left="61"/>
              <w:jc w:val="center"/>
              <w:rPr>
                <w:sz w:val="11"/>
              </w:rPr>
            </w:pPr>
            <w:r>
              <w:rPr>
                <w:w w:val="80"/>
                <w:sz w:val="11"/>
              </w:rPr>
              <w:t>24,600</w:t>
            </w:r>
            <w:r>
              <w:rPr>
                <w:spacing w:val="-10"/>
                <w:w w:val="95"/>
                <w:sz w:val="11"/>
              </w:rPr>
              <w:t>円</w:t>
            </w:r>
          </w:p>
        </w:tc>
      </w:tr>
    </w:tbl>
    <w:p w14:paraId="143DD2A6" w14:textId="77777777" w:rsidR="00F6290A" w:rsidRDefault="00000000">
      <w:pPr>
        <w:spacing w:before="17"/>
        <w:ind w:left="201"/>
        <w:rPr>
          <w:sz w:val="11"/>
        </w:rPr>
      </w:pPr>
      <w:r>
        <w:rPr>
          <w:spacing w:val="-1"/>
          <w:sz w:val="11"/>
        </w:rPr>
        <w:t>※総所得金額等から基礎控除額を差し引いた額</w:t>
      </w:r>
    </w:p>
    <w:p w14:paraId="22C6E7AC" w14:textId="77777777" w:rsidR="00F6290A" w:rsidRDefault="00000000">
      <w:pPr>
        <w:pStyle w:val="a3"/>
        <w:spacing w:before="137" w:line="291" w:lineRule="exact"/>
      </w:pPr>
      <w:r>
        <w:br w:type="column"/>
      </w:r>
      <w:r>
        <w:rPr>
          <w:spacing w:val="-4"/>
        </w:rPr>
        <w:t>70</w:t>
      </w:r>
      <w:r>
        <w:rPr>
          <w:spacing w:val="-5"/>
        </w:rPr>
        <w:t>歳未満の方の自己負担限度額</w:t>
      </w:r>
    </w:p>
    <w:p w14:paraId="43B28242" w14:textId="77777777" w:rsidR="00F6290A" w:rsidRDefault="00000000">
      <w:pPr>
        <w:pStyle w:val="a3"/>
        <w:spacing w:line="291" w:lineRule="exact"/>
        <w:ind w:left="113"/>
      </w:pPr>
      <w:r>
        <w:t>（令和８年８月～令和９年７月</w:t>
      </w:r>
      <w:r>
        <w:rPr>
          <w:spacing w:val="-10"/>
        </w:rPr>
        <w:t>）</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6"/>
        <w:gridCol w:w="1304"/>
        <w:gridCol w:w="638"/>
      </w:tblGrid>
      <w:tr w:rsidR="00F6290A" w14:paraId="350C452B" w14:textId="77777777">
        <w:trPr>
          <w:trHeight w:val="276"/>
        </w:trPr>
        <w:tc>
          <w:tcPr>
            <w:tcW w:w="1446" w:type="dxa"/>
          </w:tcPr>
          <w:p w14:paraId="323BF079" w14:textId="77777777" w:rsidR="00F6290A" w:rsidRDefault="00F6290A">
            <w:pPr>
              <w:pStyle w:val="TableParagraph"/>
              <w:ind w:left="0"/>
              <w:rPr>
                <w:rFonts w:ascii="Times New Roman"/>
                <w:sz w:val="12"/>
              </w:rPr>
            </w:pPr>
          </w:p>
        </w:tc>
        <w:tc>
          <w:tcPr>
            <w:tcW w:w="1304" w:type="dxa"/>
          </w:tcPr>
          <w:p w14:paraId="40852B46" w14:textId="77777777" w:rsidR="00F6290A" w:rsidRDefault="00000000">
            <w:pPr>
              <w:pStyle w:val="TableParagraph"/>
              <w:spacing w:before="27"/>
              <w:ind w:left="252"/>
              <w:rPr>
                <w:sz w:val="11"/>
              </w:rPr>
            </w:pPr>
            <w:r>
              <w:rPr>
                <w:spacing w:val="-2"/>
                <w:sz w:val="11"/>
              </w:rPr>
              <w:t>自己負担限度額</w:t>
            </w:r>
          </w:p>
        </w:tc>
        <w:tc>
          <w:tcPr>
            <w:tcW w:w="638" w:type="dxa"/>
          </w:tcPr>
          <w:p w14:paraId="4FD9E3B0" w14:textId="77777777" w:rsidR="00F6290A" w:rsidRDefault="00000000">
            <w:pPr>
              <w:pStyle w:val="TableParagraph"/>
              <w:spacing w:line="125" w:lineRule="exact"/>
              <w:ind w:left="4"/>
              <w:jc w:val="center"/>
              <w:rPr>
                <w:sz w:val="11"/>
              </w:rPr>
            </w:pPr>
            <w:r>
              <w:rPr>
                <w:spacing w:val="-2"/>
                <w:w w:val="80"/>
                <w:sz w:val="11"/>
              </w:rPr>
              <w:t>②の自己負担</w:t>
            </w:r>
          </w:p>
          <w:p w14:paraId="7500A6CF" w14:textId="77777777" w:rsidR="00F6290A" w:rsidRDefault="00000000">
            <w:pPr>
              <w:pStyle w:val="TableParagraph"/>
              <w:spacing w:line="132" w:lineRule="exact"/>
              <w:ind w:left="4"/>
              <w:jc w:val="center"/>
              <w:rPr>
                <w:sz w:val="11"/>
              </w:rPr>
            </w:pPr>
            <w:r>
              <w:rPr>
                <w:spacing w:val="-4"/>
                <w:w w:val="80"/>
                <w:sz w:val="11"/>
              </w:rPr>
              <w:t>限度額</w:t>
            </w:r>
          </w:p>
        </w:tc>
      </w:tr>
      <w:tr w:rsidR="00F6290A" w14:paraId="3BF69C6C" w14:textId="77777777">
        <w:trPr>
          <w:trHeight w:val="531"/>
        </w:trPr>
        <w:tc>
          <w:tcPr>
            <w:tcW w:w="1446" w:type="dxa"/>
          </w:tcPr>
          <w:p w14:paraId="32C640BD" w14:textId="77777777" w:rsidR="00F6290A" w:rsidRDefault="00000000">
            <w:pPr>
              <w:pStyle w:val="TableParagraph"/>
              <w:spacing w:before="16" w:line="158" w:lineRule="auto"/>
              <w:ind w:left="20" w:right="145"/>
              <w:rPr>
                <w:sz w:val="11"/>
              </w:rPr>
            </w:pPr>
            <w:r>
              <w:rPr>
                <w:spacing w:val="-10"/>
                <w:w w:val="90"/>
                <w:sz w:val="11"/>
              </w:rPr>
              <w:t>国保：旧ただし書き所得（※）</w:t>
            </w:r>
            <w:r>
              <w:rPr>
                <w:spacing w:val="40"/>
                <w:sz w:val="11"/>
              </w:rPr>
              <w:t xml:space="preserve"> </w:t>
            </w:r>
            <w:r>
              <w:rPr>
                <w:spacing w:val="-2"/>
                <w:sz w:val="11"/>
              </w:rPr>
              <w:t>901万円超</w:t>
            </w:r>
          </w:p>
          <w:p w14:paraId="7AAE5C63" w14:textId="77777777" w:rsidR="00F6290A" w:rsidRDefault="00000000">
            <w:pPr>
              <w:pStyle w:val="TableParagraph"/>
              <w:spacing w:line="108" w:lineRule="exact"/>
              <w:ind w:left="20"/>
              <w:rPr>
                <w:sz w:val="11"/>
              </w:rPr>
            </w:pPr>
            <w:r>
              <w:rPr>
                <w:spacing w:val="-6"/>
                <w:sz w:val="11"/>
              </w:rPr>
              <w:t>健保：標準報酬月額83</w:t>
            </w:r>
            <w:r>
              <w:rPr>
                <w:spacing w:val="-8"/>
                <w:sz w:val="11"/>
              </w:rPr>
              <w:t>万円</w:t>
            </w:r>
          </w:p>
          <w:p w14:paraId="0E1B37FB" w14:textId="77777777" w:rsidR="00F6290A" w:rsidRDefault="00000000">
            <w:pPr>
              <w:pStyle w:val="TableParagraph"/>
              <w:spacing w:line="132" w:lineRule="exact"/>
              <w:ind w:left="20"/>
              <w:rPr>
                <w:sz w:val="11"/>
              </w:rPr>
            </w:pPr>
            <w:r>
              <w:rPr>
                <w:spacing w:val="-5"/>
                <w:sz w:val="11"/>
              </w:rPr>
              <w:t>以上</w:t>
            </w:r>
          </w:p>
        </w:tc>
        <w:tc>
          <w:tcPr>
            <w:tcW w:w="1304" w:type="dxa"/>
          </w:tcPr>
          <w:p w14:paraId="453F4EF5" w14:textId="77777777" w:rsidR="00F6290A" w:rsidRDefault="00000000">
            <w:pPr>
              <w:pStyle w:val="TableParagraph"/>
              <w:spacing w:line="125" w:lineRule="exact"/>
              <w:ind w:left="4"/>
              <w:jc w:val="center"/>
              <w:rPr>
                <w:sz w:val="11"/>
              </w:rPr>
            </w:pPr>
            <w:r>
              <w:rPr>
                <w:w w:val="85"/>
                <w:sz w:val="11"/>
              </w:rPr>
              <w:t>270,300</w:t>
            </w:r>
            <w:r>
              <w:rPr>
                <w:spacing w:val="-5"/>
                <w:w w:val="85"/>
                <w:sz w:val="11"/>
              </w:rPr>
              <w:t>円＋</w:t>
            </w:r>
          </w:p>
          <w:p w14:paraId="28C4DE61" w14:textId="77777777" w:rsidR="00F6290A" w:rsidRDefault="00000000">
            <w:pPr>
              <w:pStyle w:val="TableParagraph"/>
              <w:spacing w:line="128" w:lineRule="exact"/>
              <w:ind w:left="4"/>
              <w:jc w:val="center"/>
              <w:rPr>
                <w:sz w:val="11"/>
              </w:rPr>
            </w:pPr>
            <w:r>
              <w:rPr>
                <w:spacing w:val="-6"/>
                <w:sz w:val="11"/>
              </w:rPr>
              <w:t>（総医療費－901,000円</w:t>
            </w:r>
            <w:r>
              <w:rPr>
                <w:spacing w:val="-10"/>
                <w:sz w:val="11"/>
              </w:rPr>
              <w:t>）</w:t>
            </w:r>
          </w:p>
          <w:p w14:paraId="2393ECC2" w14:textId="77777777" w:rsidR="00F6290A" w:rsidRDefault="00000000">
            <w:pPr>
              <w:pStyle w:val="TableParagraph"/>
              <w:spacing w:line="128" w:lineRule="exact"/>
              <w:ind w:left="4"/>
              <w:jc w:val="center"/>
              <w:rPr>
                <w:sz w:val="11"/>
              </w:rPr>
            </w:pPr>
            <w:r>
              <w:rPr>
                <w:spacing w:val="-5"/>
                <w:w w:val="105"/>
                <w:sz w:val="11"/>
              </w:rPr>
              <w:t>×１％</w:t>
            </w:r>
          </w:p>
          <w:p w14:paraId="7CEE86D2" w14:textId="77777777" w:rsidR="00F6290A" w:rsidRDefault="00000000">
            <w:pPr>
              <w:pStyle w:val="TableParagraph"/>
              <w:spacing w:line="132" w:lineRule="exact"/>
              <w:ind w:left="5"/>
              <w:jc w:val="center"/>
              <w:rPr>
                <w:sz w:val="11"/>
              </w:rPr>
            </w:pPr>
            <w:r>
              <w:rPr>
                <w:spacing w:val="-2"/>
                <w:w w:val="90"/>
                <w:sz w:val="11"/>
              </w:rPr>
              <w:t>年間上限：1,680,000</w:t>
            </w:r>
            <w:r>
              <w:rPr>
                <w:spacing w:val="-10"/>
                <w:w w:val="90"/>
                <w:sz w:val="11"/>
              </w:rPr>
              <w:t>円</w:t>
            </w:r>
          </w:p>
        </w:tc>
        <w:tc>
          <w:tcPr>
            <w:tcW w:w="638" w:type="dxa"/>
          </w:tcPr>
          <w:p w14:paraId="65B716E8" w14:textId="77777777" w:rsidR="00F6290A" w:rsidRDefault="00000000">
            <w:pPr>
              <w:pStyle w:val="TableParagraph"/>
              <w:spacing w:before="155"/>
              <w:ind w:left="4"/>
              <w:jc w:val="center"/>
              <w:rPr>
                <w:sz w:val="11"/>
              </w:rPr>
            </w:pPr>
            <w:r>
              <w:rPr>
                <w:w w:val="80"/>
                <w:sz w:val="11"/>
              </w:rPr>
              <w:t>140,100</w:t>
            </w:r>
            <w:r>
              <w:rPr>
                <w:spacing w:val="-10"/>
                <w:sz w:val="11"/>
              </w:rPr>
              <w:t>円</w:t>
            </w:r>
          </w:p>
        </w:tc>
      </w:tr>
      <w:tr w:rsidR="00F6290A" w14:paraId="697DF604" w14:textId="77777777">
        <w:trPr>
          <w:trHeight w:val="531"/>
        </w:trPr>
        <w:tc>
          <w:tcPr>
            <w:tcW w:w="1446" w:type="dxa"/>
          </w:tcPr>
          <w:p w14:paraId="7EDBA26A" w14:textId="77777777" w:rsidR="00F6290A" w:rsidRDefault="00000000">
            <w:pPr>
              <w:pStyle w:val="TableParagraph"/>
              <w:spacing w:before="16" w:line="158" w:lineRule="auto"/>
              <w:ind w:left="20" w:right="109" w:hanging="1"/>
              <w:rPr>
                <w:sz w:val="11"/>
              </w:rPr>
            </w:pPr>
            <w:r>
              <w:rPr>
                <w:spacing w:val="-2"/>
                <w:sz w:val="11"/>
              </w:rPr>
              <w:t>国保：旧ただし書き所得</w:t>
            </w:r>
            <w:r>
              <w:rPr>
                <w:spacing w:val="40"/>
                <w:sz w:val="11"/>
              </w:rPr>
              <w:t xml:space="preserve"> </w:t>
            </w:r>
            <w:r>
              <w:rPr>
                <w:spacing w:val="-2"/>
                <w:sz w:val="11"/>
              </w:rPr>
              <w:t>600万円超901万円以下</w:t>
            </w:r>
            <w:r>
              <w:rPr>
                <w:spacing w:val="80"/>
                <w:sz w:val="11"/>
              </w:rPr>
              <w:t xml:space="preserve"> </w:t>
            </w:r>
            <w:r>
              <w:rPr>
                <w:spacing w:val="-4"/>
                <w:sz w:val="11"/>
              </w:rPr>
              <w:t>健保：標準報酬月額53万～</w:t>
            </w:r>
          </w:p>
          <w:p w14:paraId="4AF2ABC7" w14:textId="77777777" w:rsidR="00F6290A" w:rsidRDefault="00000000">
            <w:pPr>
              <w:pStyle w:val="TableParagraph"/>
              <w:spacing w:line="112" w:lineRule="exact"/>
              <w:ind w:left="20"/>
              <w:rPr>
                <w:sz w:val="11"/>
              </w:rPr>
            </w:pPr>
            <w:r>
              <w:rPr>
                <w:w w:val="90"/>
                <w:sz w:val="11"/>
              </w:rPr>
              <w:t>79</w:t>
            </w:r>
            <w:r>
              <w:rPr>
                <w:spacing w:val="-5"/>
                <w:w w:val="90"/>
                <w:sz w:val="11"/>
              </w:rPr>
              <w:t>万円</w:t>
            </w:r>
          </w:p>
        </w:tc>
        <w:tc>
          <w:tcPr>
            <w:tcW w:w="1304" w:type="dxa"/>
          </w:tcPr>
          <w:p w14:paraId="5AB4C117" w14:textId="77777777" w:rsidR="00F6290A" w:rsidRDefault="00000000">
            <w:pPr>
              <w:pStyle w:val="TableParagraph"/>
              <w:spacing w:line="125" w:lineRule="exact"/>
              <w:ind w:left="4"/>
              <w:jc w:val="center"/>
              <w:rPr>
                <w:sz w:val="11"/>
              </w:rPr>
            </w:pPr>
            <w:r>
              <w:rPr>
                <w:w w:val="85"/>
                <w:sz w:val="11"/>
              </w:rPr>
              <w:t>179,100</w:t>
            </w:r>
            <w:r>
              <w:rPr>
                <w:spacing w:val="-5"/>
                <w:w w:val="85"/>
                <w:sz w:val="11"/>
              </w:rPr>
              <w:t>円＋</w:t>
            </w:r>
          </w:p>
          <w:p w14:paraId="63607A5A" w14:textId="77777777" w:rsidR="00F6290A" w:rsidRDefault="00000000">
            <w:pPr>
              <w:pStyle w:val="TableParagraph"/>
              <w:spacing w:line="128" w:lineRule="exact"/>
              <w:ind w:left="4"/>
              <w:jc w:val="center"/>
              <w:rPr>
                <w:sz w:val="11"/>
              </w:rPr>
            </w:pPr>
            <w:r>
              <w:rPr>
                <w:spacing w:val="-6"/>
                <w:sz w:val="11"/>
              </w:rPr>
              <w:t>（総医療費－597,000円</w:t>
            </w:r>
            <w:r>
              <w:rPr>
                <w:spacing w:val="-10"/>
                <w:sz w:val="11"/>
              </w:rPr>
              <w:t>）</w:t>
            </w:r>
          </w:p>
          <w:p w14:paraId="0742B739" w14:textId="77777777" w:rsidR="00F6290A" w:rsidRDefault="00000000">
            <w:pPr>
              <w:pStyle w:val="TableParagraph"/>
              <w:spacing w:line="128" w:lineRule="exact"/>
              <w:ind w:left="4"/>
              <w:jc w:val="center"/>
              <w:rPr>
                <w:sz w:val="11"/>
              </w:rPr>
            </w:pPr>
            <w:r>
              <w:rPr>
                <w:spacing w:val="-5"/>
                <w:w w:val="105"/>
                <w:sz w:val="11"/>
              </w:rPr>
              <w:t>×１％</w:t>
            </w:r>
          </w:p>
          <w:p w14:paraId="257BC818" w14:textId="77777777" w:rsidR="00F6290A" w:rsidRDefault="00000000">
            <w:pPr>
              <w:pStyle w:val="TableParagraph"/>
              <w:spacing w:line="132" w:lineRule="exact"/>
              <w:ind w:left="5"/>
              <w:jc w:val="center"/>
              <w:rPr>
                <w:sz w:val="11"/>
              </w:rPr>
            </w:pPr>
            <w:r>
              <w:rPr>
                <w:spacing w:val="-2"/>
                <w:w w:val="90"/>
                <w:sz w:val="11"/>
              </w:rPr>
              <w:t>年間上限：1,110,000</w:t>
            </w:r>
            <w:r>
              <w:rPr>
                <w:spacing w:val="-10"/>
                <w:w w:val="90"/>
                <w:sz w:val="11"/>
              </w:rPr>
              <w:t>円</w:t>
            </w:r>
          </w:p>
        </w:tc>
        <w:tc>
          <w:tcPr>
            <w:tcW w:w="638" w:type="dxa"/>
          </w:tcPr>
          <w:p w14:paraId="18B81803" w14:textId="77777777" w:rsidR="00F6290A" w:rsidRDefault="00000000">
            <w:pPr>
              <w:pStyle w:val="TableParagraph"/>
              <w:spacing w:before="155"/>
              <w:ind w:left="4"/>
              <w:jc w:val="center"/>
              <w:rPr>
                <w:sz w:val="11"/>
              </w:rPr>
            </w:pPr>
            <w:r>
              <w:rPr>
                <w:w w:val="80"/>
                <w:sz w:val="11"/>
              </w:rPr>
              <w:t>93,000</w:t>
            </w:r>
            <w:r>
              <w:rPr>
                <w:spacing w:val="-10"/>
                <w:w w:val="95"/>
                <w:sz w:val="11"/>
              </w:rPr>
              <w:t>円</w:t>
            </w:r>
          </w:p>
        </w:tc>
      </w:tr>
      <w:tr w:rsidR="00F6290A" w14:paraId="52348A97" w14:textId="77777777">
        <w:trPr>
          <w:trHeight w:val="531"/>
        </w:trPr>
        <w:tc>
          <w:tcPr>
            <w:tcW w:w="1446" w:type="dxa"/>
          </w:tcPr>
          <w:p w14:paraId="2053E9DF" w14:textId="77777777" w:rsidR="00F6290A" w:rsidRDefault="00000000">
            <w:pPr>
              <w:pStyle w:val="TableParagraph"/>
              <w:spacing w:before="16" w:line="158" w:lineRule="auto"/>
              <w:ind w:left="20" w:right="109" w:hanging="1"/>
              <w:rPr>
                <w:sz w:val="11"/>
              </w:rPr>
            </w:pPr>
            <w:r>
              <w:rPr>
                <w:spacing w:val="-2"/>
                <w:sz w:val="11"/>
              </w:rPr>
              <w:t>国保：旧ただし書き所得</w:t>
            </w:r>
            <w:r>
              <w:rPr>
                <w:spacing w:val="40"/>
                <w:sz w:val="11"/>
              </w:rPr>
              <w:t xml:space="preserve"> </w:t>
            </w:r>
            <w:r>
              <w:rPr>
                <w:spacing w:val="-2"/>
                <w:sz w:val="11"/>
              </w:rPr>
              <w:t>210万円超600万円以下</w:t>
            </w:r>
            <w:r>
              <w:rPr>
                <w:spacing w:val="80"/>
                <w:sz w:val="11"/>
              </w:rPr>
              <w:t xml:space="preserve"> </w:t>
            </w:r>
            <w:r>
              <w:rPr>
                <w:spacing w:val="-4"/>
                <w:sz w:val="11"/>
              </w:rPr>
              <w:t>健保：標準報酬月額28万～</w:t>
            </w:r>
          </w:p>
          <w:p w14:paraId="4E3FD180" w14:textId="77777777" w:rsidR="00F6290A" w:rsidRDefault="00000000">
            <w:pPr>
              <w:pStyle w:val="TableParagraph"/>
              <w:spacing w:line="112" w:lineRule="exact"/>
              <w:ind w:left="20"/>
              <w:rPr>
                <w:sz w:val="11"/>
              </w:rPr>
            </w:pPr>
            <w:r>
              <w:rPr>
                <w:w w:val="90"/>
                <w:sz w:val="11"/>
              </w:rPr>
              <w:t>50</w:t>
            </w:r>
            <w:r>
              <w:rPr>
                <w:spacing w:val="-5"/>
                <w:w w:val="90"/>
                <w:sz w:val="11"/>
              </w:rPr>
              <w:t>万円</w:t>
            </w:r>
          </w:p>
        </w:tc>
        <w:tc>
          <w:tcPr>
            <w:tcW w:w="1304" w:type="dxa"/>
          </w:tcPr>
          <w:p w14:paraId="0154EBE7" w14:textId="77777777" w:rsidR="00F6290A" w:rsidRDefault="00000000">
            <w:pPr>
              <w:pStyle w:val="TableParagraph"/>
              <w:spacing w:line="125" w:lineRule="exact"/>
              <w:ind w:left="4"/>
              <w:jc w:val="center"/>
              <w:rPr>
                <w:sz w:val="11"/>
              </w:rPr>
            </w:pPr>
            <w:r>
              <w:rPr>
                <w:w w:val="85"/>
                <w:sz w:val="11"/>
              </w:rPr>
              <w:t>85,800</w:t>
            </w:r>
            <w:r>
              <w:rPr>
                <w:spacing w:val="-5"/>
                <w:w w:val="85"/>
                <w:sz w:val="11"/>
              </w:rPr>
              <w:t>円＋</w:t>
            </w:r>
          </w:p>
          <w:p w14:paraId="31EAAC93" w14:textId="77777777" w:rsidR="00F6290A" w:rsidRDefault="00000000">
            <w:pPr>
              <w:pStyle w:val="TableParagraph"/>
              <w:spacing w:line="128" w:lineRule="exact"/>
              <w:ind w:left="4"/>
              <w:jc w:val="center"/>
              <w:rPr>
                <w:sz w:val="11"/>
              </w:rPr>
            </w:pPr>
            <w:r>
              <w:rPr>
                <w:spacing w:val="-4"/>
                <w:sz w:val="11"/>
              </w:rPr>
              <w:t>（総医療費－286,000円</w:t>
            </w:r>
            <w:r>
              <w:rPr>
                <w:spacing w:val="-10"/>
                <w:sz w:val="11"/>
              </w:rPr>
              <w:t>）</w:t>
            </w:r>
          </w:p>
          <w:p w14:paraId="12EB4AF7" w14:textId="77777777" w:rsidR="00F6290A" w:rsidRDefault="00000000">
            <w:pPr>
              <w:pStyle w:val="TableParagraph"/>
              <w:spacing w:line="128" w:lineRule="exact"/>
              <w:ind w:left="4"/>
              <w:jc w:val="center"/>
              <w:rPr>
                <w:sz w:val="11"/>
              </w:rPr>
            </w:pPr>
            <w:r>
              <w:rPr>
                <w:spacing w:val="-5"/>
                <w:w w:val="105"/>
                <w:sz w:val="11"/>
              </w:rPr>
              <w:t>×１％</w:t>
            </w:r>
          </w:p>
          <w:p w14:paraId="67A79040" w14:textId="77777777" w:rsidR="00F6290A" w:rsidRDefault="00000000">
            <w:pPr>
              <w:pStyle w:val="TableParagraph"/>
              <w:spacing w:line="132" w:lineRule="exact"/>
              <w:ind w:left="4"/>
              <w:jc w:val="center"/>
              <w:rPr>
                <w:sz w:val="11"/>
              </w:rPr>
            </w:pPr>
            <w:r>
              <w:rPr>
                <w:spacing w:val="-2"/>
                <w:w w:val="90"/>
                <w:sz w:val="11"/>
              </w:rPr>
              <w:t>年間上限：530,000</w:t>
            </w:r>
            <w:r>
              <w:rPr>
                <w:spacing w:val="-10"/>
                <w:w w:val="90"/>
                <w:sz w:val="11"/>
              </w:rPr>
              <w:t>円</w:t>
            </w:r>
          </w:p>
        </w:tc>
        <w:tc>
          <w:tcPr>
            <w:tcW w:w="638" w:type="dxa"/>
          </w:tcPr>
          <w:p w14:paraId="2255D762" w14:textId="77777777" w:rsidR="00F6290A" w:rsidRDefault="00000000">
            <w:pPr>
              <w:pStyle w:val="TableParagraph"/>
              <w:spacing w:before="155"/>
              <w:ind w:left="4"/>
              <w:jc w:val="center"/>
              <w:rPr>
                <w:sz w:val="11"/>
              </w:rPr>
            </w:pPr>
            <w:r>
              <w:rPr>
                <w:w w:val="80"/>
                <w:sz w:val="11"/>
              </w:rPr>
              <w:t>44,400</w:t>
            </w:r>
            <w:r>
              <w:rPr>
                <w:spacing w:val="-10"/>
                <w:w w:val="95"/>
                <w:sz w:val="11"/>
              </w:rPr>
              <w:t>円</w:t>
            </w:r>
          </w:p>
        </w:tc>
      </w:tr>
      <w:tr w:rsidR="00F6290A" w14:paraId="5CED52FC" w14:textId="77777777">
        <w:trPr>
          <w:trHeight w:val="531"/>
        </w:trPr>
        <w:tc>
          <w:tcPr>
            <w:tcW w:w="1446" w:type="dxa"/>
          </w:tcPr>
          <w:p w14:paraId="44B5A157" w14:textId="77777777" w:rsidR="00F6290A" w:rsidRDefault="00000000">
            <w:pPr>
              <w:pStyle w:val="TableParagraph"/>
              <w:spacing w:before="16" w:line="158" w:lineRule="auto"/>
              <w:ind w:left="20" w:right="222" w:hanging="1"/>
              <w:rPr>
                <w:sz w:val="11"/>
              </w:rPr>
            </w:pPr>
            <w:r>
              <w:rPr>
                <w:spacing w:val="-4"/>
                <w:sz w:val="11"/>
              </w:rPr>
              <w:t>国保：旧ただし書き所得</w:t>
            </w:r>
            <w:r>
              <w:rPr>
                <w:spacing w:val="40"/>
                <w:sz w:val="11"/>
              </w:rPr>
              <w:t xml:space="preserve"> </w:t>
            </w:r>
            <w:r>
              <w:rPr>
                <w:spacing w:val="-2"/>
                <w:sz w:val="11"/>
              </w:rPr>
              <w:t>210万円以下</w:t>
            </w:r>
          </w:p>
          <w:p w14:paraId="06FB6252" w14:textId="77777777" w:rsidR="00F6290A" w:rsidRDefault="00000000">
            <w:pPr>
              <w:pStyle w:val="TableParagraph"/>
              <w:spacing w:line="108" w:lineRule="exact"/>
              <w:ind w:left="20"/>
              <w:rPr>
                <w:sz w:val="11"/>
              </w:rPr>
            </w:pPr>
            <w:r>
              <w:rPr>
                <w:spacing w:val="-6"/>
                <w:sz w:val="11"/>
              </w:rPr>
              <w:t>健保：標準報酬月額26</w:t>
            </w:r>
            <w:r>
              <w:rPr>
                <w:spacing w:val="-8"/>
                <w:sz w:val="11"/>
              </w:rPr>
              <w:t>万円</w:t>
            </w:r>
          </w:p>
          <w:p w14:paraId="74F7A3DA" w14:textId="77777777" w:rsidR="00F6290A" w:rsidRDefault="00000000">
            <w:pPr>
              <w:pStyle w:val="TableParagraph"/>
              <w:spacing w:line="132" w:lineRule="exact"/>
              <w:ind w:left="20"/>
              <w:rPr>
                <w:sz w:val="11"/>
              </w:rPr>
            </w:pPr>
            <w:r>
              <w:rPr>
                <w:spacing w:val="-5"/>
                <w:sz w:val="11"/>
              </w:rPr>
              <w:t>以下</w:t>
            </w:r>
          </w:p>
        </w:tc>
        <w:tc>
          <w:tcPr>
            <w:tcW w:w="1304" w:type="dxa"/>
          </w:tcPr>
          <w:p w14:paraId="5B55C7A6" w14:textId="77777777" w:rsidR="00F6290A" w:rsidRDefault="00000000">
            <w:pPr>
              <w:pStyle w:val="TableParagraph"/>
              <w:spacing w:before="91" w:line="161" w:lineRule="exact"/>
              <w:ind w:left="4"/>
              <w:jc w:val="center"/>
              <w:rPr>
                <w:sz w:val="11"/>
              </w:rPr>
            </w:pPr>
            <w:r>
              <w:rPr>
                <w:w w:val="80"/>
                <w:sz w:val="11"/>
              </w:rPr>
              <w:t>61,500</w:t>
            </w:r>
            <w:r>
              <w:rPr>
                <w:spacing w:val="-10"/>
                <w:w w:val="95"/>
                <w:sz w:val="11"/>
              </w:rPr>
              <w:t>円</w:t>
            </w:r>
          </w:p>
          <w:p w14:paraId="04D9030D" w14:textId="77777777" w:rsidR="00F6290A" w:rsidRDefault="00000000">
            <w:pPr>
              <w:pStyle w:val="TableParagraph"/>
              <w:spacing w:line="161" w:lineRule="exact"/>
              <w:ind w:left="4"/>
              <w:jc w:val="center"/>
              <w:rPr>
                <w:sz w:val="11"/>
              </w:rPr>
            </w:pPr>
            <w:r>
              <w:rPr>
                <w:spacing w:val="-2"/>
                <w:w w:val="90"/>
                <w:sz w:val="11"/>
              </w:rPr>
              <w:t>年間上限：530,000</w:t>
            </w:r>
            <w:r>
              <w:rPr>
                <w:spacing w:val="-10"/>
                <w:w w:val="90"/>
                <w:sz w:val="11"/>
              </w:rPr>
              <w:t>円</w:t>
            </w:r>
          </w:p>
        </w:tc>
        <w:tc>
          <w:tcPr>
            <w:tcW w:w="638" w:type="dxa"/>
          </w:tcPr>
          <w:p w14:paraId="1456B1BD" w14:textId="77777777" w:rsidR="00F6290A" w:rsidRDefault="00000000">
            <w:pPr>
              <w:pStyle w:val="TableParagraph"/>
              <w:spacing w:before="155"/>
              <w:ind w:left="4"/>
              <w:jc w:val="center"/>
              <w:rPr>
                <w:sz w:val="11"/>
              </w:rPr>
            </w:pPr>
            <w:r>
              <w:rPr>
                <w:w w:val="80"/>
                <w:sz w:val="11"/>
              </w:rPr>
              <w:t>44,400</w:t>
            </w:r>
            <w:r>
              <w:rPr>
                <w:spacing w:val="-10"/>
                <w:w w:val="95"/>
                <w:sz w:val="11"/>
              </w:rPr>
              <w:t>円</w:t>
            </w:r>
          </w:p>
        </w:tc>
      </w:tr>
      <w:tr w:rsidR="00F6290A" w14:paraId="021D1A99" w14:textId="77777777">
        <w:trPr>
          <w:trHeight w:val="276"/>
        </w:trPr>
        <w:tc>
          <w:tcPr>
            <w:tcW w:w="1446" w:type="dxa"/>
          </w:tcPr>
          <w:p w14:paraId="179577A6" w14:textId="77777777" w:rsidR="00F6290A" w:rsidRDefault="00000000">
            <w:pPr>
              <w:pStyle w:val="TableParagraph"/>
              <w:spacing w:before="27"/>
              <w:ind w:left="20"/>
              <w:rPr>
                <w:sz w:val="11"/>
              </w:rPr>
            </w:pPr>
            <w:r>
              <w:rPr>
                <w:spacing w:val="-2"/>
                <w:sz w:val="11"/>
              </w:rPr>
              <w:t>住民税非課税世帯</w:t>
            </w:r>
          </w:p>
        </w:tc>
        <w:tc>
          <w:tcPr>
            <w:tcW w:w="1304" w:type="dxa"/>
          </w:tcPr>
          <w:p w14:paraId="5C1BD692" w14:textId="77777777" w:rsidR="00F6290A" w:rsidRDefault="00000000">
            <w:pPr>
              <w:pStyle w:val="TableParagraph"/>
              <w:spacing w:line="125" w:lineRule="exact"/>
              <w:ind w:left="4"/>
              <w:jc w:val="center"/>
              <w:rPr>
                <w:sz w:val="11"/>
              </w:rPr>
            </w:pPr>
            <w:r>
              <w:rPr>
                <w:w w:val="80"/>
                <w:sz w:val="11"/>
              </w:rPr>
              <w:t>36,900</w:t>
            </w:r>
            <w:r>
              <w:rPr>
                <w:spacing w:val="-10"/>
                <w:w w:val="95"/>
                <w:sz w:val="11"/>
              </w:rPr>
              <w:t>円</w:t>
            </w:r>
          </w:p>
          <w:p w14:paraId="330392E1" w14:textId="77777777" w:rsidR="00F6290A" w:rsidRDefault="00000000">
            <w:pPr>
              <w:pStyle w:val="TableParagraph"/>
              <w:spacing w:line="132" w:lineRule="exact"/>
              <w:ind w:left="4"/>
              <w:jc w:val="center"/>
              <w:rPr>
                <w:sz w:val="11"/>
              </w:rPr>
            </w:pPr>
            <w:r>
              <w:rPr>
                <w:spacing w:val="-2"/>
                <w:w w:val="90"/>
                <w:sz w:val="11"/>
              </w:rPr>
              <w:t>年間上限：290,000</w:t>
            </w:r>
            <w:r>
              <w:rPr>
                <w:spacing w:val="-10"/>
                <w:w w:val="90"/>
                <w:sz w:val="11"/>
              </w:rPr>
              <w:t>円</w:t>
            </w:r>
          </w:p>
        </w:tc>
        <w:tc>
          <w:tcPr>
            <w:tcW w:w="638" w:type="dxa"/>
          </w:tcPr>
          <w:p w14:paraId="2B269489" w14:textId="77777777" w:rsidR="00F6290A" w:rsidRDefault="00000000">
            <w:pPr>
              <w:pStyle w:val="TableParagraph"/>
              <w:spacing w:before="27"/>
              <w:ind w:left="4"/>
              <w:jc w:val="center"/>
              <w:rPr>
                <w:sz w:val="11"/>
              </w:rPr>
            </w:pPr>
            <w:r>
              <w:rPr>
                <w:w w:val="80"/>
                <w:sz w:val="11"/>
              </w:rPr>
              <w:t>24,600</w:t>
            </w:r>
            <w:r>
              <w:rPr>
                <w:spacing w:val="-10"/>
                <w:w w:val="95"/>
                <w:sz w:val="11"/>
              </w:rPr>
              <w:t>円</w:t>
            </w:r>
          </w:p>
        </w:tc>
      </w:tr>
    </w:tbl>
    <w:p w14:paraId="3192165B" w14:textId="77777777" w:rsidR="00F6290A" w:rsidRDefault="00000000">
      <w:pPr>
        <w:pStyle w:val="a3"/>
        <w:spacing w:before="73"/>
        <w:ind w:left="197"/>
      </w:pPr>
      <w:r>
        <w:rPr>
          <w:spacing w:val="-2"/>
          <w:w w:val="90"/>
        </w:rPr>
        <w:t>70</w:t>
      </w:r>
      <w:r>
        <w:rPr>
          <w:spacing w:val="-8"/>
          <w:w w:val="90"/>
        </w:rPr>
        <w:t>歳以上の方の自己負担限度額</w:t>
      </w:r>
      <w:r>
        <w:rPr>
          <w:spacing w:val="-2"/>
          <w:w w:val="90"/>
        </w:rPr>
        <w:t>（～令和８年７月</w:t>
      </w:r>
      <w:r>
        <w:rPr>
          <w:spacing w:val="-10"/>
          <w:w w:val="9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680"/>
        <w:gridCol w:w="907"/>
        <w:gridCol w:w="680"/>
        <w:gridCol w:w="623"/>
      </w:tblGrid>
      <w:tr w:rsidR="00F6290A" w14:paraId="11B6E79E" w14:textId="77777777">
        <w:trPr>
          <w:trHeight w:val="157"/>
        </w:trPr>
        <w:tc>
          <w:tcPr>
            <w:tcW w:w="1190" w:type="dxa"/>
            <w:gridSpan w:val="2"/>
            <w:vMerge w:val="restart"/>
          </w:tcPr>
          <w:p w14:paraId="4C70726F" w14:textId="77777777" w:rsidR="00F6290A" w:rsidRDefault="00000000">
            <w:pPr>
              <w:pStyle w:val="TableParagraph"/>
              <w:spacing w:before="52"/>
              <w:ind w:left="366"/>
              <w:rPr>
                <w:sz w:val="11"/>
              </w:rPr>
            </w:pPr>
            <w:r>
              <w:rPr>
                <w:spacing w:val="-3"/>
                <w:sz w:val="11"/>
              </w:rPr>
              <w:t>所得区分</w:t>
            </w:r>
          </w:p>
        </w:tc>
        <w:tc>
          <w:tcPr>
            <w:tcW w:w="1587" w:type="dxa"/>
            <w:gridSpan w:val="2"/>
            <w:tcBorders>
              <w:bottom w:val="nil"/>
            </w:tcBorders>
          </w:tcPr>
          <w:p w14:paraId="10E2E0D9" w14:textId="77777777" w:rsidR="00F6290A" w:rsidRDefault="00000000">
            <w:pPr>
              <w:pStyle w:val="TableParagraph"/>
              <w:spacing w:line="138" w:lineRule="exact"/>
              <w:ind w:left="962"/>
              <w:rPr>
                <w:sz w:val="11"/>
              </w:rPr>
            </w:pPr>
            <w:r>
              <w:rPr>
                <w:spacing w:val="-2"/>
                <w:sz w:val="11"/>
              </w:rPr>
              <w:t>外来＋入院</w:t>
            </w:r>
          </w:p>
        </w:tc>
        <w:tc>
          <w:tcPr>
            <w:tcW w:w="623" w:type="dxa"/>
            <w:vMerge w:val="restart"/>
          </w:tcPr>
          <w:p w14:paraId="6AD8941C" w14:textId="77777777" w:rsidR="00F6290A" w:rsidRDefault="00000000">
            <w:pPr>
              <w:pStyle w:val="TableParagraph"/>
              <w:spacing w:before="23" w:line="175" w:lineRule="auto"/>
              <w:ind w:left="27" w:right="16" w:firstLine="56"/>
              <w:rPr>
                <w:sz w:val="11"/>
              </w:rPr>
            </w:pPr>
            <w:r>
              <w:rPr>
                <w:spacing w:val="-4"/>
                <w:w w:val="105"/>
                <w:sz w:val="11"/>
              </w:rPr>
              <w:t>②の自己</w:t>
            </w:r>
            <w:r>
              <w:rPr>
                <w:spacing w:val="-2"/>
                <w:sz w:val="11"/>
              </w:rPr>
              <w:t>負担限度額</w:t>
            </w:r>
          </w:p>
        </w:tc>
      </w:tr>
      <w:tr w:rsidR="00F6290A" w14:paraId="4C7CBE0D" w14:textId="77777777">
        <w:trPr>
          <w:trHeight w:val="157"/>
        </w:trPr>
        <w:tc>
          <w:tcPr>
            <w:tcW w:w="1190" w:type="dxa"/>
            <w:gridSpan w:val="2"/>
            <w:vMerge/>
            <w:tcBorders>
              <w:top w:val="nil"/>
            </w:tcBorders>
          </w:tcPr>
          <w:p w14:paraId="30E04C2D" w14:textId="77777777" w:rsidR="00F6290A" w:rsidRDefault="00F6290A">
            <w:pPr>
              <w:rPr>
                <w:sz w:val="2"/>
                <w:szCs w:val="2"/>
              </w:rPr>
            </w:pPr>
          </w:p>
        </w:tc>
        <w:tc>
          <w:tcPr>
            <w:tcW w:w="907" w:type="dxa"/>
          </w:tcPr>
          <w:p w14:paraId="27D72188" w14:textId="77777777" w:rsidR="00F6290A" w:rsidRDefault="00000000">
            <w:pPr>
              <w:pStyle w:val="TableParagraph"/>
              <w:spacing w:line="138" w:lineRule="exact"/>
              <w:ind w:left="55" w:right="-15"/>
              <w:rPr>
                <w:sz w:val="11"/>
              </w:rPr>
            </w:pPr>
            <w:r>
              <w:rPr>
                <w:spacing w:val="-29"/>
                <w:sz w:val="11"/>
              </w:rPr>
              <w:t>外来</w:t>
            </w:r>
            <w:r>
              <w:rPr>
                <w:sz w:val="11"/>
              </w:rPr>
              <w:t>（個人ごと</w:t>
            </w:r>
            <w:r>
              <w:rPr>
                <w:spacing w:val="-10"/>
                <w:sz w:val="11"/>
              </w:rPr>
              <w:t>）</w:t>
            </w:r>
          </w:p>
        </w:tc>
        <w:tc>
          <w:tcPr>
            <w:tcW w:w="680" w:type="dxa"/>
            <w:tcBorders>
              <w:top w:val="nil"/>
            </w:tcBorders>
          </w:tcPr>
          <w:p w14:paraId="032E2751" w14:textId="77777777" w:rsidR="00F6290A" w:rsidRDefault="00000000">
            <w:pPr>
              <w:pStyle w:val="TableParagraph"/>
              <w:spacing w:line="138" w:lineRule="exact"/>
              <w:ind w:left="-2" w:right="-15"/>
              <w:jc w:val="center"/>
              <w:rPr>
                <w:sz w:val="11"/>
              </w:rPr>
            </w:pPr>
            <w:r>
              <w:rPr>
                <w:sz w:val="11"/>
              </w:rPr>
              <w:t>（世帯ごと</w:t>
            </w:r>
            <w:r>
              <w:rPr>
                <w:spacing w:val="-10"/>
                <w:sz w:val="11"/>
              </w:rPr>
              <w:t>）</w:t>
            </w:r>
          </w:p>
        </w:tc>
        <w:tc>
          <w:tcPr>
            <w:tcW w:w="623" w:type="dxa"/>
            <w:vMerge/>
            <w:tcBorders>
              <w:top w:val="nil"/>
            </w:tcBorders>
          </w:tcPr>
          <w:p w14:paraId="1CA6F7CA" w14:textId="77777777" w:rsidR="00F6290A" w:rsidRDefault="00F6290A">
            <w:pPr>
              <w:rPr>
                <w:sz w:val="2"/>
                <w:szCs w:val="2"/>
              </w:rPr>
            </w:pPr>
          </w:p>
        </w:tc>
      </w:tr>
      <w:tr w:rsidR="00F6290A" w14:paraId="60DBF5C1" w14:textId="77777777">
        <w:trPr>
          <w:trHeight w:val="285"/>
        </w:trPr>
        <w:tc>
          <w:tcPr>
            <w:tcW w:w="510" w:type="dxa"/>
            <w:vMerge w:val="restart"/>
          </w:tcPr>
          <w:p w14:paraId="6893D602" w14:textId="77777777" w:rsidR="00F6290A" w:rsidRDefault="00F6290A">
            <w:pPr>
              <w:pStyle w:val="TableParagraph"/>
              <w:spacing w:before="140"/>
              <w:ind w:left="0"/>
              <w:rPr>
                <w:sz w:val="11"/>
              </w:rPr>
            </w:pPr>
          </w:p>
          <w:p w14:paraId="0A85EA0A" w14:textId="77777777" w:rsidR="00F6290A" w:rsidRDefault="00000000">
            <w:pPr>
              <w:pStyle w:val="TableParagraph"/>
              <w:spacing w:line="141" w:lineRule="auto"/>
              <w:ind w:left="82" w:right="18" w:hanging="57"/>
              <w:rPr>
                <w:sz w:val="11"/>
              </w:rPr>
            </w:pPr>
            <w:r>
              <w:rPr>
                <w:spacing w:val="-4"/>
                <w:w w:val="105"/>
                <w:sz w:val="11"/>
              </w:rPr>
              <w:t>現役並み</w:t>
            </w:r>
            <w:r>
              <w:rPr>
                <w:spacing w:val="-4"/>
                <w:sz w:val="11"/>
              </w:rPr>
              <w:t>所得者</w:t>
            </w:r>
          </w:p>
        </w:tc>
        <w:tc>
          <w:tcPr>
            <w:tcW w:w="680" w:type="dxa"/>
          </w:tcPr>
          <w:p w14:paraId="4E7036E8" w14:textId="77777777" w:rsidR="00F6290A" w:rsidRDefault="00000000">
            <w:pPr>
              <w:pStyle w:val="TableParagraph"/>
              <w:spacing w:line="129" w:lineRule="exact"/>
              <w:rPr>
                <w:sz w:val="11"/>
              </w:rPr>
            </w:pPr>
            <w:r>
              <w:rPr>
                <w:sz w:val="11"/>
              </w:rPr>
              <w:t>課税所得</w:t>
            </w:r>
            <w:r>
              <w:rPr>
                <w:spacing w:val="-5"/>
                <w:w w:val="90"/>
                <w:sz w:val="11"/>
              </w:rPr>
              <w:t>690</w:t>
            </w:r>
          </w:p>
          <w:p w14:paraId="41F741BD" w14:textId="77777777" w:rsidR="00F6290A" w:rsidRDefault="00000000">
            <w:pPr>
              <w:pStyle w:val="TableParagraph"/>
              <w:spacing w:line="136" w:lineRule="exact"/>
              <w:rPr>
                <w:sz w:val="11"/>
              </w:rPr>
            </w:pPr>
            <w:r>
              <w:rPr>
                <w:spacing w:val="-3"/>
                <w:sz w:val="11"/>
              </w:rPr>
              <w:t>万円以上</w:t>
            </w:r>
          </w:p>
        </w:tc>
        <w:tc>
          <w:tcPr>
            <w:tcW w:w="1587" w:type="dxa"/>
            <w:gridSpan w:val="2"/>
          </w:tcPr>
          <w:p w14:paraId="45A1D93C" w14:textId="77777777" w:rsidR="00F6290A" w:rsidRDefault="00000000">
            <w:pPr>
              <w:pStyle w:val="TableParagraph"/>
              <w:spacing w:line="129" w:lineRule="exact"/>
              <w:rPr>
                <w:sz w:val="11"/>
              </w:rPr>
            </w:pPr>
            <w:r>
              <w:rPr>
                <w:spacing w:val="-2"/>
                <w:w w:val="85"/>
                <w:sz w:val="11"/>
              </w:rPr>
              <w:t>252,600</w:t>
            </w:r>
            <w:r>
              <w:rPr>
                <w:spacing w:val="-6"/>
                <w:w w:val="85"/>
                <w:sz w:val="11"/>
              </w:rPr>
              <w:t>円＋</w:t>
            </w:r>
          </w:p>
          <w:p w14:paraId="6D17AA03" w14:textId="77777777" w:rsidR="00F6290A" w:rsidRDefault="00000000">
            <w:pPr>
              <w:pStyle w:val="TableParagraph"/>
              <w:spacing w:line="136" w:lineRule="exact"/>
              <w:ind w:left="-32"/>
              <w:rPr>
                <w:sz w:val="11"/>
              </w:rPr>
            </w:pPr>
            <w:r>
              <w:rPr>
                <w:sz w:val="11"/>
              </w:rPr>
              <w:t>（</w:t>
            </w:r>
            <w:r>
              <w:rPr>
                <w:spacing w:val="-1"/>
                <w:sz w:val="11"/>
              </w:rPr>
              <w:t>総医療費－</w:t>
            </w:r>
            <w:r>
              <w:rPr>
                <w:spacing w:val="-2"/>
                <w:sz w:val="11"/>
              </w:rPr>
              <w:t>842,000）×１％</w:t>
            </w:r>
          </w:p>
        </w:tc>
        <w:tc>
          <w:tcPr>
            <w:tcW w:w="623" w:type="dxa"/>
          </w:tcPr>
          <w:p w14:paraId="3FE21F6A" w14:textId="77777777" w:rsidR="00F6290A" w:rsidRDefault="00000000">
            <w:pPr>
              <w:pStyle w:val="TableParagraph"/>
              <w:spacing w:before="32"/>
              <w:ind w:left="8"/>
              <w:jc w:val="center"/>
              <w:rPr>
                <w:sz w:val="11"/>
              </w:rPr>
            </w:pPr>
            <w:r>
              <w:rPr>
                <w:w w:val="80"/>
                <w:sz w:val="11"/>
              </w:rPr>
              <w:t>140,100</w:t>
            </w:r>
            <w:r>
              <w:rPr>
                <w:spacing w:val="-10"/>
                <w:sz w:val="11"/>
              </w:rPr>
              <w:t>円</w:t>
            </w:r>
          </w:p>
        </w:tc>
      </w:tr>
      <w:tr w:rsidR="00F6290A" w14:paraId="1F5F4833" w14:textId="77777777">
        <w:trPr>
          <w:trHeight w:val="285"/>
        </w:trPr>
        <w:tc>
          <w:tcPr>
            <w:tcW w:w="510" w:type="dxa"/>
            <w:vMerge/>
            <w:tcBorders>
              <w:top w:val="nil"/>
            </w:tcBorders>
          </w:tcPr>
          <w:p w14:paraId="716FDB8E" w14:textId="77777777" w:rsidR="00F6290A" w:rsidRDefault="00F6290A">
            <w:pPr>
              <w:rPr>
                <w:sz w:val="2"/>
                <w:szCs w:val="2"/>
              </w:rPr>
            </w:pPr>
          </w:p>
        </w:tc>
        <w:tc>
          <w:tcPr>
            <w:tcW w:w="680" w:type="dxa"/>
          </w:tcPr>
          <w:p w14:paraId="6B46CCBF" w14:textId="77777777" w:rsidR="00F6290A" w:rsidRDefault="00000000">
            <w:pPr>
              <w:pStyle w:val="TableParagraph"/>
              <w:spacing w:line="129" w:lineRule="exact"/>
              <w:rPr>
                <w:sz w:val="11"/>
              </w:rPr>
            </w:pPr>
            <w:r>
              <w:rPr>
                <w:sz w:val="11"/>
              </w:rPr>
              <w:t>課税所得</w:t>
            </w:r>
            <w:r>
              <w:rPr>
                <w:spacing w:val="-5"/>
                <w:w w:val="90"/>
                <w:sz w:val="11"/>
              </w:rPr>
              <w:t>380</w:t>
            </w:r>
          </w:p>
          <w:p w14:paraId="1629A676" w14:textId="77777777" w:rsidR="00F6290A" w:rsidRDefault="00000000">
            <w:pPr>
              <w:pStyle w:val="TableParagraph"/>
              <w:spacing w:line="136" w:lineRule="exact"/>
              <w:rPr>
                <w:sz w:val="11"/>
              </w:rPr>
            </w:pPr>
            <w:r>
              <w:rPr>
                <w:spacing w:val="-3"/>
                <w:sz w:val="11"/>
              </w:rPr>
              <w:t>万円以上</w:t>
            </w:r>
          </w:p>
        </w:tc>
        <w:tc>
          <w:tcPr>
            <w:tcW w:w="1587" w:type="dxa"/>
            <w:gridSpan w:val="2"/>
          </w:tcPr>
          <w:p w14:paraId="56E3C612" w14:textId="77777777" w:rsidR="00F6290A" w:rsidRDefault="00000000">
            <w:pPr>
              <w:pStyle w:val="TableParagraph"/>
              <w:spacing w:line="129" w:lineRule="exact"/>
              <w:ind w:left="25"/>
              <w:rPr>
                <w:sz w:val="11"/>
              </w:rPr>
            </w:pPr>
            <w:r>
              <w:rPr>
                <w:spacing w:val="-2"/>
                <w:w w:val="85"/>
                <w:sz w:val="11"/>
              </w:rPr>
              <w:t>167,400</w:t>
            </w:r>
            <w:r>
              <w:rPr>
                <w:spacing w:val="-6"/>
                <w:w w:val="85"/>
                <w:sz w:val="11"/>
              </w:rPr>
              <w:t>円＋</w:t>
            </w:r>
          </w:p>
          <w:p w14:paraId="7B328C22" w14:textId="77777777" w:rsidR="00F6290A" w:rsidRDefault="00000000">
            <w:pPr>
              <w:pStyle w:val="TableParagraph"/>
              <w:spacing w:line="136" w:lineRule="exact"/>
              <w:ind w:left="-32"/>
              <w:rPr>
                <w:sz w:val="11"/>
              </w:rPr>
            </w:pPr>
            <w:r>
              <w:rPr>
                <w:sz w:val="11"/>
              </w:rPr>
              <w:t>（</w:t>
            </w:r>
            <w:r>
              <w:rPr>
                <w:spacing w:val="-1"/>
                <w:sz w:val="11"/>
              </w:rPr>
              <w:t>総医療費－</w:t>
            </w:r>
            <w:r>
              <w:rPr>
                <w:spacing w:val="-2"/>
                <w:sz w:val="11"/>
              </w:rPr>
              <w:t>558,000）×１％</w:t>
            </w:r>
          </w:p>
        </w:tc>
        <w:tc>
          <w:tcPr>
            <w:tcW w:w="623" w:type="dxa"/>
          </w:tcPr>
          <w:p w14:paraId="5D36EE42" w14:textId="77777777" w:rsidR="00F6290A" w:rsidRDefault="00000000">
            <w:pPr>
              <w:pStyle w:val="TableParagraph"/>
              <w:spacing w:before="32"/>
              <w:ind w:left="64"/>
              <w:jc w:val="center"/>
              <w:rPr>
                <w:sz w:val="11"/>
              </w:rPr>
            </w:pPr>
            <w:r>
              <w:rPr>
                <w:w w:val="80"/>
                <w:sz w:val="11"/>
              </w:rPr>
              <w:t>93,000</w:t>
            </w:r>
            <w:r>
              <w:rPr>
                <w:spacing w:val="-10"/>
                <w:w w:val="95"/>
                <w:sz w:val="11"/>
              </w:rPr>
              <w:t>円</w:t>
            </w:r>
          </w:p>
        </w:tc>
      </w:tr>
      <w:tr w:rsidR="00F6290A" w14:paraId="6FE4A7A2" w14:textId="77777777">
        <w:trPr>
          <w:trHeight w:val="285"/>
        </w:trPr>
        <w:tc>
          <w:tcPr>
            <w:tcW w:w="510" w:type="dxa"/>
            <w:vMerge/>
            <w:tcBorders>
              <w:top w:val="nil"/>
            </w:tcBorders>
          </w:tcPr>
          <w:p w14:paraId="2561876C" w14:textId="77777777" w:rsidR="00F6290A" w:rsidRDefault="00F6290A">
            <w:pPr>
              <w:rPr>
                <w:sz w:val="2"/>
                <w:szCs w:val="2"/>
              </w:rPr>
            </w:pPr>
          </w:p>
        </w:tc>
        <w:tc>
          <w:tcPr>
            <w:tcW w:w="680" w:type="dxa"/>
          </w:tcPr>
          <w:p w14:paraId="29950B3C" w14:textId="77777777" w:rsidR="00F6290A" w:rsidRDefault="00000000">
            <w:pPr>
              <w:pStyle w:val="TableParagraph"/>
              <w:spacing w:line="129" w:lineRule="exact"/>
              <w:rPr>
                <w:sz w:val="11"/>
              </w:rPr>
            </w:pPr>
            <w:r>
              <w:rPr>
                <w:sz w:val="11"/>
              </w:rPr>
              <w:t>課税所得</w:t>
            </w:r>
            <w:r>
              <w:rPr>
                <w:spacing w:val="-5"/>
                <w:w w:val="90"/>
                <w:sz w:val="11"/>
              </w:rPr>
              <w:t>145</w:t>
            </w:r>
          </w:p>
          <w:p w14:paraId="55DCBDD5" w14:textId="77777777" w:rsidR="00F6290A" w:rsidRDefault="00000000">
            <w:pPr>
              <w:pStyle w:val="TableParagraph"/>
              <w:spacing w:line="136" w:lineRule="exact"/>
              <w:ind w:right="-216"/>
              <w:rPr>
                <w:sz w:val="11"/>
              </w:rPr>
            </w:pPr>
            <w:r>
              <w:rPr>
                <w:w w:val="105"/>
                <w:sz w:val="11"/>
              </w:rPr>
              <w:t>万円以上</w:t>
            </w:r>
            <w:r>
              <w:rPr>
                <w:spacing w:val="40"/>
                <w:w w:val="105"/>
                <w:sz w:val="11"/>
              </w:rPr>
              <w:t xml:space="preserve">  </w:t>
            </w:r>
            <w:r>
              <w:rPr>
                <w:w w:val="105"/>
                <w:sz w:val="11"/>
              </w:rPr>
              <w:t>（</w:t>
            </w:r>
            <w:r>
              <w:rPr>
                <w:spacing w:val="-10"/>
                <w:w w:val="105"/>
                <w:sz w:val="11"/>
              </w:rPr>
              <w:t>総</w:t>
            </w:r>
          </w:p>
        </w:tc>
        <w:tc>
          <w:tcPr>
            <w:tcW w:w="1587" w:type="dxa"/>
            <w:gridSpan w:val="2"/>
          </w:tcPr>
          <w:p w14:paraId="106B87B2" w14:textId="77777777" w:rsidR="00F6290A" w:rsidRDefault="00000000">
            <w:pPr>
              <w:pStyle w:val="TableParagraph"/>
              <w:spacing w:line="129" w:lineRule="exact"/>
              <w:rPr>
                <w:sz w:val="11"/>
              </w:rPr>
            </w:pPr>
            <w:r>
              <w:rPr>
                <w:w w:val="85"/>
                <w:sz w:val="11"/>
              </w:rPr>
              <w:t>80,100</w:t>
            </w:r>
            <w:r>
              <w:rPr>
                <w:spacing w:val="-5"/>
                <w:w w:val="85"/>
                <w:sz w:val="11"/>
              </w:rPr>
              <w:t>円＋</w:t>
            </w:r>
          </w:p>
          <w:p w14:paraId="0841800C" w14:textId="77777777" w:rsidR="00F6290A" w:rsidRDefault="00000000">
            <w:pPr>
              <w:pStyle w:val="TableParagraph"/>
              <w:spacing w:line="136" w:lineRule="exact"/>
              <w:ind w:left="196"/>
              <w:rPr>
                <w:sz w:val="11"/>
              </w:rPr>
            </w:pPr>
            <w:r>
              <w:rPr>
                <w:spacing w:val="-1"/>
                <w:sz w:val="11"/>
              </w:rPr>
              <w:t>医療費－</w:t>
            </w:r>
            <w:r>
              <w:rPr>
                <w:spacing w:val="-2"/>
                <w:sz w:val="11"/>
              </w:rPr>
              <w:t>267,000）×１％</w:t>
            </w:r>
          </w:p>
        </w:tc>
        <w:tc>
          <w:tcPr>
            <w:tcW w:w="623" w:type="dxa"/>
          </w:tcPr>
          <w:p w14:paraId="53DA11AB" w14:textId="77777777" w:rsidR="00F6290A" w:rsidRDefault="00000000">
            <w:pPr>
              <w:pStyle w:val="TableParagraph"/>
              <w:spacing w:before="32"/>
              <w:ind w:left="64"/>
              <w:jc w:val="center"/>
              <w:rPr>
                <w:sz w:val="11"/>
              </w:rPr>
            </w:pPr>
            <w:r>
              <w:rPr>
                <w:w w:val="80"/>
                <w:sz w:val="11"/>
              </w:rPr>
              <w:t>44,400</w:t>
            </w:r>
            <w:r>
              <w:rPr>
                <w:spacing w:val="-10"/>
                <w:w w:val="95"/>
                <w:sz w:val="11"/>
              </w:rPr>
              <w:t>円</w:t>
            </w:r>
          </w:p>
        </w:tc>
      </w:tr>
      <w:tr w:rsidR="00F6290A" w14:paraId="65962978" w14:textId="77777777">
        <w:trPr>
          <w:trHeight w:val="441"/>
        </w:trPr>
        <w:tc>
          <w:tcPr>
            <w:tcW w:w="510" w:type="dxa"/>
          </w:tcPr>
          <w:p w14:paraId="31FFDBE0" w14:textId="77777777" w:rsidR="00F6290A" w:rsidRDefault="00000000">
            <w:pPr>
              <w:pStyle w:val="TableParagraph"/>
              <w:spacing w:before="110"/>
              <w:ind w:left="82"/>
              <w:rPr>
                <w:sz w:val="11"/>
              </w:rPr>
            </w:pPr>
            <w:r>
              <w:rPr>
                <w:spacing w:val="-4"/>
                <w:sz w:val="11"/>
              </w:rPr>
              <w:t>一般※</w:t>
            </w:r>
          </w:p>
        </w:tc>
        <w:tc>
          <w:tcPr>
            <w:tcW w:w="680" w:type="dxa"/>
          </w:tcPr>
          <w:p w14:paraId="3FA2FB1D" w14:textId="77777777" w:rsidR="00F6290A" w:rsidRDefault="00000000">
            <w:pPr>
              <w:pStyle w:val="TableParagraph"/>
              <w:spacing w:before="98" w:line="158" w:lineRule="auto"/>
              <w:ind w:right="17"/>
              <w:rPr>
                <w:sz w:val="11"/>
              </w:rPr>
            </w:pPr>
            <w:r>
              <w:rPr>
                <w:spacing w:val="-6"/>
                <w:sz w:val="11"/>
              </w:rPr>
              <w:t>課税所得145</w:t>
            </w:r>
            <w:r>
              <w:rPr>
                <w:spacing w:val="-4"/>
                <w:sz w:val="11"/>
              </w:rPr>
              <w:t>万円未満</w:t>
            </w:r>
          </w:p>
        </w:tc>
        <w:tc>
          <w:tcPr>
            <w:tcW w:w="907" w:type="dxa"/>
          </w:tcPr>
          <w:p w14:paraId="6A886019" w14:textId="77777777" w:rsidR="00F6290A" w:rsidRDefault="00000000">
            <w:pPr>
              <w:pStyle w:val="TableParagraph"/>
              <w:spacing w:line="136" w:lineRule="exact"/>
              <w:ind w:left="238"/>
              <w:rPr>
                <w:sz w:val="11"/>
              </w:rPr>
            </w:pPr>
            <w:r>
              <w:rPr>
                <w:w w:val="80"/>
                <w:sz w:val="11"/>
              </w:rPr>
              <w:t>18,000</w:t>
            </w:r>
            <w:r>
              <w:rPr>
                <w:spacing w:val="-10"/>
                <w:w w:val="95"/>
                <w:sz w:val="11"/>
              </w:rPr>
              <w:t>円</w:t>
            </w:r>
          </w:p>
          <w:p w14:paraId="0CDB93C0" w14:textId="77777777" w:rsidR="00F6290A" w:rsidRDefault="00000000">
            <w:pPr>
              <w:pStyle w:val="TableParagraph"/>
              <w:spacing w:line="142" w:lineRule="exact"/>
              <w:ind w:left="140"/>
              <w:rPr>
                <w:sz w:val="11"/>
              </w:rPr>
            </w:pPr>
            <w:r>
              <w:rPr>
                <w:sz w:val="11"/>
              </w:rPr>
              <w:t>（</w:t>
            </w:r>
            <w:r>
              <w:rPr>
                <w:spacing w:val="-3"/>
                <w:sz w:val="11"/>
              </w:rPr>
              <w:t>年間上限</w:t>
            </w:r>
          </w:p>
          <w:p w14:paraId="5EBFD91B" w14:textId="77777777" w:rsidR="00F6290A" w:rsidRDefault="00000000">
            <w:pPr>
              <w:pStyle w:val="TableParagraph"/>
              <w:spacing w:line="143" w:lineRule="exact"/>
              <w:ind w:left="140"/>
              <w:rPr>
                <w:sz w:val="11"/>
              </w:rPr>
            </w:pPr>
            <w:r>
              <w:rPr>
                <w:spacing w:val="-4"/>
                <w:sz w:val="11"/>
              </w:rPr>
              <w:t>14万４千円</w:t>
            </w:r>
            <w:r>
              <w:rPr>
                <w:spacing w:val="-12"/>
                <w:sz w:val="11"/>
              </w:rPr>
              <w:t>）</w:t>
            </w:r>
          </w:p>
        </w:tc>
        <w:tc>
          <w:tcPr>
            <w:tcW w:w="680" w:type="dxa"/>
          </w:tcPr>
          <w:p w14:paraId="00F8CF08" w14:textId="77777777" w:rsidR="00F6290A" w:rsidRDefault="00000000">
            <w:pPr>
              <w:pStyle w:val="TableParagraph"/>
              <w:spacing w:before="110"/>
              <w:ind w:left="7"/>
              <w:jc w:val="center"/>
              <w:rPr>
                <w:sz w:val="11"/>
              </w:rPr>
            </w:pPr>
            <w:r>
              <w:rPr>
                <w:w w:val="80"/>
                <w:sz w:val="11"/>
              </w:rPr>
              <w:t>57,600</w:t>
            </w:r>
            <w:r>
              <w:rPr>
                <w:spacing w:val="-10"/>
                <w:w w:val="95"/>
                <w:sz w:val="11"/>
              </w:rPr>
              <w:t>円</w:t>
            </w:r>
          </w:p>
        </w:tc>
        <w:tc>
          <w:tcPr>
            <w:tcW w:w="623" w:type="dxa"/>
          </w:tcPr>
          <w:p w14:paraId="642B20CC" w14:textId="77777777" w:rsidR="00F6290A" w:rsidRDefault="00000000">
            <w:pPr>
              <w:pStyle w:val="TableParagraph"/>
              <w:spacing w:before="110"/>
              <w:ind w:left="64"/>
              <w:jc w:val="center"/>
              <w:rPr>
                <w:sz w:val="11"/>
              </w:rPr>
            </w:pPr>
            <w:r>
              <w:rPr>
                <w:w w:val="80"/>
                <w:sz w:val="11"/>
              </w:rPr>
              <w:t>44,400</w:t>
            </w:r>
            <w:r>
              <w:rPr>
                <w:spacing w:val="-10"/>
                <w:w w:val="95"/>
                <w:sz w:val="11"/>
              </w:rPr>
              <w:t>円</w:t>
            </w:r>
          </w:p>
        </w:tc>
      </w:tr>
      <w:tr w:rsidR="00F6290A" w14:paraId="0D7C5C85" w14:textId="77777777">
        <w:trPr>
          <w:trHeight w:val="216"/>
        </w:trPr>
        <w:tc>
          <w:tcPr>
            <w:tcW w:w="510" w:type="dxa"/>
            <w:vMerge w:val="restart"/>
          </w:tcPr>
          <w:p w14:paraId="4CC1D375" w14:textId="77777777" w:rsidR="00F6290A" w:rsidRDefault="00000000">
            <w:pPr>
              <w:pStyle w:val="TableParagraph"/>
              <w:spacing w:before="82" w:line="175" w:lineRule="auto"/>
              <w:ind w:left="82" w:right="74"/>
              <w:rPr>
                <w:sz w:val="11"/>
              </w:rPr>
            </w:pPr>
            <w:r>
              <w:rPr>
                <w:spacing w:val="-6"/>
                <w:w w:val="105"/>
                <w:sz w:val="11"/>
              </w:rPr>
              <w:t>住民税</w:t>
            </w:r>
            <w:r>
              <w:rPr>
                <w:spacing w:val="-4"/>
                <w:sz w:val="11"/>
              </w:rPr>
              <w:t>非課税</w:t>
            </w:r>
          </w:p>
        </w:tc>
        <w:tc>
          <w:tcPr>
            <w:tcW w:w="680" w:type="dxa"/>
          </w:tcPr>
          <w:p w14:paraId="42DA1ACD" w14:textId="77777777" w:rsidR="00F6290A" w:rsidRDefault="00000000">
            <w:pPr>
              <w:pStyle w:val="TableParagraph"/>
              <w:spacing w:line="192" w:lineRule="exact"/>
              <w:ind w:left="7" w:right="1"/>
              <w:jc w:val="center"/>
              <w:rPr>
                <w:sz w:val="11"/>
              </w:rPr>
            </w:pPr>
            <w:r>
              <w:rPr>
                <w:spacing w:val="-4"/>
                <w:sz w:val="11"/>
              </w:rPr>
              <w:t>区分Ⅱ</w:t>
            </w:r>
          </w:p>
        </w:tc>
        <w:tc>
          <w:tcPr>
            <w:tcW w:w="907" w:type="dxa"/>
            <w:vMerge w:val="restart"/>
          </w:tcPr>
          <w:p w14:paraId="44430882" w14:textId="77777777" w:rsidR="00F6290A" w:rsidRDefault="00000000">
            <w:pPr>
              <w:pStyle w:val="TableParagraph"/>
              <w:spacing w:before="111"/>
              <w:ind w:left="267"/>
              <w:rPr>
                <w:sz w:val="11"/>
              </w:rPr>
            </w:pPr>
            <w:r>
              <w:rPr>
                <w:w w:val="80"/>
                <w:sz w:val="11"/>
              </w:rPr>
              <w:t>8,000</w:t>
            </w:r>
            <w:r>
              <w:rPr>
                <w:spacing w:val="-10"/>
                <w:sz w:val="11"/>
              </w:rPr>
              <w:t>円</w:t>
            </w:r>
          </w:p>
        </w:tc>
        <w:tc>
          <w:tcPr>
            <w:tcW w:w="680" w:type="dxa"/>
          </w:tcPr>
          <w:p w14:paraId="5AAA3B7E" w14:textId="77777777" w:rsidR="00F6290A" w:rsidRDefault="00000000">
            <w:pPr>
              <w:pStyle w:val="TableParagraph"/>
              <w:spacing w:line="192" w:lineRule="exact"/>
              <w:ind w:left="7"/>
              <w:jc w:val="center"/>
              <w:rPr>
                <w:sz w:val="11"/>
              </w:rPr>
            </w:pPr>
            <w:r>
              <w:rPr>
                <w:w w:val="80"/>
                <w:sz w:val="11"/>
              </w:rPr>
              <w:t>24,600</w:t>
            </w:r>
            <w:r>
              <w:rPr>
                <w:spacing w:val="-10"/>
                <w:w w:val="95"/>
                <w:sz w:val="11"/>
              </w:rPr>
              <w:t>円</w:t>
            </w:r>
          </w:p>
        </w:tc>
        <w:tc>
          <w:tcPr>
            <w:tcW w:w="623" w:type="dxa"/>
            <w:vMerge w:val="restart"/>
          </w:tcPr>
          <w:p w14:paraId="4FB92990" w14:textId="77777777" w:rsidR="00F6290A" w:rsidRDefault="00000000">
            <w:pPr>
              <w:pStyle w:val="TableParagraph"/>
              <w:spacing w:before="111"/>
              <w:ind w:left="8"/>
              <w:jc w:val="center"/>
              <w:rPr>
                <w:sz w:val="11"/>
              </w:rPr>
            </w:pPr>
            <w:r>
              <w:rPr>
                <w:spacing w:val="-10"/>
                <w:w w:val="105"/>
                <w:sz w:val="11"/>
              </w:rPr>
              <w:t>—</w:t>
            </w:r>
          </w:p>
        </w:tc>
      </w:tr>
      <w:tr w:rsidR="00F6290A" w14:paraId="67844AC4" w14:textId="77777777">
        <w:trPr>
          <w:trHeight w:val="216"/>
        </w:trPr>
        <w:tc>
          <w:tcPr>
            <w:tcW w:w="510" w:type="dxa"/>
            <w:vMerge/>
            <w:tcBorders>
              <w:top w:val="nil"/>
            </w:tcBorders>
          </w:tcPr>
          <w:p w14:paraId="76F620AC" w14:textId="77777777" w:rsidR="00F6290A" w:rsidRDefault="00F6290A">
            <w:pPr>
              <w:rPr>
                <w:sz w:val="2"/>
                <w:szCs w:val="2"/>
              </w:rPr>
            </w:pPr>
          </w:p>
        </w:tc>
        <w:tc>
          <w:tcPr>
            <w:tcW w:w="680" w:type="dxa"/>
          </w:tcPr>
          <w:p w14:paraId="5B5055D4" w14:textId="77777777" w:rsidR="00F6290A" w:rsidRDefault="00000000">
            <w:pPr>
              <w:pStyle w:val="TableParagraph"/>
              <w:spacing w:line="192" w:lineRule="exact"/>
              <w:ind w:left="7" w:right="1"/>
              <w:jc w:val="center"/>
              <w:rPr>
                <w:sz w:val="11"/>
              </w:rPr>
            </w:pPr>
            <w:r>
              <w:rPr>
                <w:spacing w:val="-4"/>
                <w:sz w:val="11"/>
              </w:rPr>
              <w:t>区分Ⅰ</w:t>
            </w:r>
          </w:p>
        </w:tc>
        <w:tc>
          <w:tcPr>
            <w:tcW w:w="907" w:type="dxa"/>
            <w:vMerge/>
            <w:tcBorders>
              <w:top w:val="nil"/>
            </w:tcBorders>
          </w:tcPr>
          <w:p w14:paraId="33F97CDC" w14:textId="77777777" w:rsidR="00F6290A" w:rsidRDefault="00F6290A">
            <w:pPr>
              <w:rPr>
                <w:sz w:val="2"/>
                <w:szCs w:val="2"/>
              </w:rPr>
            </w:pPr>
          </w:p>
        </w:tc>
        <w:tc>
          <w:tcPr>
            <w:tcW w:w="680" w:type="dxa"/>
          </w:tcPr>
          <w:p w14:paraId="0537CB68" w14:textId="77777777" w:rsidR="00F6290A" w:rsidRDefault="00000000">
            <w:pPr>
              <w:pStyle w:val="TableParagraph"/>
              <w:spacing w:line="192" w:lineRule="exact"/>
              <w:ind w:left="7"/>
              <w:jc w:val="center"/>
              <w:rPr>
                <w:sz w:val="11"/>
              </w:rPr>
            </w:pPr>
            <w:r>
              <w:rPr>
                <w:w w:val="80"/>
                <w:sz w:val="11"/>
              </w:rPr>
              <w:t>15,000</w:t>
            </w:r>
            <w:r>
              <w:rPr>
                <w:spacing w:val="-10"/>
                <w:w w:val="95"/>
                <w:sz w:val="11"/>
              </w:rPr>
              <w:t>円</w:t>
            </w:r>
          </w:p>
        </w:tc>
        <w:tc>
          <w:tcPr>
            <w:tcW w:w="623" w:type="dxa"/>
            <w:vMerge/>
            <w:tcBorders>
              <w:top w:val="nil"/>
            </w:tcBorders>
          </w:tcPr>
          <w:p w14:paraId="48831332" w14:textId="77777777" w:rsidR="00F6290A" w:rsidRDefault="00F6290A">
            <w:pPr>
              <w:rPr>
                <w:sz w:val="2"/>
                <w:szCs w:val="2"/>
              </w:rPr>
            </w:pPr>
          </w:p>
        </w:tc>
      </w:tr>
    </w:tbl>
    <w:p w14:paraId="593526BB" w14:textId="77777777" w:rsidR="00F6290A" w:rsidRDefault="00000000">
      <w:pPr>
        <w:pStyle w:val="a3"/>
        <w:spacing w:before="120" w:line="291" w:lineRule="exact"/>
      </w:pPr>
      <w:r>
        <w:rPr>
          <w:spacing w:val="-4"/>
        </w:rPr>
        <w:t>70</w:t>
      </w:r>
      <w:r>
        <w:rPr>
          <w:spacing w:val="-5"/>
        </w:rPr>
        <w:t>歳以上の方の自己負担限度額</w:t>
      </w:r>
    </w:p>
    <w:p w14:paraId="671BB27E" w14:textId="77777777" w:rsidR="00F6290A" w:rsidRDefault="00000000">
      <w:pPr>
        <w:pStyle w:val="a3"/>
        <w:spacing w:line="291" w:lineRule="exact"/>
        <w:ind w:left="113"/>
      </w:pPr>
      <w:r>
        <w:t>（令和８年８月～令和９年７月</w:t>
      </w:r>
      <w:r>
        <w:rPr>
          <w:spacing w:val="-1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680"/>
        <w:gridCol w:w="907"/>
        <w:gridCol w:w="680"/>
        <w:gridCol w:w="623"/>
      </w:tblGrid>
      <w:tr w:rsidR="00F6290A" w14:paraId="3E2CD798" w14:textId="77777777">
        <w:trPr>
          <w:trHeight w:val="148"/>
        </w:trPr>
        <w:tc>
          <w:tcPr>
            <w:tcW w:w="1190" w:type="dxa"/>
            <w:gridSpan w:val="2"/>
            <w:vMerge w:val="restart"/>
          </w:tcPr>
          <w:p w14:paraId="2C9B6E75" w14:textId="77777777" w:rsidR="00F6290A" w:rsidRDefault="00000000">
            <w:pPr>
              <w:pStyle w:val="TableParagraph"/>
              <w:spacing w:before="43"/>
              <w:ind w:left="366"/>
              <w:rPr>
                <w:sz w:val="11"/>
              </w:rPr>
            </w:pPr>
            <w:r>
              <w:rPr>
                <w:spacing w:val="-3"/>
                <w:sz w:val="11"/>
              </w:rPr>
              <w:t>所得区分</w:t>
            </w:r>
          </w:p>
        </w:tc>
        <w:tc>
          <w:tcPr>
            <w:tcW w:w="1587" w:type="dxa"/>
            <w:gridSpan w:val="2"/>
            <w:tcBorders>
              <w:bottom w:val="nil"/>
            </w:tcBorders>
          </w:tcPr>
          <w:p w14:paraId="61E93A72" w14:textId="77777777" w:rsidR="00F6290A" w:rsidRDefault="00000000">
            <w:pPr>
              <w:pStyle w:val="TableParagraph"/>
              <w:spacing w:line="129" w:lineRule="exact"/>
              <w:ind w:left="933"/>
              <w:rPr>
                <w:sz w:val="11"/>
              </w:rPr>
            </w:pPr>
            <w:r>
              <w:rPr>
                <w:spacing w:val="-2"/>
                <w:sz w:val="11"/>
              </w:rPr>
              <w:t>外来＋入院</w:t>
            </w:r>
          </w:p>
        </w:tc>
        <w:tc>
          <w:tcPr>
            <w:tcW w:w="623" w:type="dxa"/>
            <w:vMerge w:val="restart"/>
          </w:tcPr>
          <w:p w14:paraId="4B740D3E" w14:textId="77777777" w:rsidR="00F6290A" w:rsidRDefault="00000000">
            <w:pPr>
              <w:pStyle w:val="TableParagraph"/>
              <w:spacing w:before="32" w:line="158" w:lineRule="auto"/>
              <w:ind w:left="27" w:right="16" w:firstLine="56"/>
              <w:rPr>
                <w:sz w:val="11"/>
              </w:rPr>
            </w:pPr>
            <w:r>
              <w:rPr>
                <w:spacing w:val="-4"/>
                <w:w w:val="105"/>
                <w:sz w:val="11"/>
              </w:rPr>
              <w:t>②の自己</w:t>
            </w:r>
            <w:r>
              <w:rPr>
                <w:spacing w:val="-2"/>
                <w:sz w:val="11"/>
              </w:rPr>
              <w:t>負担限度額</w:t>
            </w:r>
          </w:p>
        </w:tc>
      </w:tr>
      <w:tr w:rsidR="00F6290A" w14:paraId="2AE91075" w14:textId="77777777">
        <w:trPr>
          <w:trHeight w:val="148"/>
        </w:trPr>
        <w:tc>
          <w:tcPr>
            <w:tcW w:w="1190" w:type="dxa"/>
            <w:gridSpan w:val="2"/>
            <w:vMerge/>
            <w:tcBorders>
              <w:top w:val="nil"/>
            </w:tcBorders>
          </w:tcPr>
          <w:p w14:paraId="5957B46A" w14:textId="77777777" w:rsidR="00F6290A" w:rsidRDefault="00F6290A">
            <w:pPr>
              <w:rPr>
                <w:sz w:val="2"/>
                <w:szCs w:val="2"/>
              </w:rPr>
            </w:pPr>
          </w:p>
        </w:tc>
        <w:tc>
          <w:tcPr>
            <w:tcW w:w="907" w:type="dxa"/>
          </w:tcPr>
          <w:p w14:paraId="14B12A51" w14:textId="77777777" w:rsidR="00F6290A" w:rsidRDefault="00000000">
            <w:pPr>
              <w:pStyle w:val="TableParagraph"/>
              <w:spacing w:line="129" w:lineRule="exact"/>
              <w:ind w:left="6"/>
              <w:jc w:val="center"/>
              <w:rPr>
                <w:sz w:val="11"/>
              </w:rPr>
            </w:pPr>
            <w:r>
              <w:rPr>
                <w:sz w:val="11"/>
              </w:rPr>
              <w:t>外来（個人ごと</w:t>
            </w:r>
            <w:r>
              <w:rPr>
                <w:spacing w:val="-67"/>
                <w:sz w:val="11"/>
              </w:rPr>
              <w:t>）</w:t>
            </w:r>
          </w:p>
        </w:tc>
        <w:tc>
          <w:tcPr>
            <w:tcW w:w="680" w:type="dxa"/>
            <w:tcBorders>
              <w:top w:val="nil"/>
            </w:tcBorders>
          </w:tcPr>
          <w:p w14:paraId="6BB116CD" w14:textId="77777777" w:rsidR="00F6290A" w:rsidRDefault="00000000">
            <w:pPr>
              <w:pStyle w:val="TableParagraph"/>
              <w:spacing w:line="129" w:lineRule="exact"/>
              <w:ind w:left="-30"/>
              <w:rPr>
                <w:sz w:val="11"/>
              </w:rPr>
            </w:pPr>
            <w:r>
              <w:rPr>
                <w:sz w:val="11"/>
              </w:rPr>
              <w:t>（世帯ごと</w:t>
            </w:r>
            <w:r>
              <w:rPr>
                <w:spacing w:val="-10"/>
                <w:sz w:val="11"/>
              </w:rPr>
              <w:t>）</w:t>
            </w:r>
          </w:p>
        </w:tc>
        <w:tc>
          <w:tcPr>
            <w:tcW w:w="623" w:type="dxa"/>
            <w:vMerge/>
            <w:tcBorders>
              <w:top w:val="nil"/>
            </w:tcBorders>
          </w:tcPr>
          <w:p w14:paraId="03C4AB37" w14:textId="77777777" w:rsidR="00F6290A" w:rsidRDefault="00F6290A">
            <w:pPr>
              <w:rPr>
                <w:sz w:val="2"/>
                <w:szCs w:val="2"/>
              </w:rPr>
            </w:pPr>
          </w:p>
        </w:tc>
      </w:tr>
      <w:tr w:rsidR="00F6290A" w14:paraId="1D77ECCF" w14:textId="77777777">
        <w:trPr>
          <w:trHeight w:val="403"/>
        </w:trPr>
        <w:tc>
          <w:tcPr>
            <w:tcW w:w="510" w:type="dxa"/>
            <w:vMerge w:val="restart"/>
          </w:tcPr>
          <w:p w14:paraId="4A292A2D" w14:textId="77777777" w:rsidR="00F6290A" w:rsidRDefault="00F6290A">
            <w:pPr>
              <w:pStyle w:val="TableParagraph"/>
              <w:ind w:left="0"/>
              <w:rPr>
                <w:sz w:val="11"/>
              </w:rPr>
            </w:pPr>
          </w:p>
          <w:p w14:paraId="2843D9BD" w14:textId="77777777" w:rsidR="00F6290A" w:rsidRDefault="00F6290A">
            <w:pPr>
              <w:pStyle w:val="TableParagraph"/>
              <w:spacing w:before="106"/>
              <w:ind w:left="0"/>
              <w:rPr>
                <w:sz w:val="11"/>
              </w:rPr>
            </w:pPr>
          </w:p>
          <w:p w14:paraId="4E04F5E2" w14:textId="77777777" w:rsidR="00F6290A" w:rsidRDefault="00000000">
            <w:pPr>
              <w:pStyle w:val="TableParagraph"/>
              <w:spacing w:before="1" w:line="158" w:lineRule="auto"/>
              <w:ind w:left="82" w:right="18" w:hanging="57"/>
              <w:rPr>
                <w:sz w:val="11"/>
              </w:rPr>
            </w:pPr>
            <w:r>
              <w:rPr>
                <w:spacing w:val="-4"/>
                <w:w w:val="105"/>
                <w:sz w:val="11"/>
              </w:rPr>
              <w:t>現役並み</w:t>
            </w:r>
            <w:r>
              <w:rPr>
                <w:spacing w:val="-4"/>
                <w:sz w:val="11"/>
              </w:rPr>
              <w:t>所得者</w:t>
            </w:r>
          </w:p>
        </w:tc>
        <w:tc>
          <w:tcPr>
            <w:tcW w:w="680" w:type="dxa"/>
          </w:tcPr>
          <w:p w14:paraId="2F59D138" w14:textId="77777777" w:rsidR="00F6290A" w:rsidRDefault="00000000">
            <w:pPr>
              <w:pStyle w:val="TableParagraph"/>
              <w:spacing w:before="74" w:line="120" w:lineRule="auto"/>
              <w:ind w:right="-216"/>
              <w:rPr>
                <w:sz w:val="11"/>
              </w:rPr>
            </w:pPr>
            <w:r>
              <w:rPr>
                <w:spacing w:val="-2"/>
                <w:sz w:val="11"/>
              </w:rPr>
              <w:t>課税所得690</w:t>
            </w:r>
            <w:r>
              <w:rPr>
                <w:spacing w:val="-2"/>
                <w:position w:val="-5"/>
                <w:sz w:val="11"/>
              </w:rPr>
              <w:t>（総</w:t>
            </w:r>
            <w:r>
              <w:rPr>
                <w:spacing w:val="-4"/>
                <w:sz w:val="11"/>
              </w:rPr>
              <w:t>万円以上</w:t>
            </w:r>
          </w:p>
        </w:tc>
        <w:tc>
          <w:tcPr>
            <w:tcW w:w="1587" w:type="dxa"/>
            <w:gridSpan w:val="2"/>
          </w:tcPr>
          <w:p w14:paraId="23BC1D53" w14:textId="77777777" w:rsidR="00F6290A" w:rsidRDefault="00000000">
            <w:pPr>
              <w:pStyle w:val="TableParagraph"/>
              <w:spacing w:line="125" w:lineRule="exact"/>
              <w:ind w:left="494"/>
              <w:rPr>
                <w:sz w:val="11"/>
              </w:rPr>
            </w:pPr>
            <w:r>
              <w:rPr>
                <w:w w:val="85"/>
                <w:sz w:val="11"/>
              </w:rPr>
              <w:t>270,300</w:t>
            </w:r>
            <w:r>
              <w:rPr>
                <w:spacing w:val="-5"/>
                <w:w w:val="85"/>
                <w:sz w:val="11"/>
              </w:rPr>
              <w:t>円＋</w:t>
            </w:r>
          </w:p>
          <w:p w14:paraId="02BDB3AD" w14:textId="77777777" w:rsidR="00F6290A" w:rsidRDefault="00000000">
            <w:pPr>
              <w:pStyle w:val="TableParagraph"/>
              <w:spacing w:line="128" w:lineRule="exact"/>
              <w:ind w:left="196"/>
              <w:rPr>
                <w:sz w:val="11"/>
              </w:rPr>
            </w:pPr>
            <w:r>
              <w:rPr>
                <w:w w:val="90"/>
                <w:sz w:val="11"/>
              </w:rPr>
              <w:t>医療費－901,000円</w:t>
            </w:r>
            <w:r>
              <w:rPr>
                <w:spacing w:val="-4"/>
                <w:w w:val="90"/>
                <w:sz w:val="11"/>
              </w:rPr>
              <w:t>）×１％</w:t>
            </w:r>
          </w:p>
          <w:p w14:paraId="42A2A201" w14:textId="77777777" w:rsidR="00F6290A" w:rsidRDefault="00000000">
            <w:pPr>
              <w:pStyle w:val="TableParagraph"/>
              <w:spacing w:line="132" w:lineRule="exact"/>
              <w:ind w:left="224"/>
              <w:rPr>
                <w:sz w:val="11"/>
              </w:rPr>
            </w:pPr>
            <w:r>
              <w:rPr>
                <w:w w:val="90"/>
                <w:sz w:val="11"/>
              </w:rPr>
              <w:t>年間上限：1,680,000</w:t>
            </w:r>
            <w:r>
              <w:rPr>
                <w:spacing w:val="-10"/>
                <w:w w:val="90"/>
                <w:sz w:val="11"/>
              </w:rPr>
              <w:t>円</w:t>
            </w:r>
          </w:p>
        </w:tc>
        <w:tc>
          <w:tcPr>
            <w:tcW w:w="623" w:type="dxa"/>
          </w:tcPr>
          <w:p w14:paraId="742DD601" w14:textId="77777777" w:rsidR="00F6290A" w:rsidRDefault="00000000">
            <w:pPr>
              <w:pStyle w:val="TableParagraph"/>
              <w:spacing w:before="91"/>
              <w:ind w:left="8"/>
              <w:jc w:val="center"/>
              <w:rPr>
                <w:sz w:val="11"/>
              </w:rPr>
            </w:pPr>
            <w:r>
              <w:rPr>
                <w:w w:val="80"/>
                <w:sz w:val="11"/>
              </w:rPr>
              <w:t>140,100</w:t>
            </w:r>
            <w:r>
              <w:rPr>
                <w:spacing w:val="-10"/>
                <w:sz w:val="11"/>
              </w:rPr>
              <w:t>円</w:t>
            </w:r>
          </w:p>
        </w:tc>
      </w:tr>
      <w:tr w:rsidR="00F6290A" w14:paraId="019FBA00" w14:textId="77777777">
        <w:trPr>
          <w:trHeight w:val="403"/>
        </w:trPr>
        <w:tc>
          <w:tcPr>
            <w:tcW w:w="510" w:type="dxa"/>
            <w:vMerge/>
            <w:tcBorders>
              <w:top w:val="nil"/>
            </w:tcBorders>
          </w:tcPr>
          <w:p w14:paraId="1CC49233" w14:textId="77777777" w:rsidR="00F6290A" w:rsidRDefault="00F6290A">
            <w:pPr>
              <w:rPr>
                <w:sz w:val="2"/>
                <w:szCs w:val="2"/>
              </w:rPr>
            </w:pPr>
          </w:p>
        </w:tc>
        <w:tc>
          <w:tcPr>
            <w:tcW w:w="680" w:type="dxa"/>
          </w:tcPr>
          <w:p w14:paraId="3C296F91" w14:textId="77777777" w:rsidR="00F6290A" w:rsidRDefault="00000000">
            <w:pPr>
              <w:pStyle w:val="TableParagraph"/>
              <w:spacing w:before="74" w:line="120" w:lineRule="auto"/>
              <w:ind w:right="-216"/>
              <w:rPr>
                <w:sz w:val="11"/>
              </w:rPr>
            </w:pPr>
            <w:r>
              <w:rPr>
                <w:spacing w:val="-2"/>
                <w:sz w:val="11"/>
              </w:rPr>
              <w:t>課税所得380</w:t>
            </w:r>
            <w:r>
              <w:rPr>
                <w:spacing w:val="-2"/>
                <w:position w:val="-5"/>
                <w:sz w:val="11"/>
              </w:rPr>
              <w:t>（総</w:t>
            </w:r>
            <w:r>
              <w:rPr>
                <w:spacing w:val="-4"/>
                <w:sz w:val="11"/>
              </w:rPr>
              <w:t>万円以上</w:t>
            </w:r>
          </w:p>
        </w:tc>
        <w:tc>
          <w:tcPr>
            <w:tcW w:w="1587" w:type="dxa"/>
            <w:gridSpan w:val="2"/>
          </w:tcPr>
          <w:p w14:paraId="1CA9DAA1" w14:textId="77777777" w:rsidR="00F6290A" w:rsidRDefault="00000000">
            <w:pPr>
              <w:pStyle w:val="TableParagraph"/>
              <w:spacing w:line="125" w:lineRule="exact"/>
              <w:ind w:left="494"/>
              <w:rPr>
                <w:sz w:val="11"/>
              </w:rPr>
            </w:pPr>
            <w:r>
              <w:rPr>
                <w:w w:val="85"/>
                <w:sz w:val="11"/>
              </w:rPr>
              <w:t>179,100</w:t>
            </w:r>
            <w:r>
              <w:rPr>
                <w:spacing w:val="-5"/>
                <w:w w:val="85"/>
                <w:sz w:val="11"/>
              </w:rPr>
              <w:t>円＋</w:t>
            </w:r>
          </w:p>
          <w:p w14:paraId="3B351ADF" w14:textId="77777777" w:rsidR="00F6290A" w:rsidRDefault="00000000">
            <w:pPr>
              <w:pStyle w:val="TableParagraph"/>
              <w:spacing w:line="128" w:lineRule="exact"/>
              <w:ind w:left="196"/>
              <w:rPr>
                <w:sz w:val="11"/>
              </w:rPr>
            </w:pPr>
            <w:r>
              <w:rPr>
                <w:w w:val="90"/>
                <w:sz w:val="11"/>
              </w:rPr>
              <w:t>医療費－597,000円</w:t>
            </w:r>
            <w:r>
              <w:rPr>
                <w:spacing w:val="-4"/>
                <w:w w:val="90"/>
                <w:sz w:val="11"/>
              </w:rPr>
              <w:t>）×１％</w:t>
            </w:r>
          </w:p>
          <w:p w14:paraId="7F54A251" w14:textId="77777777" w:rsidR="00F6290A" w:rsidRDefault="00000000">
            <w:pPr>
              <w:pStyle w:val="TableParagraph"/>
              <w:spacing w:line="132" w:lineRule="exact"/>
              <w:ind w:left="224"/>
              <w:rPr>
                <w:sz w:val="11"/>
              </w:rPr>
            </w:pPr>
            <w:r>
              <w:rPr>
                <w:w w:val="90"/>
                <w:sz w:val="11"/>
              </w:rPr>
              <w:t>年間上限：1,110,000</w:t>
            </w:r>
            <w:r>
              <w:rPr>
                <w:spacing w:val="-10"/>
                <w:w w:val="90"/>
                <w:sz w:val="11"/>
              </w:rPr>
              <w:t>円</w:t>
            </w:r>
          </w:p>
        </w:tc>
        <w:tc>
          <w:tcPr>
            <w:tcW w:w="623" w:type="dxa"/>
          </w:tcPr>
          <w:p w14:paraId="6CE3FE4D" w14:textId="77777777" w:rsidR="00F6290A" w:rsidRDefault="00000000">
            <w:pPr>
              <w:pStyle w:val="TableParagraph"/>
              <w:spacing w:before="91"/>
              <w:ind w:left="64"/>
              <w:jc w:val="center"/>
              <w:rPr>
                <w:sz w:val="11"/>
              </w:rPr>
            </w:pPr>
            <w:r>
              <w:rPr>
                <w:w w:val="80"/>
                <w:sz w:val="11"/>
              </w:rPr>
              <w:t>93,000</w:t>
            </w:r>
            <w:r>
              <w:rPr>
                <w:spacing w:val="-10"/>
                <w:w w:val="95"/>
                <w:sz w:val="11"/>
              </w:rPr>
              <w:t>円</w:t>
            </w:r>
          </w:p>
        </w:tc>
      </w:tr>
      <w:tr w:rsidR="00F6290A" w14:paraId="3FDFAA78" w14:textId="77777777">
        <w:trPr>
          <w:trHeight w:val="403"/>
        </w:trPr>
        <w:tc>
          <w:tcPr>
            <w:tcW w:w="510" w:type="dxa"/>
            <w:vMerge/>
            <w:tcBorders>
              <w:top w:val="nil"/>
            </w:tcBorders>
          </w:tcPr>
          <w:p w14:paraId="67AF465F" w14:textId="77777777" w:rsidR="00F6290A" w:rsidRDefault="00F6290A">
            <w:pPr>
              <w:rPr>
                <w:sz w:val="2"/>
                <w:szCs w:val="2"/>
              </w:rPr>
            </w:pPr>
          </w:p>
        </w:tc>
        <w:tc>
          <w:tcPr>
            <w:tcW w:w="680" w:type="dxa"/>
          </w:tcPr>
          <w:p w14:paraId="4A2BA971" w14:textId="77777777" w:rsidR="00F6290A" w:rsidRDefault="00000000">
            <w:pPr>
              <w:pStyle w:val="TableParagraph"/>
              <w:spacing w:before="74" w:line="120" w:lineRule="auto"/>
              <w:ind w:right="-216"/>
              <w:rPr>
                <w:sz w:val="11"/>
              </w:rPr>
            </w:pPr>
            <w:r>
              <w:rPr>
                <w:spacing w:val="-2"/>
                <w:sz w:val="11"/>
              </w:rPr>
              <w:t>課税所得145</w:t>
            </w:r>
            <w:r>
              <w:rPr>
                <w:spacing w:val="-2"/>
                <w:position w:val="-5"/>
                <w:sz w:val="11"/>
              </w:rPr>
              <w:t>（総</w:t>
            </w:r>
            <w:r>
              <w:rPr>
                <w:spacing w:val="-4"/>
                <w:sz w:val="11"/>
              </w:rPr>
              <w:t>万円以上</w:t>
            </w:r>
          </w:p>
        </w:tc>
        <w:tc>
          <w:tcPr>
            <w:tcW w:w="1587" w:type="dxa"/>
            <w:gridSpan w:val="2"/>
          </w:tcPr>
          <w:p w14:paraId="08102DD2" w14:textId="77777777" w:rsidR="00F6290A" w:rsidRDefault="00000000">
            <w:pPr>
              <w:pStyle w:val="TableParagraph"/>
              <w:spacing w:line="125" w:lineRule="exact"/>
              <w:ind w:left="522"/>
              <w:rPr>
                <w:sz w:val="11"/>
              </w:rPr>
            </w:pPr>
            <w:r>
              <w:rPr>
                <w:w w:val="85"/>
                <w:sz w:val="11"/>
              </w:rPr>
              <w:t>85,800</w:t>
            </w:r>
            <w:r>
              <w:rPr>
                <w:spacing w:val="-5"/>
                <w:w w:val="85"/>
                <w:sz w:val="11"/>
              </w:rPr>
              <w:t>円＋</w:t>
            </w:r>
          </w:p>
          <w:p w14:paraId="6FBA75A0" w14:textId="77777777" w:rsidR="00F6290A" w:rsidRDefault="00000000">
            <w:pPr>
              <w:pStyle w:val="TableParagraph"/>
              <w:spacing w:line="128" w:lineRule="exact"/>
              <w:ind w:left="196"/>
              <w:rPr>
                <w:sz w:val="11"/>
              </w:rPr>
            </w:pPr>
            <w:r>
              <w:rPr>
                <w:w w:val="90"/>
                <w:sz w:val="11"/>
              </w:rPr>
              <w:t>医療費－286,000円</w:t>
            </w:r>
            <w:r>
              <w:rPr>
                <w:spacing w:val="-4"/>
                <w:w w:val="90"/>
                <w:sz w:val="11"/>
              </w:rPr>
              <w:t>）×１％</w:t>
            </w:r>
          </w:p>
          <w:p w14:paraId="5F3F7EFF" w14:textId="77777777" w:rsidR="00F6290A" w:rsidRDefault="00000000">
            <w:pPr>
              <w:pStyle w:val="TableParagraph"/>
              <w:spacing w:line="132" w:lineRule="exact"/>
              <w:ind w:left="267"/>
              <w:rPr>
                <w:sz w:val="11"/>
              </w:rPr>
            </w:pPr>
            <w:r>
              <w:rPr>
                <w:w w:val="90"/>
                <w:sz w:val="11"/>
              </w:rPr>
              <w:t>年間上限：530,000</w:t>
            </w:r>
            <w:r>
              <w:rPr>
                <w:spacing w:val="-10"/>
                <w:w w:val="90"/>
                <w:sz w:val="11"/>
              </w:rPr>
              <w:t>円</w:t>
            </w:r>
          </w:p>
        </w:tc>
        <w:tc>
          <w:tcPr>
            <w:tcW w:w="623" w:type="dxa"/>
          </w:tcPr>
          <w:p w14:paraId="21F7F0DA" w14:textId="77777777" w:rsidR="00F6290A" w:rsidRDefault="00000000">
            <w:pPr>
              <w:pStyle w:val="TableParagraph"/>
              <w:spacing w:before="91"/>
              <w:ind w:left="64"/>
              <w:jc w:val="center"/>
              <w:rPr>
                <w:sz w:val="11"/>
              </w:rPr>
            </w:pPr>
            <w:r>
              <w:rPr>
                <w:w w:val="80"/>
                <w:sz w:val="11"/>
              </w:rPr>
              <w:t>44,400</w:t>
            </w:r>
            <w:r>
              <w:rPr>
                <w:spacing w:val="-10"/>
                <w:w w:val="95"/>
                <w:sz w:val="11"/>
              </w:rPr>
              <w:t>円</w:t>
            </w:r>
          </w:p>
        </w:tc>
      </w:tr>
      <w:tr w:rsidR="00F6290A" w14:paraId="572E8014" w14:textId="77777777">
        <w:trPr>
          <w:trHeight w:val="403"/>
        </w:trPr>
        <w:tc>
          <w:tcPr>
            <w:tcW w:w="510" w:type="dxa"/>
          </w:tcPr>
          <w:p w14:paraId="029B9E2E" w14:textId="77777777" w:rsidR="00F6290A" w:rsidRDefault="00000000">
            <w:pPr>
              <w:pStyle w:val="TableParagraph"/>
              <w:spacing w:before="91"/>
              <w:ind w:left="139"/>
              <w:rPr>
                <w:sz w:val="11"/>
              </w:rPr>
            </w:pPr>
            <w:r>
              <w:rPr>
                <w:spacing w:val="-5"/>
                <w:sz w:val="11"/>
              </w:rPr>
              <w:t>一般</w:t>
            </w:r>
          </w:p>
        </w:tc>
        <w:tc>
          <w:tcPr>
            <w:tcW w:w="680" w:type="dxa"/>
          </w:tcPr>
          <w:p w14:paraId="2710035C" w14:textId="77777777" w:rsidR="00F6290A" w:rsidRDefault="00000000">
            <w:pPr>
              <w:pStyle w:val="TableParagraph"/>
              <w:spacing w:before="80" w:line="158" w:lineRule="auto"/>
              <w:ind w:right="17"/>
              <w:rPr>
                <w:sz w:val="11"/>
              </w:rPr>
            </w:pPr>
            <w:r>
              <w:rPr>
                <w:spacing w:val="-6"/>
                <w:sz w:val="11"/>
              </w:rPr>
              <w:t>課税所得145</w:t>
            </w:r>
            <w:r>
              <w:rPr>
                <w:spacing w:val="-4"/>
                <w:sz w:val="11"/>
              </w:rPr>
              <w:t>万円未満</w:t>
            </w:r>
          </w:p>
        </w:tc>
        <w:tc>
          <w:tcPr>
            <w:tcW w:w="907" w:type="dxa"/>
          </w:tcPr>
          <w:p w14:paraId="2C5DA031" w14:textId="77777777" w:rsidR="00F6290A" w:rsidRDefault="00000000">
            <w:pPr>
              <w:pStyle w:val="TableParagraph"/>
              <w:spacing w:line="125" w:lineRule="exact"/>
              <w:ind w:left="6"/>
              <w:jc w:val="center"/>
              <w:rPr>
                <w:sz w:val="11"/>
              </w:rPr>
            </w:pPr>
            <w:r>
              <w:rPr>
                <w:w w:val="80"/>
                <w:sz w:val="11"/>
              </w:rPr>
              <w:t>22,000</w:t>
            </w:r>
            <w:r>
              <w:rPr>
                <w:spacing w:val="-10"/>
                <w:w w:val="95"/>
                <w:sz w:val="11"/>
              </w:rPr>
              <w:t>円</w:t>
            </w:r>
          </w:p>
          <w:p w14:paraId="1ED73206" w14:textId="77777777" w:rsidR="00F6290A" w:rsidRDefault="00000000">
            <w:pPr>
              <w:pStyle w:val="TableParagraph"/>
              <w:spacing w:line="128" w:lineRule="exact"/>
              <w:ind w:left="35"/>
              <w:jc w:val="center"/>
              <w:rPr>
                <w:sz w:val="11"/>
              </w:rPr>
            </w:pPr>
            <w:r>
              <w:rPr>
                <w:spacing w:val="-2"/>
                <w:sz w:val="11"/>
              </w:rPr>
              <w:t>外来年間上限：</w:t>
            </w:r>
          </w:p>
          <w:p w14:paraId="40A6C8D3" w14:textId="77777777" w:rsidR="00F6290A" w:rsidRDefault="00000000">
            <w:pPr>
              <w:pStyle w:val="TableParagraph"/>
              <w:spacing w:line="132" w:lineRule="exact"/>
              <w:ind w:left="6"/>
              <w:jc w:val="center"/>
              <w:rPr>
                <w:sz w:val="11"/>
              </w:rPr>
            </w:pPr>
            <w:r>
              <w:rPr>
                <w:w w:val="80"/>
                <w:sz w:val="11"/>
              </w:rPr>
              <w:t>216,000</w:t>
            </w:r>
            <w:r>
              <w:rPr>
                <w:spacing w:val="-10"/>
                <w:sz w:val="11"/>
              </w:rPr>
              <w:t>円</w:t>
            </w:r>
          </w:p>
        </w:tc>
        <w:tc>
          <w:tcPr>
            <w:tcW w:w="680" w:type="dxa"/>
          </w:tcPr>
          <w:p w14:paraId="59732CC7" w14:textId="77777777" w:rsidR="00F6290A" w:rsidRDefault="00000000">
            <w:pPr>
              <w:pStyle w:val="TableParagraph"/>
              <w:spacing w:line="125" w:lineRule="exact"/>
              <w:ind w:left="125"/>
              <w:rPr>
                <w:sz w:val="11"/>
              </w:rPr>
            </w:pPr>
            <w:r>
              <w:rPr>
                <w:w w:val="80"/>
                <w:sz w:val="11"/>
              </w:rPr>
              <w:t>61,500</w:t>
            </w:r>
            <w:r>
              <w:rPr>
                <w:spacing w:val="-10"/>
                <w:w w:val="95"/>
                <w:sz w:val="11"/>
              </w:rPr>
              <w:t>円</w:t>
            </w:r>
          </w:p>
          <w:p w14:paraId="3289BE3D" w14:textId="77777777" w:rsidR="00F6290A" w:rsidRDefault="00000000">
            <w:pPr>
              <w:pStyle w:val="TableParagraph"/>
              <w:spacing w:line="128" w:lineRule="exact"/>
              <w:ind w:left="69"/>
              <w:rPr>
                <w:sz w:val="11"/>
              </w:rPr>
            </w:pPr>
            <w:r>
              <w:rPr>
                <w:spacing w:val="-2"/>
                <w:sz w:val="11"/>
              </w:rPr>
              <w:t>年間上限：</w:t>
            </w:r>
          </w:p>
          <w:p w14:paraId="6953EBDF" w14:textId="77777777" w:rsidR="00F6290A" w:rsidRDefault="00000000">
            <w:pPr>
              <w:pStyle w:val="TableParagraph"/>
              <w:spacing w:line="132" w:lineRule="exact"/>
              <w:ind w:left="97"/>
              <w:rPr>
                <w:sz w:val="11"/>
              </w:rPr>
            </w:pPr>
            <w:r>
              <w:rPr>
                <w:w w:val="80"/>
                <w:sz w:val="11"/>
              </w:rPr>
              <w:t>530,000</w:t>
            </w:r>
            <w:r>
              <w:rPr>
                <w:spacing w:val="-10"/>
                <w:sz w:val="11"/>
              </w:rPr>
              <w:t>円</w:t>
            </w:r>
          </w:p>
        </w:tc>
        <w:tc>
          <w:tcPr>
            <w:tcW w:w="623" w:type="dxa"/>
          </w:tcPr>
          <w:p w14:paraId="538CAF50" w14:textId="77777777" w:rsidR="00F6290A" w:rsidRDefault="00000000">
            <w:pPr>
              <w:pStyle w:val="TableParagraph"/>
              <w:spacing w:before="91"/>
              <w:ind w:left="64"/>
              <w:jc w:val="center"/>
              <w:rPr>
                <w:sz w:val="11"/>
              </w:rPr>
            </w:pPr>
            <w:r>
              <w:rPr>
                <w:w w:val="80"/>
                <w:sz w:val="11"/>
              </w:rPr>
              <w:t>44,400</w:t>
            </w:r>
            <w:r>
              <w:rPr>
                <w:spacing w:val="-10"/>
                <w:w w:val="95"/>
                <w:sz w:val="11"/>
              </w:rPr>
              <w:t>円</w:t>
            </w:r>
          </w:p>
        </w:tc>
      </w:tr>
      <w:tr w:rsidR="00F6290A" w14:paraId="3AA4517C" w14:textId="77777777">
        <w:trPr>
          <w:trHeight w:val="403"/>
        </w:trPr>
        <w:tc>
          <w:tcPr>
            <w:tcW w:w="510" w:type="dxa"/>
            <w:vMerge w:val="restart"/>
          </w:tcPr>
          <w:p w14:paraId="2DF46E50" w14:textId="77777777" w:rsidR="00F6290A" w:rsidRDefault="00F6290A">
            <w:pPr>
              <w:pStyle w:val="TableParagraph"/>
              <w:spacing w:before="93"/>
              <w:ind w:left="0"/>
              <w:rPr>
                <w:sz w:val="11"/>
              </w:rPr>
            </w:pPr>
          </w:p>
          <w:p w14:paraId="1538ADE2" w14:textId="77777777" w:rsidR="00F6290A" w:rsidRDefault="00000000">
            <w:pPr>
              <w:pStyle w:val="TableParagraph"/>
              <w:spacing w:line="158" w:lineRule="auto"/>
              <w:ind w:left="82" w:right="74"/>
              <w:rPr>
                <w:sz w:val="11"/>
              </w:rPr>
            </w:pPr>
            <w:r>
              <w:rPr>
                <w:spacing w:val="-6"/>
                <w:w w:val="105"/>
                <w:sz w:val="11"/>
              </w:rPr>
              <w:t>住民税</w:t>
            </w:r>
            <w:r>
              <w:rPr>
                <w:spacing w:val="-4"/>
                <w:sz w:val="11"/>
              </w:rPr>
              <w:t>非課税</w:t>
            </w:r>
          </w:p>
        </w:tc>
        <w:tc>
          <w:tcPr>
            <w:tcW w:w="680" w:type="dxa"/>
          </w:tcPr>
          <w:p w14:paraId="3A738122" w14:textId="77777777" w:rsidR="00F6290A" w:rsidRDefault="00000000">
            <w:pPr>
              <w:pStyle w:val="TableParagraph"/>
              <w:spacing w:before="91"/>
              <w:ind w:left="7" w:right="1"/>
              <w:jc w:val="center"/>
              <w:rPr>
                <w:sz w:val="11"/>
              </w:rPr>
            </w:pPr>
            <w:r>
              <w:rPr>
                <w:spacing w:val="-4"/>
                <w:sz w:val="11"/>
              </w:rPr>
              <w:t>区分Ⅱ</w:t>
            </w:r>
          </w:p>
        </w:tc>
        <w:tc>
          <w:tcPr>
            <w:tcW w:w="907" w:type="dxa"/>
          </w:tcPr>
          <w:p w14:paraId="7C2DBA82" w14:textId="77777777" w:rsidR="00F6290A" w:rsidRDefault="00000000">
            <w:pPr>
              <w:pStyle w:val="TableParagraph"/>
              <w:spacing w:line="125" w:lineRule="exact"/>
              <w:ind w:left="6"/>
              <w:jc w:val="center"/>
              <w:rPr>
                <w:sz w:val="11"/>
              </w:rPr>
            </w:pPr>
            <w:r>
              <w:rPr>
                <w:w w:val="80"/>
                <w:sz w:val="11"/>
              </w:rPr>
              <w:t>11,000</w:t>
            </w:r>
            <w:r>
              <w:rPr>
                <w:spacing w:val="-10"/>
                <w:w w:val="95"/>
                <w:sz w:val="11"/>
              </w:rPr>
              <w:t>円</w:t>
            </w:r>
          </w:p>
          <w:p w14:paraId="0159002C" w14:textId="77777777" w:rsidR="00F6290A" w:rsidRDefault="00000000">
            <w:pPr>
              <w:pStyle w:val="TableParagraph"/>
              <w:spacing w:line="128" w:lineRule="exact"/>
              <w:ind w:left="35"/>
              <w:jc w:val="center"/>
              <w:rPr>
                <w:sz w:val="11"/>
              </w:rPr>
            </w:pPr>
            <w:r>
              <w:rPr>
                <w:spacing w:val="-2"/>
                <w:sz w:val="11"/>
              </w:rPr>
              <w:t>外来年間上限：</w:t>
            </w:r>
          </w:p>
          <w:p w14:paraId="4E683DAC" w14:textId="77777777" w:rsidR="00F6290A" w:rsidRDefault="00000000">
            <w:pPr>
              <w:pStyle w:val="TableParagraph"/>
              <w:spacing w:line="132" w:lineRule="exact"/>
              <w:ind w:left="6"/>
              <w:jc w:val="center"/>
              <w:rPr>
                <w:sz w:val="11"/>
              </w:rPr>
            </w:pPr>
            <w:r>
              <w:rPr>
                <w:w w:val="80"/>
                <w:sz w:val="11"/>
              </w:rPr>
              <w:t>96,000</w:t>
            </w:r>
            <w:r>
              <w:rPr>
                <w:spacing w:val="-10"/>
                <w:w w:val="95"/>
                <w:sz w:val="11"/>
              </w:rPr>
              <w:t>円</w:t>
            </w:r>
          </w:p>
        </w:tc>
        <w:tc>
          <w:tcPr>
            <w:tcW w:w="680" w:type="dxa"/>
          </w:tcPr>
          <w:p w14:paraId="1012D757" w14:textId="77777777" w:rsidR="00F6290A" w:rsidRDefault="00000000">
            <w:pPr>
              <w:pStyle w:val="TableParagraph"/>
              <w:spacing w:line="125" w:lineRule="exact"/>
              <w:ind w:left="125"/>
              <w:rPr>
                <w:sz w:val="11"/>
              </w:rPr>
            </w:pPr>
            <w:r>
              <w:rPr>
                <w:w w:val="80"/>
                <w:sz w:val="11"/>
              </w:rPr>
              <w:t>25,700</w:t>
            </w:r>
            <w:r>
              <w:rPr>
                <w:spacing w:val="-10"/>
                <w:w w:val="95"/>
                <w:sz w:val="11"/>
              </w:rPr>
              <w:t>円</w:t>
            </w:r>
          </w:p>
          <w:p w14:paraId="3DDBDA1B" w14:textId="77777777" w:rsidR="00F6290A" w:rsidRDefault="00000000">
            <w:pPr>
              <w:pStyle w:val="TableParagraph"/>
              <w:spacing w:line="128" w:lineRule="exact"/>
              <w:ind w:left="69"/>
              <w:rPr>
                <w:sz w:val="11"/>
              </w:rPr>
            </w:pPr>
            <w:r>
              <w:rPr>
                <w:spacing w:val="-2"/>
                <w:sz w:val="11"/>
              </w:rPr>
              <w:t>年間上限：</w:t>
            </w:r>
          </w:p>
          <w:p w14:paraId="364B0BCF" w14:textId="77777777" w:rsidR="00F6290A" w:rsidRDefault="00000000">
            <w:pPr>
              <w:pStyle w:val="TableParagraph"/>
              <w:spacing w:line="132" w:lineRule="exact"/>
              <w:ind w:left="97"/>
              <w:rPr>
                <w:sz w:val="11"/>
              </w:rPr>
            </w:pPr>
            <w:r>
              <w:rPr>
                <w:w w:val="80"/>
                <w:sz w:val="11"/>
              </w:rPr>
              <w:t>290,000</w:t>
            </w:r>
            <w:r>
              <w:rPr>
                <w:spacing w:val="-10"/>
                <w:sz w:val="11"/>
              </w:rPr>
              <w:t>円</w:t>
            </w:r>
          </w:p>
        </w:tc>
        <w:tc>
          <w:tcPr>
            <w:tcW w:w="623" w:type="dxa"/>
          </w:tcPr>
          <w:p w14:paraId="7810E168" w14:textId="77777777" w:rsidR="00F6290A" w:rsidRDefault="00000000">
            <w:pPr>
              <w:pStyle w:val="TableParagraph"/>
              <w:spacing w:before="91"/>
              <w:ind w:left="64"/>
              <w:jc w:val="center"/>
              <w:rPr>
                <w:sz w:val="11"/>
              </w:rPr>
            </w:pPr>
            <w:r>
              <w:rPr>
                <w:w w:val="80"/>
                <w:sz w:val="11"/>
              </w:rPr>
              <w:t>24,600</w:t>
            </w:r>
            <w:r>
              <w:rPr>
                <w:spacing w:val="-10"/>
                <w:w w:val="95"/>
                <w:sz w:val="11"/>
              </w:rPr>
              <w:t>円</w:t>
            </w:r>
          </w:p>
        </w:tc>
      </w:tr>
      <w:tr w:rsidR="00F6290A" w14:paraId="36D14DE1" w14:textId="77777777">
        <w:trPr>
          <w:trHeight w:val="403"/>
        </w:trPr>
        <w:tc>
          <w:tcPr>
            <w:tcW w:w="510" w:type="dxa"/>
            <w:vMerge/>
            <w:tcBorders>
              <w:top w:val="nil"/>
            </w:tcBorders>
          </w:tcPr>
          <w:p w14:paraId="4CD6E1E1" w14:textId="77777777" w:rsidR="00F6290A" w:rsidRDefault="00F6290A">
            <w:pPr>
              <w:rPr>
                <w:sz w:val="2"/>
                <w:szCs w:val="2"/>
              </w:rPr>
            </w:pPr>
          </w:p>
        </w:tc>
        <w:tc>
          <w:tcPr>
            <w:tcW w:w="680" w:type="dxa"/>
          </w:tcPr>
          <w:p w14:paraId="6AA45ACA" w14:textId="77777777" w:rsidR="00F6290A" w:rsidRDefault="00000000">
            <w:pPr>
              <w:pStyle w:val="TableParagraph"/>
              <w:spacing w:before="91"/>
              <w:ind w:left="7" w:right="1"/>
              <w:jc w:val="center"/>
              <w:rPr>
                <w:sz w:val="11"/>
              </w:rPr>
            </w:pPr>
            <w:r>
              <w:rPr>
                <w:spacing w:val="-4"/>
                <w:sz w:val="11"/>
              </w:rPr>
              <w:t>区分Ⅰ</w:t>
            </w:r>
          </w:p>
        </w:tc>
        <w:tc>
          <w:tcPr>
            <w:tcW w:w="907" w:type="dxa"/>
          </w:tcPr>
          <w:p w14:paraId="3E3BE05C" w14:textId="77777777" w:rsidR="00F6290A" w:rsidRDefault="00000000">
            <w:pPr>
              <w:pStyle w:val="TableParagraph"/>
              <w:spacing w:before="91"/>
              <w:ind w:left="6"/>
              <w:jc w:val="center"/>
              <w:rPr>
                <w:sz w:val="11"/>
              </w:rPr>
            </w:pPr>
            <w:r>
              <w:rPr>
                <w:w w:val="80"/>
                <w:sz w:val="11"/>
              </w:rPr>
              <w:t>8,000</w:t>
            </w:r>
            <w:r>
              <w:rPr>
                <w:spacing w:val="-10"/>
                <w:sz w:val="11"/>
              </w:rPr>
              <w:t>円</w:t>
            </w:r>
          </w:p>
        </w:tc>
        <w:tc>
          <w:tcPr>
            <w:tcW w:w="680" w:type="dxa"/>
          </w:tcPr>
          <w:p w14:paraId="1A1AEF42" w14:textId="77777777" w:rsidR="00F6290A" w:rsidRDefault="00000000">
            <w:pPr>
              <w:pStyle w:val="TableParagraph"/>
              <w:spacing w:line="125" w:lineRule="exact"/>
              <w:ind w:left="125"/>
              <w:rPr>
                <w:sz w:val="11"/>
              </w:rPr>
            </w:pPr>
            <w:r>
              <w:rPr>
                <w:w w:val="80"/>
                <w:sz w:val="11"/>
              </w:rPr>
              <w:t>15,700</w:t>
            </w:r>
            <w:r>
              <w:rPr>
                <w:spacing w:val="-10"/>
                <w:w w:val="95"/>
                <w:sz w:val="11"/>
              </w:rPr>
              <w:t>円</w:t>
            </w:r>
          </w:p>
          <w:p w14:paraId="1659758B" w14:textId="77777777" w:rsidR="00F6290A" w:rsidRDefault="00000000">
            <w:pPr>
              <w:pStyle w:val="TableParagraph"/>
              <w:spacing w:line="128" w:lineRule="exact"/>
              <w:ind w:left="69"/>
              <w:rPr>
                <w:sz w:val="11"/>
              </w:rPr>
            </w:pPr>
            <w:r>
              <w:rPr>
                <w:spacing w:val="-2"/>
                <w:sz w:val="11"/>
              </w:rPr>
              <w:t>年間上限：</w:t>
            </w:r>
          </w:p>
          <w:p w14:paraId="00FF22AD" w14:textId="77777777" w:rsidR="00F6290A" w:rsidRDefault="00000000">
            <w:pPr>
              <w:pStyle w:val="TableParagraph"/>
              <w:spacing w:line="132" w:lineRule="exact"/>
              <w:ind w:left="97"/>
              <w:rPr>
                <w:sz w:val="11"/>
              </w:rPr>
            </w:pPr>
            <w:r>
              <w:rPr>
                <w:w w:val="80"/>
                <w:sz w:val="11"/>
              </w:rPr>
              <w:t>180,000</w:t>
            </w:r>
            <w:r>
              <w:rPr>
                <w:spacing w:val="-10"/>
                <w:sz w:val="11"/>
              </w:rPr>
              <w:t>円</w:t>
            </w:r>
          </w:p>
        </w:tc>
        <w:tc>
          <w:tcPr>
            <w:tcW w:w="623" w:type="dxa"/>
          </w:tcPr>
          <w:p w14:paraId="56E1FDC5" w14:textId="77777777" w:rsidR="00F6290A" w:rsidRDefault="00000000">
            <w:pPr>
              <w:pStyle w:val="TableParagraph"/>
              <w:spacing w:before="91"/>
              <w:ind w:left="8"/>
              <w:jc w:val="center"/>
              <w:rPr>
                <w:sz w:val="11"/>
              </w:rPr>
            </w:pPr>
            <w:r>
              <w:rPr>
                <w:spacing w:val="-10"/>
                <w:w w:val="105"/>
                <w:sz w:val="11"/>
              </w:rPr>
              <w:t>—</w:t>
            </w:r>
          </w:p>
        </w:tc>
      </w:tr>
    </w:tbl>
    <w:p w14:paraId="16A5717B" w14:textId="77777777" w:rsidR="00F6290A" w:rsidRDefault="00000000">
      <w:pPr>
        <w:pStyle w:val="a3"/>
        <w:spacing w:before="32" w:line="223" w:lineRule="auto"/>
        <w:ind w:right="111"/>
      </w:pPr>
      <w:r>
        <w:rPr>
          <w:rFonts w:ascii="A-OTF じゅん Pro 201" w:eastAsia="A-OTF じゅん Pro 201"/>
          <w:spacing w:val="7"/>
        </w:rPr>
        <w:t xml:space="preserve">根拠法令等 </w:t>
      </w:r>
      <w:r>
        <w:rPr>
          <w:spacing w:val="-4"/>
        </w:rPr>
        <w:t>健保法第115条、健保令第41条、</w:t>
      </w:r>
      <w:r>
        <w:rPr>
          <w:spacing w:val="-2"/>
        </w:rPr>
        <w:t>第42条、国保法第57条の２、国保法施行令第</w:t>
      </w:r>
    </w:p>
    <w:p w14:paraId="63FF2CC2" w14:textId="77777777" w:rsidR="00F6290A" w:rsidRDefault="00F6290A">
      <w:pPr>
        <w:pStyle w:val="a3"/>
        <w:spacing w:line="223" w:lineRule="auto"/>
        <w:sectPr w:rsidR="00F6290A">
          <w:headerReference w:type="default" r:id="rId32"/>
          <w:footerReference w:type="even" r:id="rId33"/>
          <w:footerReference w:type="default" r:id="rId34"/>
          <w:pgSz w:w="8400" w:h="11910"/>
          <w:pgMar w:top="820" w:right="425" w:bottom="780" w:left="425" w:header="564" w:footer="594" w:gutter="0"/>
          <w:pgNumType w:start="185"/>
          <w:cols w:num="2" w:space="720" w:equalWidth="0">
            <w:col w:w="3686" w:space="55"/>
            <w:col w:w="3809"/>
          </w:cols>
        </w:sectPr>
      </w:pPr>
    </w:p>
    <w:p w14:paraId="4F650DB4" w14:textId="77777777" w:rsidR="00F6290A" w:rsidRDefault="00000000">
      <w:pPr>
        <w:pStyle w:val="a3"/>
        <w:spacing w:before="47" w:line="228" w:lineRule="auto"/>
        <w:ind w:right="48"/>
      </w:pPr>
      <w:r>
        <w:rPr>
          <w:spacing w:val="-6"/>
        </w:rPr>
        <w:lastRenderedPageBreak/>
        <w:t>29条の２～４、高齢者医療確保法第84条、高</w:t>
      </w:r>
      <w:r>
        <w:rPr>
          <w:spacing w:val="-2"/>
        </w:rPr>
        <w:t>齢者医療確保法施行令第14条、第15条</w:t>
      </w:r>
    </w:p>
    <w:p w14:paraId="72CB9C90" w14:textId="77777777" w:rsidR="00F6290A" w:rsidRDefault="00000000">
      <w:pPr>
        <w:pStyle w:val="a3"/>
        <w:spacing w:before="4" w:line="223" w:lineRule="auto"/>
        <w:ind w:right="38"/>
      </w:pPr>
      <w:r>
        <w:rPr>
          <w:rFonts w:ascii="A-OTF じゅん Pro 201" w:eastAsia="A-OTF じゅん Pro 201"/>
          <w:spacing w:val="8"/>
        </w:rPr>
        <w:t xml:space="preserve">高額介護合算療養費 </w:t>
      </w:r>
      <w:r>
        <w:t>医療保険の一部負担金</w:t>
      </w:r>
      <w:r>
        <w:rPr>
          <w:spacing w:val="-1"/>
        </w:rPr>
        <w:t>の額と介護保険の利用者負担金の額の年間</w:t>
      </w:r>
    </w:p>
    <w:p w14:paraId="084228EB" w14:textId="77777777" w:rsidR="00F6290A" w:rsidRDefault="00000000">
      <w:pPr>
        <w:pStyle w:val="a3"/>
        <w:spacing w:before="1" w:line="228" w:lineRule="auto"/>
        <w:ind w:right="44" w:hanging="86"/>
      </w:pPr>
      <w:r>
        <w:rPr>
          <w:spacing w:val="-2"/>
        </w:rPr>
        <w:t>（８月～翌年７月）合計額が一定の限度額を超えた場合、超えた額を支給する。</w:t>
      </w:r>
    </w:p>
    <w:p w14:paraId="6D28625C" w14:textId="77777777" w:rsidR="00F6290A" w:rsidRDefault="00000000">
      <w:pPr>
        <w:pStyle w:val="a3"/>
        <w:spacing w:line="278" w:lineRule="exact"/>
      </w:pPr>
      <w:r>
        <w:rPr>
          <w:spacing w:val="-2"/>
        </w:rPr>
        <w:t>自己負担限度額</w:t>
      </w:r>
    </w:p>
    <w:p w14:paraId="41525CF5" w14:textId="77777777" w:rsidR="00F6290A" w:rsidRDefault="00000000">
      <w:pPr>
        <w:pStyle w:val="a3"/>
        <w:spacing w:line="284" w:lineRule="exact"/>
      </w:pPr>
      <w:r>
        <w:rPr>
          <w:spacing w:val="-1"/>
        </w:rPr>
        <w:t>被用者保険又は国民健康保険＋介護保険</w:t>
      </w:r>
    </w:p>
    <w:p w14:paraId="0FC4EE76" w14:textId="77777777" w:rsidR="00F6290A" w:rsidRDefault="00000000">
      <w:pPr>
        <w:pStyle w:val="a3"/>
        <w:spacing w:line="291" w:lineRule="exact"/>
        <w:ind w:left="113"/>
      </w:pPr>
      <w:r>
        <w:rPr>
          <w:spacing w:val="-4"/>
        </w:rPr>
        <w:t>（70歳未満の方がいる世帯</w:t>
      </w:r>
      <w:r>
        <w:rPr>
          <w:spacing w:val="-1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
        <w:gridCol w:w="2211"/>
        <w:gridCol w:w="964"/>
      </w:tblGrid>
      <w:tr w:rsidR="00F6290A" w14:paraId="175AC4E4" w14:textId="77777777">
        <w:trPr>
          <w:trHeight w:val="216"/>
        </w:trPr>
        <w:tc>
          <w:tcPr>
            <w:tcW w:w="2438" w:type="dxa"/>
            <w:gridSpan w:val="2"/>
          </w:tcPr>
          <w:p w14:paraId="10FCD4F9" w14:textId="77777777" w:rsidR="00F6290A" w:rsidRDefault="00000000">
            <w:pPr>
              <w:pStyle w:val="TableParagraph"/>
              <w:spacing w:line="192" w:lineRule="exact"/>
              <w:ind w:left="5"/>
              <w:jc w:val="center"/>
              <w:rPr>
                <w:sz w:val="11"/>
              </w:rPr>
            </w:pPr>
            <w:r>
              <w:rPr>
                <w:spacing w:val="-3"/>
                <w:sz w:val="11"/>
              </w:rPr>
              <w:t>所得区分</w:t>
            </w:r>
          </w:p>
        </w:tc>
        <w:tc>
          <w:tcPr>
            <w:tcW w:w="964" w:type="dxa"/>
          </w:tcPr>
          <w:p w14:paraId="4E831F76" w14:textId="77777777" w:rsidR="00F6290A" w:rsidRDefault="00000000">
            <w:pPr>
              <w:pStyle w:val="TableParagraph"/>
              <w:spacing w:line="192" w:lineRule="exact"/>
              <w:ind w:left="5"/>
              <w:jc w:val="center"/>
              <w:rPr>
                <w:sz w:val="11"/>
              </w:rPr>
            </w:pPr>
            <w:r>
              <w:rPr>
                <w:spacing w:val="-4"/>
                <w:sz w:val="11"/>
              </w:rPr>
              <w:t>限度額</w:t>
            </w:r>
          </w:p>
        </w:tc>
      </w:tr>
      <w:tr w:rsidR="00F6290A" w14:paraId="57AFAF15" w14:textId="77777777">
        <w:trPr>
          <w:trHeight w:val="599"/>
        </w:trPr>
        <w:tc>
          <w:tcPr>
            <w:tcW w:w="227" w:type="dxa"/>
          </w:tcPr>
          <w:p w14:paraId="10401C33" w14:textId="77777777" w:rsidR="00F6290A" w:rsidRDefault="00000000">
            <w:pPr>
              <w:pStyle w:val="TableParagraph"/>
              <w:spacing w:before="189"/>
              <w:ind w:left="5"/>
              <w:jc w:val="center"/>
              <w:rPr>
                <w:sz w:val="11"/>
              </w:rPr>
            </w:pPr>
            <w:r>
              <w:rPr>
                <w:spacing w:val="-10"/>
                <w:w w:val="105"/>
                <w:sz w:val="11"/>
              </w:rPr>
              <w:t>ア</w:t>
            </w:r>
          </w:p>
        </w:tc>
        <w:tc>
          <w:tcPr>
            <w:tcW w:w="2211" w:type="dxa"/>
          </w:tcPr>
          <w:p w14:paraId="06867AF1" w14:textId="77777777" w:rsidR="00F6290A" w:rsidRDefault="00000000">
            <w:pPr>
              <w:pStyle w:val="TableParagraph"/>
              <w:spacing w:before="50" w:line="158" w:lineRule="auto"/>
              <w:ind w:left="25" w:right="925"/>
              <w:rPr>
                <w:sz w:val="11"/>
              </w:rPr>
            </w:pPr>
            <w:r>
              <w:rPr>
                <w:spacing w:val="-2"/>
                <w:sz w:val="11"/>
              </w:rPr>
              <w:t>国保：旧ただし書き所得</w:t>
            </w:r>
            <w:r>
              <w:rPr>
                <w:spacing w:val="40"/>
                <w:sz w:val="11"/>
              </w:rPr>
              <w:t xml:space="preserve"> </w:t>
            </w:r>
            <w:r>
              <w:rPr>
                <w:sz w:val="11"/>
              </w:rPr>
              <w:t>901</w:t>
            </w:r>
            <w:r>
              <w:rPr>
                <w:spacing w:val="-3"/>
                <w:sz w:val="11"/>
              </w:rPr>
              <w:t xml:space="preserve"> 万円超</w:t>
            </w:r>
          </w:p>
          <w:p w14:paraId="70271BAE" w14:textId="77777777" w:rsidR="00F6290A" w:rsidRDefault="00000000">
            <w:pPr>
              <w:pStyle w:val="TableParagraph"/>
              <w:spacing w:line="158" w:lineRule="auto"/>
              <w:ind w:left="25" w:right="1152" w:hanging="1"/>
              <w:rPr>
                <w:sz w:val="11"/>
              </w:rPr>
            </w:pPr>
            <w:r>
              <w:rPr>
                <w:spacing w:val="-2"/>
                <w:sz w:val="11"/>
              </w:rPr>
              <w:t>健保：標準報酬月額</w:t>
            </w:r>
            <w:r>
              <w:rPr>
                <w:spacing w:val="40"/>
                <w:sz w:val="11"/>
              </w:rPr>
              <w:t xml:space="preserve"> </w:t>
            </w:r>
            <w:r>
              <w:rPr>
                <w:sz w:val="11"/>
              </w:rPr>
              <w:t>83</w:t>
            </w:r>
            <w:r>
              <w:rPr>
                <w:spacing w:val="-3"/>
                <w:sz w:val="11"/>
              </w:rPr>
              <w:t xml:space="preserve"> 万円以上</w:t>
            </w:r>
          </w:p>
        </w:tc>
        <w:tc>
          <w:tcPr>
            <w:tcW w:w="964" w:type="dxa"/>
          </w:tcPr>
          <w:p w14:paraId="275DE1E4" w14:textId="77777777" w:rsidR="00F6290A" w:rsidRDefault="00000000">
            <w:pPr>
              <w:pStyle w:val="TableParagraph"/>
              <w:spacing w:before="189"/>
              <w:ind w:left="5"/>
              <w:jc w:val="center"/>
              <w:rPr>
                <w:sz w:val="11"/>
              </w:rPr>
            </w:pPr>
            <w:r>
              <w:rPr>
                <w:w w:val="85"/>
                <w:sz w:val="11"/>
              </w:rPr>
              <w:t>212</w:t>
            </w:r>
            <w:r>
              <w:rPr>
                <w:spacing w:val="2"/>
                <w:sz w:val="11"/>
              </w:rPr>
              <w:t xml:space="preserve"> </w:t>
            </w:r>
            <w:r>
              <w:rPr>
                <w:spacing w:val="-5"/>
                <w:w w:val="85"/>
                <w:sz w:val="11"/>
              </w:rPr>
              <w:t>万円</w:t>
            </w:r>
          </w:p>
        </w:tc>
      </w:tr>
      <w:tr w:rsidR="00F6290A" w14:paraId="07750385" w14:textId="77777777">
        <w:trPr>
          <w:trHeight w:val="599"/>
        </w:trPr>
        <w:tc>
          <w:tcPr>
            <w:tcW w:w="227" w:type="dxa"/>
          </w:tcPr>
          <w:p w14:paraId="09DCAEDF" w14:textId="77777777" w:rsidR="00F6290A" w:rsidRDefault="00000000">
            <w:pPr>
              <w:pStyle w:val="TableParagraph"/>
              <w:spacing w:before="189"/>
              <w:ind w:left="5"/>
              <w:jc w:val="center"/>
              <w:rPr>
                <w:sz w:val="11"/>
              </w:rPr>
            </w:pPr>
            <w:r>
              <w:rPr>
                <w:spacing w:val="-10"/>
                <w:w w:val="105"/>
                <w:sz w:val="11"/>
              </w:rPr>
              <w:t>イ</w:t>
            </w:r>
          </w:p>
        </w:tc>
        <w:tc>
          <w:tcPr>
            <w:tcW w:w="2211" w:type="dxa"/>
          </w:tcPr>
          <w:p w14:paraId="722D4640" w14:textId="77777777" w:rsidR="00F6290A" w:rsidRDefault="00000000">
            <w:pPr>
              <w:pStyle w:val="TableParagraph"/>
              <w:spacing w:before="50" w:line="158" w:lineRule="auto"/>
              <w:ind w:left="25" w:right="925"/>
              <w:jc w:val="both"/>
              <w:rPr>
                <w:sz w:val="11"/>
              </w:rPr>
            </w:pPr>
            <w:r>
              <w:rPr>
                <w:spacing w:val="-2"/>
                <w:sz w:val="11"/>
              </w:rPr>
              <w:t>国保：旧ただし書き所得</w:t>
            </w:r>
            <w:r>
              <w:rPr>
                <w:spacing w:val="40"/>
                <w:sz w:val="11"/>
              </w:rPr>
              <w:t xml:space="preserve"> </w:t>
            </w:r>
            <w:r>
              <w:rPr>
                <w:spacing w:val="-4"/>
                <w:sz w:val="11"/>
              </w:rPr>
              <w:t>600</w:t>
            </w:r>
            <w:r>
              <w:rPr>
                <w:spacing w:val="-5"/>
                <w:sz w:val="11"/>
              </w:rPr>
              <w:t xml:space="preserve"> 万円超 </w:t>
            </w:r>
            <w:r>
              <w:rPr>
                <w:spacing w:val="-4"/>
                <w:sz w:val="11"/>
              </w:rPr>
              <w:t>901</w:t>
            </w:r>
            <w:r>
              <w:rPr>
                <w:spacing w:val="-5"/>
                <w:sz w:val="11"/>
              </w:rPr>
              <w:t xml:space="preserve"> 万円以下</w:t>
            </w:r>
            <w:r>
              <w:rPr>
                <w:spacing w:val="-2"/>
                <w:sz w:val="11"/>
              </w:rPr>
              <w:t>健保：標準報酬月額</w:t>
            </w:r>
          </w:p>
          <w:p w14:paraId="4DECE9A7" w14:textId="77777777" w:rsidR="00F6290A" w:rsidRDefault="00000000">
            <w:pPr>
              <w:pStyle w:val="TableParagraph"/>
              <w:spacing w:line="141" w:lineRule="exact"/>
              <w:ind w:left="25"/>
              <w:jc w:val="both"/>
              <w:rPr>
                <w:sz w:val="11"/>
              </w:rPr>
            </w:pPr>
            <w:r>
              <w:rPr>
                <w:w w:val="90"/>
                <w:sz w:val="11"/>
              </w:rPr>
              <w:t>53</w:t>
            </w:r>
            <w:r>
              <w:rPr>
                <w:spacing w:val="-4"/>
                <w:sz w:val="11"/>
              </w:rPr>
              <w:t xml:space="preserve"> </w:t>
            </w:r>
            <w:r>
              <w:rPr>
                <w:w w:val="90"/>
                <w:sz w:val="11"/>
              </w:rPr>
              <w:t>万～</w:t>
            </w:r>
            <w:r>
              <w:rPr>
                <w:spacing w:val="-3"/>
                <w:sz w:val="11"/>
              </w:rPr>
              <w:t xml:space="preserve"> </w:t>
            </w:r>
            <w:r>
              <w:rPr>
                <w:w w:val="90"/>
                <w:sz w:val="11"/>
              </w:rPr>
              <w:t>79</w:t>
            </w:r>
            <w:r>
              <w:rPr>
                <w:spacing w:val="-3"/>
                <w:sz w:val="11"/>
              </w:rPr>
              <w:t xml:space="preserve"> </w:t>
            </w:r>
            <w:r>
              <w:rPr>
                <w:spacing w:val="-5"/>
                <w:w w:val="90"/>
                <w:sz w:val="11"/>
              </w:rPr>
              <w:t>万円</w:t>
            </w:r>
          </w:p>
        </w:tc>
        <w:tc>
          <w:tcPr>
            <w:tcW w:w="964" w:type="dxa"/>
          </w:tcPr>
          <w:p w14:paraId="14CC94CC" w14:textId="77777777" w:rsidR="00F6290A" w:rsidRDefault="00000000">
            <w:pPr>
              <w:pStyle w:val="TableParagraph"/>
              <w:spacing w:before="189"/>
              <w:ind w:left="5"/>
              <w:jc w:val="center"/>
              <w:rPr>
                <w:sz w:val="11"/>
              </w:rPr>
            </w:pPr>
            <w:r>
              <w:rPr>
                <w:w w:val="85"/>
                <w:sz w:val="11"/>
              </w:rPr>
              <w:t>141</w:t>
            </w:r>
            <w:r>
              <w:rPr>
                <w:spacing w:val="2"/>
                <w:sz w:val="11"/>
              </w:rPr>
              <w:t xml:space="preserve"> </w:t>
            </w:r>
            <w:r>
              <w:rPr>
                <w:spacing w:val="-5"/>
                <w:w w:val="85"/>
                <w:sz w:val="11"/>
              </w:rPr>
              <w:t>万円</w:t>
            </w:r>
          </w:p>
        </w:tc>
      </w:tr>
      <w:tr w:rsidR="00F6290A" w14:paraId="6958D173" w14:textId="77777777">
        <w:trPr>
          <w:trHeight w:val="599"/>
        </w:trPr>
        <w:tc>
          <w:tcPr>
            <w:tcW w:w="227" w:type="dxa"/>
          </w:tcPr>
          <w:p w14:paraId="2F14BBA4" w14:textId="77777777" w:rsidR="00F6290A" w:rsidRDefault="00000000">
            <w:pPr>
              <w:pStyle w:val="TableParagraph"/>
              <w:spacing w:before="189"/>
              <w:ind w:left="5"/>
              <w:jc w:val="center"/>
              <w:rPr>
                <w:sz w:val="11"/>
              </w:rPr>
            </w:pPr>
            <w:r>
              <w:rPr>
                <w:spacing w:val="-10"/>
                <w:w w:val="105"/>
                <w:sz w:val="11"/>
              </w:rPr>
              <w:t>ウ</w:t>
            </w:r>
          </w:p>
        </w:tc>
        <w:tc>
          <w:tcPr>
            <w:tcW w:w="2211" w:type="dxa"/>
          </w:tcPr>
          <w:p w14:paraId="496F5081" w14:textId="77777777" w:rsidR="00F6290A" w:rsidRDefault="00000000">
            <w:pPr>
              <w:pStyle w:val="TableParagraph"/>
              <w:spacing w:before="50" w:line="158" w:lineRule="auto"/>
              <w:ind w:left="25" w:right="925"/>
              <w:jc w:val="both"/>
              <w:rPr>
                <w:sz w:val="11"/>
              </w:rPr>
            </w:pPr>
            <w:r>
              <w:rPr>
                <w:spacing w:val="-2"/>
                <w:sz w:val="11"/>
              </w:rPr>
              <w:t>国保：旧ただし書き所得</w:t>
            </w:r>
            <w:r>
              <w:rPr>
                <w:spacing w:val="40"/>
                <w:sz w:val="11"/>
              </w:rPr>
              <w:t xml:space="preserve"> </w:t>
            </w:r>
            <w:r>
              <w:rPr>
                <w:spacing w:val="-4"/>
                <w:sz w:val="11"/>
              </w:rPr>
              <w:t>210</w:t>
            </w:r>
            <w:r>
              <w:rPr>
                <w:spacing w:val="-5"/>
                <w:sz w:val="11"/>
              </w:rPr>
              <w:t xml:space="preserve"> 万円超 </w:t>
            </w:r>
            <w:r>
              <w:rPr>
                <w:spacing w:val="-4"/>
                <w:sz w:val="11"/>
              </w:rPr>
              <w:t>600</w:t>
            </w:r>
            <w:r>
              <w:rPr>
                <w:spacing w:val="-5"/>
                <w:sz w:val="11"/>
              </w:rPr>
              <w:t xml:space="preserve"> 万円以下</w:t>
            </w:r>
            <w:r>
              <w:rPr>
                <w:spacing w:val="-2"/>
                <w:sz w:val="11"/>
              </w:rPr>
              <w:t>健保：標準報酬月額</w:t>
            </w:r>
          </w:p>
          <w:p w14:paraId="4E703B1B" w14:textId="77777777" w:rsidR="00F6290A" w:rsidRDefault="00000000">
            <w:pPr>
              <w:pStyle w:val="TableParagraph"/>
              <w:spacing w:line="141" w:lineRule="exact"/>
              <w:ind w:left="25"/>
              <w:jc w:val="both"/>
              <w:rPr>
                <w:sz w:val="11"/>
              </w:rPr>
            </w:pPr>
            <w:r>
              <w:rPr>
                <w:w w:val="90"/>
                <w:sz w:val="11"/>
              </w:rPr>
              <w:t>28</w:t>
            </w:r>
            <w:r>
              <w:rPr>
                <w:spacing w:val="-4"/>
                <w:sz w:val="11"/>
              </w:rPr>
              <w:t xml:space="preserve"> </w:t>
            </w:r>
            <w:r>
              <w:rPr>
                <w:w w:val="90"/>
                <w:sz w:val="11"/>
              </w:rPr>
              <w:t>万～</w:t>
            </w:r>
            <w:r>
              <w:rPr>
                <w:spacing w:val="-3"/>
                <w:sz w:val="11"/>
              </w:rPr>
              <w:t xml:space="preserve"> </w:t>
            </w:r>
            <w:r>
              <w:rPr>
                <w:w w:val="90"/>
                <w:sz w:val="11"/>
              </w:rPr>
              <w:t>50</w:t>
            </w:r>
            <w:r>
              <w:rPr>
                <w:spacing w:val="-3"/>
                <w:sz w:val="11"/>
              </w:rPr>
              <w:t xml:space="preserve"> </w:t>
            </w:r>
            <w:r>
              <w:rPr>
                <w:spacing w:val="-5"/>
                <w:w w:val="90"/>
                <w:sz w:val="11"/>
              </w:rPr>
              <w:t>万円</w:t>
            </w:r>
          </w:p>
        </w:tc>
        <w:tc>
          <w:tcPr>
            <w:tcW w:w="964" w:type="dxa"/>
          </w:tcPr>
          <w:p w14:paraId="42985745" w14:textId="77777777" w:rsidR="00F6290A" w:rsidRDefault="00000000">
            <w:pPr>
              <w:pStyle w:val="TableParagraph"/>
              <w:spacing w:before="189"/>
              <w:ind w:left="5"/>
              <w:jc w:val="center"/>
              <w:rPr>
                <w:sz w:val="11"/>
              </w:rPr>
            </w:pPr>
            <w:r>
              <w:rPr>
                <w:w w:val="90"/>
                <w:sz w:val="11"/>
              </w:rPr>
              <w:t>67</w:t>
            </w:r>
            <w:r>
              <w:rPr>
                <w:spacing w:val="-5"/>
                <w:w w:val="90"/>
                <w:sz w:val="11"/>
              </w:rPr>
              <w:t xml:space="preserve"> 万円</w:t>
            </w:r>
          </w:p>
        </w:tc>
      </w:tr>
      <w:tr w:rsidR="00F6290A" w14:paraId="078E71DE" w14:textId="77777777">
        <w:trPr>
          <w:trHeight w:val="599"/>
        </w:trPr>
        <w:tc>
          <w:tcPr>
            <w:tcW w:w="227" w:type="dxa"/>
          </w:tcPr>
          <w:p w14:paraId="0F680B63" w14:textId="77777777" w:rsidR="00F6290A" w:rsidRDefault="00000000">
            <w:pPr>
              <w:pStyle w:val="TableParagraph"/>
              <w:spacing w:before="189"/>
              <w:ind w:left="5"/>
              <w:jc w:val="center"/>
              <w:rPr>
                <w:sz w:val="11"/>
              </w:rPr>
            </w:pPr>
            <w:r>
              <w:rPr>
                <w:spacing w:val="-10"/>
                <w:w w:val="105"/>
                <w:sz w:val="11"/>
              </w:rPr>
              <w:t>エ</w:t>
            </w:r>
          </w:p>
        </w:tc>
        <w:tc>
          <w:tcPr>
            <w:tcW w:w="2211" w:type="dxa"/>
          </w:tcPr>
          <w:p w14:paraId="258989F1" w14:textId="77777777" w:rsidR="00F6290A" w:rsidRDefault="00000000">
            <w:pPr>
              <w:pStyle w:val="TableParagraph"/>
              <w:spacing w:before="50" w:line="158" w:lineRule="auto"/>
              <w:ind w:left="25" w:right="925" w:hanging="1"/>
              <w:rPr>
                <w:sz w:val="11"/>
              </w:rPr>
            </w:pPr>
            <w:r>
              <w:rPr>
                <w:spacing w:val="-2"/>
                <w:sz w:val="11"/>
              </w:rPr>
              <w:t>国保：旧ただし書き所得</w:t>
            </w:r>
            <w:r>
              <w:rPr>
                <w:spacing w:val="40"/>
                <w:sz w:val="11"/>
              </w:rPr>
              <w:t xml:space="preserve"> </w:t>
            </w:r>
            <w:r>
              <w:rPr>
                <w:sz w:val="11"/>
              </w:rPr>
              <w:t>210</w:t>
            </w:r>
            <w:r>
              <w:rPr>
                <w:spacing w:val="-3"/>
                <w:sz w:val="11"/>
              </w:rPr>
              <w:t xml:space="preserve"> 万円以下</w:t>
            </w:r>
          </w:p>
          <w:p w14:paraId="287DA623" w14:textId="77777777" w:rsidR="00F6290A" w:rsidRDefault="00000000">
            <w:pPr>
              <w:pStyle w:val="TableParagraph"/>
              <w:spacing w:line="158" w:lineRule="auto"/>
              <w:ind w:left="25" w:right="1152" w:hanging="1"/>
              <w:rPr>
                <w:sz w:val="11"/>
              </w:rPr>
            </w:pPr>
            <w:r>
              <w:rPr>
                <w:spacing w:val="-2"/>
                <w:sz w:val="11"/>
              </w:rPr>
              <w:t>健保：標準報酬月額</w:t>
            </w:r>
            <w:r>
              <w:rPr>
                <w:spacing w:val="40"/>
                <w:sz w:val="11"/>
              </w:rPr>
              <w:t xml:space="preserve"> </w:t>
            </w:r>
            <w:r>
              <w:rPr>
                <w:sz w:val="11"/>
              </w:rPr>
              <w:t>26</w:t>
            </w:r>
            <w:r>
              <w:rPr>
                <w:spacing w:val="-3"/>
                <w:sz w:val="11"/>
              </w:rPr>
              <w:t xml:space="preserve"> 万円以下</w:t>
            </w:r>
          </w:p>
        </w:tc>
        <w:tc>
          <w:tcPr>
            <w:tcW w:w="964" w:type="dxa"/>
          </w:tcPr>
          <w:p w14:paraId="775B6068" w14:textId="77777777" w:rsidR="00F6290A" w:rsidRDefault="00000000">
            <w:pPr>
              <w:pStyle w:val="TableParagraph"/>
              <w:spacing w:before="189"/>
              <w:ind w:left="5"/>
              <w:jc w:val="center"/>
              <w:rPr>
                <w:sz w:val="11"/>
              </w:rPr>
            </w:pPr>
            <w:r>
              <w:rPr>
                <w:w w:val="90"/>
                <w:sz w:val="11"/>
              </w:rPr>
              <w:t>60</w:t>
            </w:r>
            <w:r>
              <w:rPr>
                <w:spacing w:val="-5"/>
                <w:w w:val="90"/>
                <w:sz w:val="11"/>
              </w:rPr>
              <w:t xml:space="preserve"> 万円</w:t>
            </w:r>
          </w:p>
        </w:tc>
      </w:tr>
      <w:tr w:rsidR="00F6290A" w14:paraId="0E127FE2" w14:textId="77777777">
        <w:trPr>
          <w:trHeight w:val="216"/>
        </w:trPr>
        <w:tc>
          <w:tcPr>
            <w:tcW w:w="227" w:type="dxa"/>
          </w:tcPr>
          <w:p w14:paraId="7EB2FD54" w14:textId="77777777" w:rsidR="00F6290A" w:rsidRDefault="00000000">
            <w:pPr>
              <w:pStyle w:val="TableParagraph"/>
              <w:spacing w:line="192" w:lineRule="exact"/>
              <w:ind w:left="5"/>
              <w:jc w:val="center"/>
              <w:rPr>
                <w:sz w:val="11"/>
              </w:rPr>
            </w:pPr>
            <w:r>
              <w:rPr>
                <w:spacing w:val="-10"/>
                <w:w w:val="105"/>
                <w:sz w:val="11"/>
              </w:rPr>
              <w:t>オ</w:t>
            </w:r>
          </w:p>
        </w:tc>
        <w:tc>
          <w:tcPr>
            <w:tcW w:w="2211" w:type="dxa"/>
          </w:tcPr>
          <w:p w14:paraId="33AD7BBF" w14:textId="77777777" w:rsidR="00F6290A" w:rsidRDefault="00000000">
            <w:pPr>
              <w:pStyle w:val="TableParagraph"/>
              <w:spacing w:line="192" w:lineRule="exact"/>
              <w:ind w:left="25"/>
              <w:rPr>
                <w:sz w:val="11"/>
              </w:rPr>
            </w:pPr>
            <w:r>
              <w:rPr>
                <w:spacing w:val="-2"/>
                <w:sz w:val="11"/>
              </w:rPr>
              <w:t>住民税非課税世帯</w:t>
            </w:r>
          </w:p>
        </w:tc>
        <w:tc>
          <w:tcPr>
            <w:tcW w:w="964" w:type="dxa"/>
          </w:tcPr>
          <w:p w14:paraId="21712E86" w14:textId="77777777" w:rsidR="00F6290A" w:rsidRDefault="00000000">
            <w:pPr>
              <w:pStyle w:val="TableParagraph"/>
              <w:spacing w:line="192" w:lineRule="exact"/>
              <w:ind w:left="5"/>
              <w:jc w:val="center"/>
              <w:rPr>
                <w:sz w:val="11"/>
              </w:rPr>
            </w:pPr>
            <w:r>
              <w:rPr>
                <w:w w:val="90"/>
                <w:sz w:val="11"/>
              </w:rPr>
              <w:t>34</w:t>
            </w:r>
            <w:r>
              <w:rPr>
                <w:spacing w:val="-5"/>
                <w:w w:val="90"/>
                <w:sz w:val="11"/>
              </w:rPr>
              <w:t xml:space="preserve"> 万円</w:t>
            </w:r>
          </w:p>
        </w:tc>
      </w:tr>
    </w:tbl>
    <w:p w14:paraId="76C0B33A" w14:textId="77777777" w:rsidR="00F6290A" w:rsidRDefault="00000000">
      <w:pPr>
        <w:pStyle w:val="a3"/>
        <w:spacing w:before="204" w:line="291" w:lineRule="exact"/>
      </w:pPr>
      <w:r>
        <w:rPr>
          <w:spacing w:val="-1"/>
        </w:rPr>
        <w:t>被用者保険又は国民健康保険＋介護保険</w:t>
      </w:r>
    </w:p>
    <w:p w14:paraId="59A8A5C4" w14:textId="77777777" w:rsidR="00F6290A" w:rsidRDefault="00000000">
      <w:pPr>
        <w:pStyle w:val="a3"/>
        <w:spacing w:line="291" w:lineRule="exact"/>
        <w:ind w:left="113"/>
      </w:pPr>
      <w:r>
        <w:rPr>
          <w:spacing w:val="-8"/>
        </w:rPr>
        <w:t>（70</w:t>
      </w:r>
      <w:r>
        <w:rPr>
          <w:spacing w:val="-4"/>
        </w:rPr>
        <w:t xml:space="preserve"> </w:t>
      </w:r>
      <w:r>
        <w:rPr>
          <w:spacing w:val="-8"/>
        </w:rPr>
        <w:t>～</w:t>
      </w:r>
      <w:r>
        <w:rPr>
          <w:spacing w:val="-4"/>
        </w:rPr>
        <w:t xml:space="preserve"> </w:t>
      </w:r>
      <w:r>
        <w:rPr>
          <w:spacing w:val="-8"/>
        </w:rPr>
        <w:t>74歳の方がいる世帯</w:t>
      </w:r>
      <w:r>
        <w:rPr>
          <w:spacing w:val="-1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1927"/>
        <w:gridCol w:w="963"/>
      </w:tblGrid>
      <w:tr w:rsidR="00F6290A" w14:paraId="618022E2" w14:textId="77777777">
        <w:trPr>
          <w:trHeight w:val="216"/>
        </w:trPr>
        <w:tc>
          <w:tcPr>
            <w:tcW w:w="2437" w:type="dxa"/>
            <w:gridSpan w:val="2"/>
          </w:tcPr>
          <w:p w14:paraId="35EC270C" w14:textId="77777777" w:rsidR="00F6290A" w:rsidRDefault="00000000">
            <w:pPr>
              <w:pStyle w:val="TableParagraph"/>
              <w:spacing w:line="192" w:lineRule="exact"/>
              <w:ind w:left="6"/>
              <w:jc w:val="center"/>
              <w:rPr>
                <w:sz w:val="11"/>
              </w:rPr>
            </w:pPr>
            <w:r>
              <w:rPr>
                <w:spacing w:val="-3"/>
                <w:sz w:val="11"/>
              </w:rPr>
              <w:t>所得区分</w:t>
            </w:r>
          </w:p>
        </w:tc>
        <w:tc>
          <w:tcPr>
            <w:tcW w:w="963" w:type="dxa"/>
          </w:tcPr>
          <w:p w14:paraId="3FA2BED7" w14:textId="77777777" w:rsidR="00F6290A" w:rsidRDefault="00000000">
            <w:pPr>
              <w:pStyle w:val="TableParagraph"/>
              <w:spacing w:line="192" w:lineRule="exact"/>
              <w:ind w:left="8"/>
              <w:jc w:val="center"/>
              <w:rPr>
                <w:sz w:val="11"/>
              </w:rPr>
            </w:pPr>
            <w:r>
              <w:rPr>
                <w:spacing w:val="-4"/>
                <w:sz w:val="11"/>
              </w:rPr>
              <w:t>限度額</w:t>
            </w:r>
          </w:p>
        </w:tc>
      </w:tr>
      <w:tr w:rsidR="00F6290A" w14:paraId="3AEED923" w14:textId="77777777">
        <w:trPr>
          <w:trHeight w:val="599"/>
        </w:trPr>
        <w:tc>
          <w:tcPr>
            <w:tcW w:w="510" w:type="dxa"/>
            <w:vMerge w:val="restart"/>
          </w:tcPr>
          <w:p w14:paraId="0BC71DB5" w14:textId="77777777" w:rsidR="00F6290A" w:rsidRDefault="00F6290A">
            <w:pPr>
              <w:pStyle w:val="TableParagraph"/>
              <w:ind w:left="0"/>
              <w:rPr>
                <w:sz w:val="11"/>
              </w:rPr>
            </w:pPr>
          </w:p>
          <w:p w14:paraId="70CB67EA" w14:textId="77777777" w:rsidR="00F6290A" w:rsidRDefault="00F6290A">
            <w:pPr>
              <w:pStyle w:val="TableParagraph"/>
              <w:ind w:left="0"/>
              <w:rPr>
                <w:sz w:val="11"/>
              </w:rPr>
            </w:pPr>
          </w:p>
          <w:p w14:paraId="465E80EE" w14:textId="77777777" w:rsidR="00F6290A" w:rsidRDefault="00F6290A">
            <w:pPr>
              <w:pStyle w:val="TableParagraph"/>
              <w:ind w:left="0"/>
              <w:rPr>
                <w:sz w:val="11"/>
              </w:rPr>
            </w:pPr>
          </w:p>
          <w:p w14:paraId="32850D4B" w14:textId="77777777" w:rsidR="00F6290A" w:rsidRDefault="00F6290A">
            <w:pPr>
              <w:pStyle w:val="TableParagraph"/>
              <w:spacing w:before="13"/>
              <w:ind w:left="0"/>
              <w:rPr>
                <w:sz w:val="11"/>
              </w:rPr>
            </w:pPr>
          </w:p>
          <w:p w14:paraId="355BC020" w14:textId="77777777" w:rsidR="00F6290A" w:rsidRDefault="00000000">
            <w:pPr>
              <w:pStyle w:val="TableParagraph"/>
              <w:spacing w:line="158" w:lineRule="auto"/>
              <w:ind w:left="82" w:right="18" w:hanging="57"/>
              <w:rPr>
                <w:sz w:val="11"/>
              </w:rPr>
            </w:pPr>
            <w:r>
              <w:rPr>
                <w:spacing w:val="-4"/>
                <w:w w:val="105"/>
                <w:sz w:val="11"/>
              </w:rPr>
              <w:t>現役並み</w:t>
            </w:r>
            <w:r>
              <w:rPr>
                <w:spacing w:val="-4"/>
                <w:sz w:val="11"/>
              </w:rPr>
              <w:t>所得者</w:t>
            </w:r>
          </w:p>
        </w:tc>
        <w:tc>
          <w:tcPr>
            <w:tcW w:w="1927" w:type="dxa"/>
          </w:tcPr>
          <w:p w14:paraId="1BE66937" w14:textId="77777777" w:rsidR="00F6290A" w:rsidRDefault="00000000">
            <w:pPr>
              <w:pStyle w:val="TableParagraph"/>
              <w:spacing w:before="50" w:line="158" w:lineRule="auto"/>
              <w:ind w:right="1094"/>
              <w:rPr>
                <w:sz w:val="11"/>
              </w:rPr>
            </w:pPr>
            <w:r>
              <w:rPr>
                <w:spacing w:val="-2"/>
                <w:sz w:val="11"/>
              </w:rPr>
              <w:t>国保：課税所得</w:t>
            </w:r>
            <w:r>
              <w:rPr>
                <w:spacing w:val="40"/>
                <w:sz w:val="11"/>
              </w:rPr>
              <w:t xml:space="preserve"> </w:t>
            </w:r>
            <w:r>
              <w:rPr>
                <w:sz w:val="11"/>
              </w:rPr>
              <w:t>690</w:t>
            </w:r>
            <w:r>
              <w:rPr>
                <w:spacing w:val="-3"/>
                <w:sz w:val="11"/>
              </w:rPr>
              <w:t xml:space="preserve"> 万円以上</w:t>
            </w:r>
          </w:p>
          <w:p w14:paraId="715F116F" w14:textId="77777777" w:rsidR="00F6290A" w:rsidRDefault="00000000">
            <w:pPr>
              <w:pStyle w:val="TableParagraph"/>
              <w:spacing w:line="158" w:lineRule="auto"/>
              <w:ind w:right="868" w:hanging="1"/>
              <w:rPr>
                <w:sz w:val="11"/>
              </w:rPr>
            </w:pPr>
            <w:r>
              <w:rPr>
                <w:spacing w:val="-2"/>
                <w:sz w:val="11"/>
              </w:rPr>
              <w:t>健保：標準報酬月額</w:t>
            </w:r>
            <w:r>
              <w:rPr>
                <w:spacing w:val="40"/>
                <w:sz w:val="11"/>
              </w:rPr>
              <w:t xml:space="preserve"> </w:t>
            </w:r>
            <w:r>
              <w:rPr>
                <w:sz w:val="11"/>
              </w:rPr>
              <w:t>83</w:t>
            </w:r>
            <w:r>
              <w:rPr>
                <w:spacing w:val="-3"/>
                <w:sz w:val="11"/>
              </w:rPr>
              <w:t xml:space="preserve"> 万円以上</w:t>
            </w:r>
          </w:p>
        </w:tc>
        <w:tc>
          <w:tcPr>
            <w:tcW w:w="963" w:type="dxa"/>
          </w:tcPr>
          <w:p w14:paraId="672CC0D7" w14:textId="77777777" w:rsidR="00F6290A" w:rsidRDefault="00000000">
            <w:pPr>
              <w:pStyle w:val="TableParagraph"/>
              <w:spacing w:before="189"/>
              <w:ind w:left="8"/>
              <w:jc w:val="center"/>
              <w:rPr>
                <w:sz w:val="11"/>
              </w:rPr>
            </w:pPr>
            <w:r>
              <w:rPr>
                <w:w w:val="85"/>
                <w:sz w:val="11"/>
              </w:rPr>
              <w:t>212</w:t>
            </w:r>
            <w:r>
              <w:rPr>
                <w:spacing w:val="2"/>
                <w:sz w:val="11"/>
              </w:rPr>
              <w:t xml:space="preserve"> </w:t>
            </w:r>
            <w:r>
              <w:rPr>
                <w:spacing w:val="-5"/>
                <w:w w:val="85"/>
                <w:sz w:val="11"/>
              </w:rPr>
              <w:t>万円</w:t>
            </w:r>
          </w:p>
        </w:tc>
      </w:tr>
      <w:tr w:rsidR="00F6290A" w14:paraId="0D8887EA" w14:textId="77777777">
        <w:trPr>
          <w:trHeight w:val="599"/>
        </w:trPr>
        <w:tc>
          <w:tcPr>
            <w:tcW w:w="510" w:type="dxa"/>
            <w:vMerge/>
            <w:tcBorders>
              <w:top w:val="nil"/>
            </w:tcBorders>
          </w:tcPr>
          <w:p w14:paraId="780CF62B" w14:textId="77777777" w:rsidR="00F6290A" w:rsidRDefault="00F6290A">
            <w:pPr>
              <w:rPr>
                <w:sz w:val="2"/>
                <w:szCs w:val="2"/>
              </w:rPr>
            </w:pPr>
          </w:p>
        </w:tc>
        <w:tc>
          <w:tcPr>
            <w:tcW w:w="1927" w:type="dxa"/>
          </w:tcPr>
          <w:p w14:paraId="244CC363" w14:textId="77777777" w:rsidR="00F6290A" w:rsidRDefault="00000000">
            <w:pPr>
              <w:pStyle w:val="TableParagraph"/>
              <w:spacing w:line="159" w:lineRule="exact"/>
              <w:rPr>
                <w:sz w:val="11"/>
              </w:rPr>
            </w:pPr>
            <w:r>
              <w:rPr>
                <w:spacing w:val="-2"/>
                <w:sz w:val="11"/>
              </w:rPr>
              <w:t>国保：課税所得</w:t>
            </w:r>
          </w:p>
          <w:p w14:paraId="2FF078DE" w14:textId="77777777" w:rsidR="00F6290A" w:rsidRDefault="00000000">
            <w:pPr>
              <w:pStyle w:val="TableParagraph"/>
              <w:spacing w:before="19" w:line="158" w:lineRule="auto"/>
              <w:ind w:right="556" w:hanging="1"/>
              <w:rPr>
                <w:sz w:val="11"/>
              </w:rPr>
            </w:pPr>
            <w:r>
              <w:rPr>
                <w:spacing w:val="-4"/>
                <w:sz w:val="11"/>
              </w:rPr>
              <w:t>380</w:t>
            </w:r>
            <w:r>
              <w:rPr>
                <w:spacing w:val="-7"/>
                <w:sz w:val="11"/>
              </w:rPr>
              <w:t xml:space="preserve"> 万円以上 </w:t>
            </w:r>
            <w:r>
              <w:rPr>
                <w:spacing w:val="-4"/>
                <w:sz w:val="11"/>
              </w:rPr>
              <w:t>690</w:t>
            </w:r>
            <w:r>
              <w:rPr>
                <w:spacing w:val="-6"/>
                <w:sz w:val="11"/>
              </w:rPr>
              <w:t xml:space="preserve"> 万円未</w:t>
            </w:r>
            <w:r>
              <w:rPr>
                <w:spacing w:val="-4"/>
                <w:sz w:val="11"/>
              </w:rPr>
              <w:t>満</w:t>
            </w:r>
            <w:r>
              <w:rPr>
                <w:spacing w:val="-2"/>
                <w:sz w:val="11"/>
              </w:rPr>
              <w:t>健保：標準報酬月額</w:t>
            </w:r>
          </w:p>
          <w:p w14:paraId="3759B690" w14:textId="77777777" w:rsidR="00F6290A" w:rsidRDefault="00000000">
            <w:pPr>
              <w:pStyle w:val="TableParagraph"/>
              <w:spacing w:line="141" w:lineRule="exact"/>
              <w:rPr>
                <w:sz w:val="11"/>
              </w:rPr>
            </w:pPr>
            <w:r>
              <w:rPr>
                <w:w w:val="90"/>
                <w:sz w:val="11"/>
              </w:rPr>
              <w:t>53</w:t>
            </w:r>
            <w:r>
              <w:rPr>
                <w:spacing w:val="-4"/>
                <w:sz w:val="11"/>
              </w:rPr>
              <w:t xml:space="preserve"> </w:t>
            </w:r>
            <w:r>
              <w:rPr>
                <w:w w:val="90"/>
                <w:sz w:val="11"/>
              </w:rPr>
              <w:t>万～</w:t>
            </w:r>
            <w:r>
              <w:rPr>
                <w:spacing w:val="-3"/>
                <w:sz w:val="11"/>
              </w:rPr>
              <w:t xml:space="preserve"> </w:t>
            </w:r>
            <w:r>
              <w:rPr>
                <w:w w:val="90"/>
                <w:sz w:val="11"/>
              </w:rPr>
              <w:t>79</w:t>
            </w:r>
            <w:r>
              <w:rPr>
                <w:spacing w:val="-3"/>
                <w:sz w:val="11"/>
              </w:rPr>
              <w:t xml:space="preserve"> </w:t>
            </w:r>
            <w:r>
              <w:rPr>
                <w:spacing w:val="-5"/>
                <w:w w:val="90"/>
                <w:sz w:val="11"/>
              </w:rPr>
              <w:t>万円</w:t>
            </w:r>
          </w:p>
        </w:tc>
        <w:tc>
          <w:tcPr>
            <w:tcW w:w="963" w:type="dxa"/>
          </w:tcPr>
          <w:p w14:paraId="07BD8AF5" w14:textId="77777777" w:rsidR="00F6290A" w:rsidRDefault="00000000">
            <w:pPr>
              <w:pStyle w:val="TableParagraph"/>
              <w:spacing w:before="189"/>
              <w:ind w:left="8"/>
              <w:jc w:val="center"/>
              <w:rPr>
                <w:sz w:val="11"/>
              </w:rPr>
            </w:pPr>
            <w:r>
              <w:rPr>
                <w:w w:val="85"/>
                <w:sz w:val="11"/>
              </w:rPr>
              <w:t>141</w:t>
            </w:r>
            <w:r>
              <w:rPr>
                <w:spacing w:val="2"/>
                <w:sz w:val="11"/>
              </w:rPr>
              <w:t xml:space="preserve"> </w:t>
            </w:r>
            <w:r>
              <w:rPr>
                <w:spacing w:val="-5"/>
                <w:w w:val="85"/>
                <w:sz w:val="11"/>
              </w:rPr>
              <w:t>万円</w:t>
            </w:r>
          </w:p>
        </w:tc>
      </w:tr>
      <w:tr w:rsidR="00F6290A" w14:paraId="1C41E6D7" w14:textId="77777777">
        <w:trPr>
          <w:trHeight w:val="599"/>
        </w:trPr>
        <w:tc>
          <w:tcPr>
            <w:tcW w:w="510" w:type="dxa"/>
            <w:vMerge/>
            <w:tcBorders>
              <w:top w:val="nil"/>
            </w:tcBorders>
          </w:tcPr>
          <w:p w14:paraId="49D2C43E" w14:textId="77777777" w:rsidR="00F6290A" w:rsidRDefault="00F6290A">
            <w:pPr>
              <w:rPr>
                <w:sz w:val="2"/>
                <w:szCs w:val="2"/>
              </w:rPr>
            </w:pPr>
          </w:p>
        </w:tc>
        <w:tc>
          <w:tcPr>
            <w:tcW w:w="1927" w:type="dxa"/>
          </w:tcPr>
          <w:p w14:paraId="35BF6D1E" w14:textId="77777777" w:rsidR="00F6290A" w:rsidRDefault="00000000">
            <w:pPr>
              <w:pStyle w:val="TableParagraph"/>
              <w:spacing w:line="159" w:lineRule="exact"/>
              <w:rPr>
                <w:sz w:val="11"/>
              </w:rPr>
            </w:pPr>
            <w:r>
              <w:rPr>
                <w:spacing w:val="-2"/>
                <w:sz w:val="11"/>
              </w:rPr>
              <w:t>国保：課税所得</w:t>
            </w:r>
          </w:p>
          <w:p w14:paraId="0BC9F5A3" w14:textId="77777777" w:rsidR="00F6290A" w:rsidRDefault="00000000">
            <w:pPr>
              <w:pStyle w:val="TableParagraph"/>
              <w:spacing w:before="19" w:line="158" w:lineRule="auto"/>
              <w:ind w:right="556" w:hanging="1"/>
              <w:rPr>
                <w:sz w:val="11"/>
              </w:rPr>
            </w:pPr>
            <w:r>
              <w:rPr>
                <w:spacing w:val="-4"/>
                <w:sz w:val="11"/>
              </w:rPr>
              <w:t>145</w:t>
            </w:r>
            <w:r>
              <w:rPr>
                <w:spacing w:val="-7"/>
                <w:sz w:val="11"/>
              </w:rPr>
              <w:t xml:space="preserve"> 万円以上 </w:t>
            </w:r>
            <w:r>
              <w:rPr>
                <w:spacing w:val="-4"/>
                <w:sz w:val="11"/>
              </w:rPr>
              <w:t>380</w:t>
            </w:r>
            <w:r>
              <w:rPr>
                <w:spacing w:val="-6"/>
                <w:sz w:val="11"/>
              </w:rPr>
              <w:t xml:space="preserve"> 万円未</w:t>
            </w:r>
            <w:r>
              <w:rPr>
                <w:spacing w:val="-4"/>
                <w:sz w:val="11"/>
              </w:rPr>
              <w:t>満</w:t>
            </w:r>
            <w:r>
              <w:rPr>
                <w:spacing w:val="-2"/>
                <w:sz w:val="11"/>
              </w:rPr>
              <w:t>健保：標準報酬月額</w:t>
            </w:r>
          </w:p>
          <w:p w14:paraId="5DE12A9B" w14:textId="77777777" w:rsidR="00F6290A" w:rsidRDefault="00000000">
            <w:pPr>
              <w:pStyle w:val="TableParagraph"/>
              <w:spacing w:line="141" w:lineRule="exact"/>
              <w:rPr>
                <w:sz w:val="11"/>
              </w:rPr>
            </w:pPr>
            <w:r>
              <w:rPr>
                <w:w w:val="90"/>
                <w:sz w:val="11"/>
              </w:rPr>
              <w:t>28</w:t>
            </w:r>
            <w:r>
              <w:rPr>
                <w:spacing w:val="-4"/>
                <w:sz w:val="11"/>
              </w:rPr>
              <w:t xml:space="preserve"> </w:t>
            </w:r>
            <w:r>
              <w:rPr>
                <w:w w:val="90"/>
                <w:sz w:val="11"/>
              </w:rPr>
              <w:t>万～</w:t>
            </w:r>
            <w:r>
              <w:rPr>
                <w:spacing w:val="-3"/>
                <w:sz w:val="11"/>
              </w:rPr>
              <w:t xml:space="preserve"> </w:t>
            </w:r>
            <w:r>
              <w:rPr>
                <w:w w:val="90"/>
                <w:sz w:val="11"/>
              </w:rPr>
              <w:t>50</w:t>
            </w:r>
            <w:r>
              <w:rPr>
                <w:spacing w:val="-3"/>
                <w:sz w:val="11"/>
              </w:rPr>
              <w:t xml:space="preserve"> </w:t>
            </w:r>
            <w:r>
              <w:rPr>
                <w:spacing w:val="-5"/>
                <w:w w:val="90"/>
                <w:sz w:val="11"/>
              </w:rPr>
              <w:t>万円</w:t>
            </w:r>
          </w:p>
        </w:tc>
        <w:tc>
          <w:tcPr>
            <w:tcW w:w="963" w:type="dxa"/>
          </w:tcPr>
          <w:p w14:paraId="222C6596" w14:textId="77777777" w:rsidR="00F6290A" w:rsidRDefault="00000000">
            <w:pPr>
              <w:pStyle w:val="TableParagraph"/>
              <w:spacing w:before="189"/>
              <w:ind w:left="8"/>
              <w:jc w:val="center"/>
              <w:rPr>
                <w:sz w:val="11"/>
              </w:rPr>
            </w:pPr>
            <w:r>
              <w:rPr>
                <w:w w:val="90"/>
                <w:sz w:val="11"/>
              </w:rPr>
              <w:t>67</w:t>
            </w:r>
            <w:r>
              <w:rPr>
                <w:spacing w:val="-5"/>
                <w:w w:val="90"/>
                <w:sz w:val="11"/>
              </w:rPr>
              <w:t xml:space="preserve"> 万円</w:t>
            </w:r>
          </w:p>
        </w:tc>
      </w:tr>
      <w:tr w:rsidR="00F6290A" w14:paraId="1C96F1C7" w14:textId="77777777">
        <w:trPr>
          <w:trHeight w:val="599"/>
        </w:trPr>
        <w:tc>
          <w:tcPr>
            <w:tcW w:w="510" w:type="dxa"/>
          </w:tcPr>
          <w:p w14:paraId="27417430" w14:textId="77777777" w:rsidR="00F6290A" w:rsidRDefault="00000000">
            <w:pPr>
              <w:pStyle w:val="TableParagraph"/>
              <w:spacing w:before="189"/>
              <w:ind w:left="139"/>
              <w:rPr>
                <w:sz w:val="11"/>
              </w:rPr>
            </w:pPr>
            <w:r>
              <w:rPr>
                <w:spacing w:val="-5"/>
                <w:sz w:val="11"/>
              </w:rPr>
              <w:t>一般</w:t>
            </w:r>
          </w:p>
        </w:tc>
        <w:tc>
          <w:tcPr>
            <w:tcW w:w="1927" w:type="dxa"/>
          </w:tcPr>
          <w:p w14:paraId="1513241D" w14:textId="77777777" w:rsidR="00F6290A" w:rsidRDefault="00000000">
            <w:pPr>
              <w:pStyle w:val="TableParagraph"/>
              <w:spacing w:before="50" w:line="158" w:lineRule="auto"/>
              <w:ind w:right="1094" w:hanging="1"/>
              <w:rPr>
                <w:sz w:val="11"/>
              </w:rPr>
            </w:pPr>
            <w:r>
              <w:rPr>
                <w:spacing w:val="-2"/>
                <w:sz w:val="11"/>
              </w:rPr>
              <w:t>国保：課税所得</w:t>
            </w:r>
            <w:r>
              <w:rPr>
                <w:spacing w:val="40"/>
                <w:sz w:val="11"/>
              </w:rPr>
              <w:t xml:space="preserve"> </w:t>
            </w:r>
            <w:r>
              <w:rPr>
                <w:sz w:val="11"/>
              </w:rPr>
              <w:t>145</w:t>
            </w:r>
            <w:r>
              <w:rPr>
                <w:spacing w:val="-3"/>
                <w:sz w:val="11"/>
              </w:rPr>
              <w:t xml:space="preserve"> 万円未満</w:t>
            </w:r>
          </w:p>
          <w:p w14:paraId="1A5D3BBD" w14:textId="77777777" w:rsidR="00F6290A" w:rsidRDefault="00000000">
            <w:pPr>
              <w:pStyle w:val="TableParagraph"/>
              <w:spacing w:line="158" w:lineRule="auto"/>
              <w:ind w:right="868" w:hanging="1"/>
              <w:rPr>
                <w:sz w:val="11"/>
              </w:rPr>
            </w:pPr>
            <w:r>
              <w:rPr>
                <w:spacing w:val="-2"/>
                <w:sz w:val="11"/>
              </w:rPr>
              <w:t>健保：標準報酬月額</w:t>
            </w:r>
            <w:r>
              <w:rPr>
                <w:spacing w:val="40"/>
                <w:sz w:val="11"/>
              </w:rPr>
              <w:t xml:space="preserve"> </w:t>
            </w:r>
            <w:r>
              <w:rPr>
                <w:sz w:val="11"/>
              </w:rPr>
              <w:t>26</w:t>
            </w:r>
            <w:r>
              <w:rPr>
                <w:spacing w:val="-3"/>
                <w:sz w:val="11"/>
              </w:rPr>
              <w:t xml:space="preserve"> 万円以下</w:t>
            </w:r>
          </w:p>
        </w:tc>
        <w:tc>
          <w:tcPr>
            <w:tcW w:w="963" w:type="dxa"/>
          </w:tcPr>
          <w:p w14:paraId="05C974EA" w14:textId="77777777" w:rsidR="00F6290A" w:rsidRDefault="00000000">
            <w:pPr>
              <w:pStyle w:val="TableParagraph"/>
              <w:spacing w:before="189"/>
              <w:ind w:left="8"/>
              <w:jc w:val="center"/>
              <w:rPr>
                <w:sz w:val="11"/>
              </w:rPr>
            </w:pPr>
            <w:r>
              <w:rPr>
                <w:w w:val="90"/>
                <w:sz w:val="11"/>
              </w:rPr>
              <w:t>56</w:t>
            </w:r>
            <w:r>
              <w:rPr>
                <w:spacing w:val="-5"/>
                <w:w w:val="90"/>
                <w:sz w:val="11"/>
              </w:rPr>
              <w:t xml:space="preserve"> 万円</w:t>
            </w:r>
          </w:p>
        </w:tc>
      </w:tr>
      <w:tr w:rsidR="00F6290A" w14:paraId="527A51B0" w14:textId="77777777">
        <w:trPr>
          <w:trHeight w:val="216"/>
        </w:trPr>
        <w:tc>
          <w:tcPr>
            <w:tcW w:w="510" w:type="dxa"/>
            <w:vMerge w:val="restart"/>
          </w:tcPr>
          <w:p w14:paraId="65C61EAE" w14:textId="77777777" w:rsidR="00F6290A" w:rsidRDefault="00000000">
            <w:pPr>
              <w:pStyle w:val="TableParagraph"/>
              <w:spacing w:before="50" w:line="158" w:lineRule="auto"/>
              <w:ind w:left="82" w:right="74" w:hanging="1"/>
              <w:jc w:val="both"/>
              <w:rPr>
                <w:sz w:val="11"/>
              </w:rPr>
            </w:pPr>
            <w:r>
              <w:rPr>
                <w:spacing w:val="-4"/>
                <w:w w:val="105"/>
                <w:sz w:val="11"/>
              </w:rPr>
              <w:t>住民税</w:t>
            </w:r>
            <w:r>
              <w:rPr>
                <w:spacing w:val="-6"/>
                <w:w w:val="105"/>
                <w:sz w:val="11"/>
              </w:rPr>
              <w:t>非課税世帯</w:t>
            </w:r>
          </w:p>
        </w:tc>
        <w:tc>
          <w:tcPr>
            <w:tcW w:w="1927" w:type="dxa"/>
          </w:tcPr>
          <w:p w14:paraId="7C93ECAC" w14:textId="77777777" w:rsidR="00F6290A" w:rsidRDefault="00000000">
            <w:pPr>
              <w:pStyle w:val="TableParagraph"/>
              <w:spacing w:line="192" w:lineRule="exact"/>
              <w:rPr>
                <w:sz w:val="11"/>
              </w:rPr>
            </w:pPr>
            <w:r>
              <w:rPr>
                <w:spacing w:val="-2"/>
                <w:sz w:val="11"/>
              </w:rPr>
              <w:t>低所得者２</w:t>
            </w:r>
          </w:p>
        </w:tc>
        <w:tc>
          <w:tcPr>
            <w:tcW w:w="963" w:type="dxa"/>
          </w:tcPr>
          <w:p w14:paraId="51EB7F2A" w14:textId="77777777" w:rsidR="00F6290A" w:rsidRDefault="00000000">
            <w:pPr>
              <w:pStyle w:val="TableParagraph"/>
              <w:spacing w:line="192" w:lineRule="exact"/>
              <w:ind w:left="8"/>
              <w:jc w:val="center"/>
              <w:rPr>
                <w:sz w:val="11"/>
              </w:rPr>
            </w:pPr>
            <w:r>
              <w:rPr>
                <w:w w:val="90"/>
                <w:sz w:val="11"/>
              </w:rPr>
              <w:t>31</w:t>
            </w:r>
            <w:r>
              <w:rPr>
                <w:spacing w:val="-5"/>
                <w:w w:val="90"/>
                <w:sz w:val="11"/>
              </w:rPr>
              <w:t xml:space="preserve"> 万円</w:t>
            </w:r>
          </w:p>
        </w:tc>
      </w:tr>
      <w:tr w:rsidR="00F6290A" w14:paraId="6136E956" w14:textId="77777777">
        <w:trPr>
          <w:trHeight w:val="245"/>
        </w:trPr>
        <w:tc>
          <w:tcPr>
            <w:tcW w:w="510" w:type="dxa"/>
            <w:vMerge/>
            <w:tcBorders>
              <w:top w:val="nil"/>
            </w:tcBorders>
          </w:tcPr>
          <w:p w14:paraId="399CA833" w14:textId="77777777" w:rsidR="00F6290A" w:rsidRDefault="00F6290A">
            <w:pPr>
              <w:rPr>
                <w:sz w:val="2"/>
                <w:szCs w:val="2"/>
              </w:rPr>
            </w:pPr>
          </w:p>
        </w:tc>
        <w:tc>
          <w:tcPr>
            <w:tcW w:w="1927" w:type="dxa"/>
          </w:tcPr>
          <w:p w14:paraId="49ED8F82" w14:textId="77777777" w:rsidR="00F6290A" w:rsidRDefault="00000000">
            <w:pPr>
              <w:pStyle w:val="TableParagraph"/>
              <w:spacing w:before="12"/>
              <w:rPr>
                <w:sz w:val="11"/>
              </w:rPr>
            </w:pPr>
            <w:r>
              <w:rPr>
                <w:spacing w:val="-2"/>
                <w:sz w:val="11"/>
              </w:rPr>
              <w:t>低所得者１</w:t>
            </w:r>
          </w:p>
        </w:tc>
        <w:tc>
          <w:tcPr>
            <w:tcW w:w="963" w:type="dxa"/>
          </w:tcPr>
          <w:p w14:paraId="39A7460B" w14:textId="77777777" w:rsidR="00F6290A" w:rsidRDefault="00000000">
            <w:pPr>
              <w:pStyle w:val="TableParagraph"/>
              <w:spacing w:before="12"/>
              <w:ind w:left="8"/>
              <w:jc w:val="center"/>
              <w:rPr>
                <w:sz w:val="11"/>
              </w:rPr>
            </w:pPr>
            <w:r>
              <w:rPr>
                <w:w w:val="90"/>
                <w:sz w:val="11"/>
              </w:rPr>
              <w:t>19</w:t>
            </w:r>
            <w:r>
              <w:rPr>
                <w:spacing w:val="-5"/>
                <w:w w:val="90"/>
                <w:sz w:val="11"/>
              </w:rPr>
              <w:t xml:space="preserve"> 万円</w:t>
            </w:r>
          </w:p>
        </w:tc>
      </w:tr>
    </w:tbl>
    <w:p w14:paraId="12A2842D" w14:textId="77777777" w:rsidR="00F6290A" w:rsidRDefault="00000000">
      <w:pPr>
        <w:pStyle w:val="a3"/>
        <w:spacing w:before="233"/>
      </w:pPr>
      <w:r>
        <w:rPr>
          <w:spacing w:val="-1"/>
        </w:rPr>
        <w:t>後期高齢者医療制度＋介護保険</w:t>
      </w:r>
    </w:p>
    <w:p w14:paraId="7FB57674" w14:textId="77777777" w:rsidR="00F6290A" w:rsidRDefault="00000000">
      <w:pPr>
        <w:pStyle w:val="a3"/>
        <w:ind w:left="0"/>
        <w:rPr>
          <w:sz w:val="7"/>
        </w:rPr>
      </w:pPr>
      <w:r>
        <w:br w:type="column"/>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1927"/>
        <w:gridCol w:w="963"/>
      </w:tblGrid>
      <w:tr w:rsidR="00F6290A" w14:paraId="395B9DD0" w14:textId="77777777">
        <w:trPr>
          <w:trHeight w:val="216"/>
        </w:trPr>
        <w:tc>
          <w:tcPr>
            <w:tcW w:w="2437" w:type="dxa"/>
            <w:gridSpan w:val="2"/>
          </w:tcPr>
          <w:p w14:paraId="6F8E449C" w14:textId="77777777" w:rsidR="00F6290A" w:rsidRDefault="00000000">
            <w:pPr>
              <w:pStyle w:val="TableParagraph"/>
              <w:spacing w:line="192" w:lineRule="exact"/>
              <w:ind w:left="6"/>
              <w:jc w:val="center"/>
              <w:rPr>
                <w:sz w:val="11"/>
              </w:rPr>
            </w:pPr>
            <w:r>
              <w:rPr>
                <w:spacing w:val="-3"/>
                <w:sz w:val="11"/>
              </w:rPr>
              <w:t>所得区分</w:t>
            </w:r>
          </w:p>
        </w:tc>
        <w:tc>
          <w:tcPr>
            <w:tcW w:w="963" w:type="dxa"/>
          </w:tcPr>
          <w:p w14:paraId="3FEB1A45" w14:textId="77777777" w:rsidR="00F6290A" w:rsidRDefault="00000000">
            <w:pPr>
              <w:pStyle w:val="TableParagraph"/>
              <w:spacing w:line="192" w:lineRule="exact"/>
              <w:ind w:left="8"/>
              <w:jc w:val="center"/>
              <w:rPr>
                <w:sz w:val="11"/>
              </w:rPr>
            </w:pPr>
            <w:r>
              <w:rPr>
                <w:spacing w:val="-4"/>
                <w:sz w:val="11"/>
              </w:rPr>
              <w:t>限度額</w:t>
            </w:r>
          </w:p>
        </w:tc>
      </w:tr>
      <w:tr w:rsidR="00F6290A" w14:paraId="295A6026" w14:textId="77777777">
        <w:trPr>
          <w:trHeight w:val="310"/>
        </w:trPr>
        <w:tc>
          <w:tcPr>
            <w:tcW w:w="510" w:type="dxa"/>
            <w:vMerge w:val="restart"/>
          </w:tcPr>
          <w:p w14:paraId="0AC1F8C0" w14:textId="77777777" w:rsidR="00F6290A" w:rsidRDefault="00F6290A">
            <w:pPr>
              <w:pStyle w:val="TableParagraph"/>
              <w:spacing w:before="160"/>
              <w:ind w:left="0"/>
              <w:rPr>
                <w:sz w:val="11"/>
              </w:rPr>
            </w:pPr>
          </w:p>
          <w:p w14:paraId="4E709C77" w14:textId="77777777" w:rsidR="00F6290A" w:rsidRDefault="00000000">
            <w:pPr>
              <w:pStyle w:val="TableParagraph"/>
              <w:spacing w:line="158" w:lineRule="auto"/>
              <w:ind w:left="82" w:right="18" w:hanging="57"/>
              <w:rPr>
                <w:sz w:val="11"/>
              </w:rPr>
            </w:pPr>
            <w:r>
              <w:rPr>
                <w:spacing w:val="-4"/>
                <w:w w:val="105"/>
                <w:sz w:val="11"/>
              </w:rPr>
              <w:t>現役並み</w:t>
            </w:r>
            <w:r>
              <w:rPr>
                <w:spacing w:val="-4"/>
                <w:sz w:val="11"/>
              </w:rPr>
              <w:t>所得者</w:t>
            </w:r>
          </w:p>
        </w:tc>
        <w:tc>
          <w:tcPr>
            <w:tcW w:w="1927" w:type="dxa"/>
          </w:tcPr>
          <w:p w14:paraId="512F5C58" w14:textId="77777777" w:rsidR="00F6290A" w:rsidRDefault="00000000">
            <w:pPr>
              <w:pStyle w:val="TableParagraph"/>
              <w:spacing w:before="33" w:line="158" w:lineRule="auto"/>
              <w:ind w:right="1236"/>
              <w:rPr>
                <w:sz w:val="11"/>
              </w:rPr>
            </w:pPr>
            <w:r>
              <w:rPr>
                <w:spacing w:val="-4"/>
                <w:sz w:val="11"/>
              </w:rPr>
              <w:t>課税所得</w:t>
            </w:r>
            <w:r>
              <w:rPr>
                <w:spacing w:val="80"/>
                <w:sz w:val="11"/>
              </w:rPr>
              <w:t xml:space="preserve"> </w:t>
            </w:r>
            <w:r>
              <w:rPr>
                <w:spacing w:val="-6"/>
                <w:sz w:val="11"/>
              </w:rPr>
              <w:t>690</w:t>
            </w:r>
            <w:r>
              <w:rPr>
                <w:spacing w:val="-8"/>
                <w:sz w:val="11"/>
              </w:rPr>
              <w:t xml:space="preserve"> 万円以上</w:t>
            </w:r>
          </w:p>
        </w:tc>
        <w:tc>
          <w:tcPr>
            <w:tcW w:w="963" w:type="dxa"/>
          </w:tcPr>
          <w:p w14:paraId="20F67104" w14:textId="77777777" w:rsidR="00F6290A" w:rsidRDefault="00000000">
            <w:pPr>
              <w:pStyle w:val="TableParagraph"/>
              <w:spacing w:before="45"/>
              <w:ind w:left="8"/>
              <w:jc w:val="center"/>
              <w:rPr>
                <w:sz w:val="11"/>
              </w:rPr>
            </w:pPr>
            <w:r>
              <w:rPr>
                <w:w w:val="85"/>
                <w:sz w:val="11"/>
              </w:rPr>
              <w:t>212</w:t>
            </w:r>
            <w:r>
              <w:rPr>
                <w:spacing w:val="2"/>
                <w:sz w:val="11"/>
              </w:rPr>
              <w:t xml:space="preserve"> </w:t>
            </w:r>
            <w:r>
              <w:rPr>
                <w:spacing w:val="-5"/>
                <w:w w:val="85"/>
                <w:sz w:val="11"/>
              </w:rPr>
              <w:t>万円</w:t>
            </w:r>
          </w:p>
        </w:tc>
      </w:tr>
      <w:tr w:rsidR="00F6290A" w14:paraId="06F7BB15" w14:textId="77777777">
        <w:trPr>
          <w:trHeight w:val="310"/>
        </w:trPr>
        <w:tc>
          <w:tcPr>
            <w:tcW w:w="510" w:type="dxa"/>
            <w:vMerge/>
            <w:tcBorders>
              <w:top w:val="nil"/>
            </w:tcBorders>
          </w:tcPr>
          <w:p w14:paraId="0B276667" w14:textId="77777777" w:rsidR="00F6290A" w:rsidRDefault="00F6290A">
            <w:pPr>
              <w:rPr>
                <w:sz w:val="2"/>
                <w:szCs w:val="2"/>
              </w:rPr>
            </w:pPr>
          </w:p>
        </w:tc>
        <w:tc>
          <w:tcPr>
            <w:tcW w:w="1927" w:type="dxa"/>
          </w:tcPr>
          <w:p w14:paraId="019033AC" w14:textId="77777777" w:rsidR="00F6290A" w:rsidRDefault="00000000">
            <w:pPr>
              <w:pStyle w:val="TableParagraph"/>
              <w:spacing w:line="142" w:lineRule="exact"/>
              <w:rPr>
                <w:sz w:val="11"/>
              </w:rPr>
            </w:pPr>
            <w:r>
              <w:rPr>
                <w:spacing w:val="-3"/>
                <w:sz w:val="11"/>
              </w:rPr>
              <w:t>課税所得</w:t>
            </w:r>
          </w:p>
          <w:p w14:paraId="141AEE15" w14:textId="77777777" w:rsidR="00F6290A" w:rsidRDefault="00000000">
            <w:pPr>
              <w:pStyle w:val="TableParagraph"/>
              <w:spacing w:line="149" w:lineRule="exact"/>
              <w:rPr>
                <w:sz w:val="11"/>
              </w:rPr>
            </w:pPr>
            <w:r>
              <w:rPr>
                <w:spacing w:val="-6"/>
                <w:sz w:val="11"/>
              </w:rPr>
              <w:t>380 万円以上 690</w:t>
            </w:r>
            <w:r>
              <w:rPr>
                <w:spacing w:val="-8"/>
                <w:sz w:val="11"/>
              </w:rPr>
              <w:t xml:space="preserve"> 万円未満</w:t>
            </w:r>
          </w:p>
        </w:tc>
        <w:tc>
          <w:tcPr>
            <w:tcW w:w="963" w:type="dxa"/>
          </w:tcPr>
          <w:p w14:paraId="682C4FA1" w14:textId="77777777" w:rsidR="00F6290A" w:rsidRDefault="00000000">
            <w:pPr>
              <w:pStyle w:val="TableParagraph"/>
              <w:spacing w:before="45"/>
              <w:ind w:left="8"/>
              <w:jc w:val="center"/>
              <w:rPr>
                <w:sz w:val="11"/>
              </w:rPr>
            </w:pPr>
            <w:r>
              <w:rPr>
                <w:w w:val="85"/>
                <w:sz w:val="11"/>
              </w:rPr>
              <w:t>141</w:t>
            </w:r>
            <w:r>
              <w:rPr>
                <w:spacing w:val="2"/>
                <w:sz w:val="11"/>
              </w:rPr>
              <w:t xml:space="preserve"> </w:t>
            </w:r>
            <w:r>
              <w:rPr>
                <w:spacing w:val="-5"/>
                <w:w w:val="85"/>
                <w:sz w:val="11"/>
              </w:rPr>
              <w:t>万円</w:t>
            </w:r>
          </w:p>
        </w:tc>
      </w:tr>
      <w:tr w:rsidR="00F6290A" w14:paraId="3FA67CC9" w14:textId="77777777">
        <w:trPr>
          <w:trHeight w:val="310"/>
        </w:trPr>
        <w:tc>
          <w:tcPr>
            <w:tcW w:w="510" w:type="dxa"/>
            <w:vMerge/>
            <w:tcBorders>
              <w:top w:val="nil"/>
            </w:tcBorders>
          </w:tcPr>
          <w:p w14:paraId="68D0B97E" w14:textId="77777777" w:rsidR="00F6290A" w:rsidRDefault="00F6290A">
            <w:pPr>
              <w:rPr>
                <w:sz w:val="2"/>
                <w:szCs w:val="2"/>
              </w:rPr>
            </w:pPr>
          </w:p>
        </w:tc>
        <w:tc>
          <w:tcPr>
            <w:tcW w:w="1927" w:type="dxa"/>
          </w:tcPr>
          <w:p w14:paraId="2A68FEB3" w14:textId="77777777" w:rsidR="00F6290A" w:rsidRDefault="00000000">
            <w:pPr>
              <w:pStyle w:val="TableParagraph"/>
              <w:spacing w:line="142" w:lineRule="exact"/>
              <w:rPr>
                <w:sz w:val="11"/>
              </w:rPr>
            </w:pPr>
            <w:r>
              <w:rPr>
                <w:spacing w:val="-3"/>
                <w:sz w:val="11"/>
              </w:rPr>
              <w:t>課税所得</w:t>
            </w:r>
          </w:p>
          <w:p w14:paraId="18FFF065" w14:textId="77777777" w:rsidR="00F6290A" w:rsidRDefault="00000000">
            <w:pPr>
              <w:pStyle w:val="TableParagraph"/>
              <w:spacing w:line="149" w:lineRule="exact"/>
              <w:rPr>
                <w:sz w:val="11"/>
              </w:rPr>
            </w:pPr>
            <w:r>
              <w:rPr>
                <w:spacing w:val="-6"/>
                <w:sz w:val="11"/>
              </w:rPr>
              <w:t>145 万円以上 380</w:t>
            </w:r>
            <w:r>
              <w:rPr>
                <w:spacing w:val="-8"/>
                <w:sz w:val="11"/>
              </w:rPr>
              <w:t xml:space="preserve"> 万円未満</w:t>
            </w:r>
          </w:p>
        </w:tc>
        <w:tc>
          <w:tcPr>
            <w:tcW w:w="963" w:type="dxa"/>
          </w:tcPr>
          <w:p w14:paraId="2DB62497" w14:textId="77777777" w:rsidR="00F6290A" w:rsidRDefault="00000000">
            <w:pPr>
              <w:pStyle w:val="TableParagraph"/>
              <w:spacing w:before="45"/>
              <w:ind w:left="8"/>
              <w:jc w:val="center"/>
              <w:rPr>
                <w:sz w:val="11"/>
              </w:rPr>
            </w:pPr>
            <w:r>
              <w:rPr>
                <w:w w:val="90"/>
                <w:sz w:val="11"/>
              </w:rPr>
              <w:t>67</w:t>
            </w:r>
            <w:r>
              <w:rPr>
                <w:spacing w:val="-5"/>
                <w:w w:val="90"/>
                <w:sz w:val="11"/>
              </w:rPr>
              <w:t xml:space="preserve"> 万円</w:t>
            </w:r>
          </w:p>
        </w:tc>
      </w:tr>
      <w:tr w:rsidR="00F6290A" w14:paraId="49D51A92" w14:textId="77777777">
        <w:trPr>
          <w:trHeight w:val="202"/>
        </w:trPr>
        <w:tc>
          <w:tcPr>
            <w:tcW w:w="510" w:type="dxa"/>
          </w:tcPr>
          <w:p w14:paraId="710E133E" w14:textId="77777777" w:rsidR="00F6290A" w:rsidRDefault="00000000">
            <w:pPr>
              <w:pStyle w:val="TableParagraph"/>
              <w:spacing w:line="183" w:lineRule="exact"/>
              <w:ind w:left="139"/>
              <w:rPr>
                <w:sz w:val="11"/>
              </w:rPr>
            </w:pPr>
            <w:r>
              <w:rPr>
                <w:spacing w:val="-5"/>
                <w:sz w:val="11"/>
              </w:rPr>
              <w:t>一般</w:t>
            </w:r>
          </w:p>
        </w:tc>
        <w:tc>
          <w:tcPr>
            <w:tcW w:w="1927" w:type="dxa"/>
          </w:tcPr>
          <w:p w14:paraId="440524C3" w14:textId="77777777" w:rsidR="00F6290A" w:rsidRDefault="00000000">
            <w:pPr>
              <w:pStyle w:val="TableParagraph"/>
              <w:spacing w:line="183" w:lineRule="exact"/>
              <w:rPr>
                <w:sz w:val="11"/>
              </w:rPr>
            </w:pPr>
            <w:r>
              <w:rPr>
                <w:spacing w:val="-2"/>
                <w:sz w:val="11"/>
              </w:rPr>
              <w:t>一般Ⅱ・Ⅰ</w:t>
            </w:r>
          </w:p>
        </w:tc>
        <w:tc>
          <w:tcPr>
            <w:tcW w:w="963" w:type="dxa"/>
          </w:tcPr>
          <w:p w14:paraId="146034C5" w14:textId="77777777" w:rsidR="00F6290A" w:rsidRDefault="00000000">
            <w:pPr>
              <w:pStyle w:val="TableParagraph"/>
              <w:spacing w:line="183" w:lineRule="exact"/>
              <w:ind w:left="8"/>
              <w:jc w:val="center"/>
              <w:rPr>
                <w:sz w:val="11"/>
              </w:rPr>
            </w:pPr>
            <w:r>
              <w:rPr>
                <w:w w:val="90"/>
                <w:sz w:val="11"/>
              </w:rPr>
              <w:t>56</w:t>
            </w:r>
            <w:r>
              <w:rPr>
                <w:spacing w:val="-5"/>
                <w:w w:val="90"/>
                <w:sz w:val="11"/>
              </w:rPr>
              <w:t xml:space="preserve"> 万円</w:t>
            </w:r>
          </w:p>
        </w:tc>
      </w:tr>
      <w:tr w:rsidR="00F6290A" w14:paraId="7A24AE80" w14:textId="77777777">
        <w:trPr>
          <w:trHeight w:val="202"/>
        </w:trPr>
        <w:tc>
          <w:tcPr>
            <w:tcW w:w="510" w:type="dxa"/>
            <w:vMerge w:val="restart"/>
          </w:tcPr>
          <w:p w14:paraId="0F6924F0" w14:textId="77777777" w:rsidR="00F6290A" w:rsidRDefault="00000000">
            <w:pPr>
              <w:pStyle w:val="TableParagraph"/>
              <w:spacing w:before="33" w:line="158" w:lineRule="auto"/>
              <w:ind w:left="82" w:right="74" w:hanging="1"/>
              <w:jc w:val="both"/>
              <w:rPr>
                <w:sz w:val="11"/>
              </w:rPr>
            </w:pPr>
            <w:r>
              <w:rPr>
                <w:spacing w:val="-4"/>
                <w:w w:val="105"/>
                <w:sz w:val="11"/>
              </w:rPr>
              <w:t>住民税</w:t>
            </w:r>
            <w:r>
              <w:rPr>
                <w:spacing w:val="-6"/>
                <w:w w:val="105"/>
                <w:sz w:val="11"/>
              </w:rPr>
              <w:t>非課税世帯</w:t>
            </w:r>
          </w:p>
        </w:tc>
        <w:tc>
          <w:tcPr>
            <w:tcW w:w="1927" w:type="dxa"/>
          </w:tcPr>
          <w:p w14:paraId="4FBAD31E" w14:textId="77777777" w:rsidR="00F6290A" w:rsidRDefault="00000000">
            <w:pPr>
              <w:pStyle w:val="TableParagraph"/>
              <w:spacing w:line="183" w:lineRule="exact"/>
              <w:rPr>
                <w:sz w:val="11"/>
              </w:rPr>
            </w:pPr>
            <w:r>
              <w:rPr>
                <w:spacing w:val="-4"/>
                <w:sz w:val="11"/>
              </w:rPr>
              <w:t>区分Ⅱ</w:t>
            </w:r>
          </w:p>
        </w:tc>
        <w:tc>
          <w:tcPr>
            <w:tcW w:w="963" w:type="dxa"/>
          </w:tcPr>
          <w:p w14:paraId="4D420E20" w14:textId="77777777" w:rsidR="00F6290A" w:rsidRDefault="00000000">
            <w:pPr>
              <w:pStyle w:val="TableParagraph"/>
              <w:spacing w:line="183" w:lineRule="exact"/>
              <w:ind w:left="8"/>
              <w:jc w:val="center"/>
              <w:rPr>
                <w:sz w:val="11"/>
              </w:rPr>
            </w:pPr>
            <w:r>
              <w:rPr>
                <w:w w:val="90"/>
                <w:sz w:val="11"/>
              </w:rPr>
              <w:t>31</w:t>
            </w:r>
            <w:r>
              <w:rPr>
                <w:spacing w:val="-5"/>
                <w:w w:val="90"/>
                <w:sz w:val="11"/>
              </w:rPr>
              <w:t xml:space="preserve"> 万円</w:t>
            </w:r>
          </w:p>
        </w:tc>
      </w:tr>
      <w:tr w:rsidR="00F6290A" w14:paraId="65B5FAC6" w14:textId="77777777">
        <w:trPr>
          <w:trHeight w:val="225"/>
        </w:trPr>
        <w:tc>
          <w:tcPr>
            <w:tcW w:w="510" w:type="dxa"/>
            <w:vMerge/>
            <w:tcBorders>
              <w:top w:val="nil"/>
            </w:tcBorders>
          </w:tcPr>
          <w:p w14:paraId="6C474C46" w14:textId="77777777" w:rsidR="00F6290A" w:rsidRDefault="00F6290A">
            <w:pPr>
              <w:rPr>
                <w:sz w:val="2"/>
                <w:szCs w:val="2"/>
              </w:rPr>
            </w:pPr>
          </w:p>
        </w:tc>
        <w:tc>
          <w:tcPr>
            <w:tcW w:w="1927" w:type="dxa"/>
          </w:tcPr>
          <w:p w14:paraId="0646094D" w14:textId="77777777" w:rsidR="00F6290A" w:rsidRDefault="00000000">
            <w:pPr>
              <w:pStyle w:val="TableParagraph"/>
              <w:spacing w:before="2"/>
              <w:rPr>
                <w:sz w:val="11"/>
              </w:rPr>
            </w:pPr>
            <w:r>
              <w:rPr>
                <w:spacing w:val="-4"/>
                <w:sz w:val="11"/>
              </w:rPr>
              <w:t>区分Ⅰ</w:t>
            </w:r>
          </w:p>
        </w:tc>
        <w:tc>
          <w:tcPr>
            <w:tcW w:w="963" w:type="dxa"/>
          </w:tcPr>
          <w:p w14:paraId="47DF89CB" w14:textId="77777777" w:rsidR="00F6290A" w:rsidRDefault="00000000">
            <w:pPr>
              <w:pStyle w:val="TableParagraph"/>
              <w:spacing w:before="2"/>
              <w:ind w:left="8"/>
              <w:jc w:val="center"/>
              <w:rPr>
                <w:sz w:val="11"/>
              </w:rPr>
            </w:pPr>
            <w:r>
              <w:rPr>
                <w:w w:val="90"/>
                <w:sz w:val="11"/>
              </w:rPr>
              <w:t>19</w:t>
            </w:r>
            <w:r>
              <w:rPr>
                <w:spacing w:val="-5"/>
                <w:w w:val="90"/>
                <w:sz w:val="11"/>
              </w:rPr>
              <w:t xml:space="preserve"> 万円</w:t>
            </w:r>
          </w:p>
        </w:tc>
      </w:tr>
    </w:tbl>
    <w:p w14:paraId="11626974" w14:textId="77777777" w:rsidR="00F6290A" w:rsidRDefault="00000000">
      <w:pPr>
        <w:pStyle w:val="a3"/>
        <w:spacing w:before="58" w:line="223" w:lineRule="auto"/>
        <w:ind w:right="190"/>
        <w:jc w:val="both"/>
      </w:pPr>
      <w:r>
        <w:rPr>
          <w:rFonts w:ascii="A-OTF じゅん Pro 201" w:eastAsia="A-OTF じゅん Pro 201"/>
        </w:rPr>
        <w:t xml:space="preserve">根拠法令等 </w:t>
      </w:r>
      <w:r>
        <w:t xml:space="preserve">健保法第115条の２、国保法第 </w:t>
      </w:r>
      <w:r>
        <w:rPr>
          <w:spacing w:val="-2"/>
        </w:rPr>
        <w:t>57条の３、高齢者医療確保法第85条</w:t>
      </w:r>
    </w:p>
    <w:p w14:paraId="077453B9" w14:textId="77777777" w:rsidR="00F6290A" w:rsidRDefault="00000000">
      <w:pPr>
        <w:pStyle w:val="a3"/>
        <w:spacing w:before="3" w:line="225" w:lineRule="auto"/>
        <w:ind w:right="196"/>
        <w:jc w:val="both"/>
      </w:pPr>
      <w:r>
        <w:rPr>
          <w:rFonts w:ascii="A-OTF じゅん Pro 201" w:eastAsia="A-OTF じゅん Pro 201" w:hAnsi="A-OTF じゅん Pro 201"/>
        </w:rPr>
        <w:t xml:space="preserve">傷病手当金 </w:t>
      </w:r>
      <w:r>
        <w:t>①国民健康保険・後期高齢者医療制度の場合 国民健康保険組合の一部で支</w:t>
      </w:r>
      <w:r>
        <w:rPr>
          <w:spacing w:val="-2"/>
        </w:rPr>
        <w:t>給。支給額は組合ごとに規定。</w:t>
      </w:r>
    </w:p>
    <w:p w14:paraId="14BC85C0" w14:textId="77777777" w:rsidR="00F6290A" w:rsidRDefault="00000000">
      <w:pPr>
        <w:pStyle w:val="a3"/>
        <w:spacing w:line="228" w:lineRule="auto"/>
        <w:ind w:right="111"/>
        <w:jc w:val="both"/>
      </w:pPr>
      <w:r>
        <w:t>②健康保険の場合 被保険者が業務外の病気</w:t>
      </w:r>
      <w:r>
        <w:rPr>
          <w:spacing w:val="-2"/>
        </w:rPr>
        <w:t>やけがによる療養のため欠勤して給料が受けられないとき支給。給料が支払われていてもその額が傷病手当金の額より少ないときはそ</w:t>
      </w:r>
      <w:r>
        <w:rPr>
          <w:spacing w:val="-10"/>
        </w:rPr>
        <w:t>の差額が支給される。１日当たりの支給額は、</w:t>
      </w:r>
    </w:p>
    <w:p w14:paraId="1F63CA4E" w14:textId="77777777" w:rsidR="00F6290A" w:rsidRDefault="00000000">
      <w:pPr>
        <w:pStyle w:val="a3"/>
        <w:spacing w:line="228" w:lineRule="auto"/>
        <w:ind w:right="196" w:hanging="85"/>
        <w:jc w:val="both"/>
      </w:pPr>
      <w:r>
        <w:rPr>
          <w:spacing w:val="-2"/>
        </w:rPr>
        <w:t>（支給開始日以前の継続した12か月間の各月の標準報酬月額を平均した額）÷30日で求められる額の３分の２。休業第４日目から通算して１年６か月間（健康保険組合の場合は付</w:t>
      </w:r>
      <w:r>
        <w:rPr>
          <w:spacing w:val="-7"/>
        </w:rPr>
        <w:t>加給付を行うことが認められている。</w:t>
      </w:r>
      <w:r>
        <w:rPr>
          <w:spacing w:val="-86"/>
        </w:rPr>
        <w:t>）</w:t>
      </w:r>
      <w:r>
        <w:rPr>
          <w:spacing w:val="-2"/>
        </w:rPr>
        <w:t>。</w:t>
      </w:r>
    </w:p>
    <w:p w14:paraId="5254C49D" w14:textId="77777777" w:rsidR="00F6290A" w:rsidRDefault="00000000">
      <w:pPr>
        <w:pStyle w:val="a3"/>
        <w:spacing w:line="228" w:lineRule="auto"/>
        <w:ind w:right="196" w:firstLine="170"/>
        <w:jc w:val="both"/>
      </w:pPr>
      <w:r>
        <w:rPr>
          <w:spacing w:val="-2"/>
        </w:rPr>
        <w:t>また、出産手当金と同時に受けられるときは傷病手当金の額が出産手当金の額よりも多ければ、その差額が支給される（健保法第99条、第103条、第108条、第109条</w:t>
      </w:r>
      <w:r>
        <w:rPr>
          <w:spacing w:val="-86"/>
        </w:rPr>
        <w:t>）。</w:t>
      </w:r>
    </w:p>
    <w:p w14:paraId="1907904E" w14:textId="77777777" w:rsidR="00F6290A" w:rsidRDefault="00000000">
      <w:pPr>
        <w:pStyle w:val="a3"/>
        <w:spacing w:line="228" w:lineRule="auto"/>
        <w:ind w:right="196" w:firstLine="170"/>
        <w:jc w:val="both"/>
      </w:pPr>
      <w:r>
        <w:rPr>
          <w:spacing w:val="-2"/>
        </w:rPr>
        <w:t>さらに、健康保険法第３条第２項被保険者の場合は、療養の給付等を受けていることが必要で、支給額は１日につき、初めてその療養の給付等を受けた月の前２か月又は前６か月のうちで最も標準賃金日額の合計が多かった月の標準賃金日額の合計額の45分の１。支給期間は休業第４日目から６か月（結核性疾病は１年６か月）</w:t>
      </w:r>
    </w:p>
    <w:p w14:paraId="5237CEEF" w14:textId="77777777" w:rsidR="00F6290A" w:rsidRDefault="00000000">
      <w:pPr>
        <w:pStyle w:val="a3"/>
        <w:spacing w:line="288" w:lineRule="exact"/>
        <w:jc w:val="both"/>
      </w:pPr>
      <w:r>
        <w:rPr>
          <w:rFonts w:ascii="A-OTF じゅん Pro 201" w:eastAsia="A-OTF じゅん Pro 201"/>
          <w:spacing w:val="12"/>
        </w:rPr>
        <w:t xml:space="preserve">根拠法令等 </w:t>
      </w:r>
      <w:r>
        <w:t>健保法第99条、第135</w:t>
      </w:r>
      <w:r>
        <w:rPr>
          <w:spacing w:val="-3"/>
        </w:rPr>
        <w:t>条、国保</w:t>
      </w:r>
    </w:p>
    <w:p w14:paraId="420A956B" w14:textId="77777777" w:rsidR="00F6290A" w:rsidRDefault="00F6290A">
      <w:pPr>
        <w:pStyle w:val="a3"/>
        <w:spacing w:line="288" w:lineRule="exact"/>
        <w:jc w:val="both"/>
        <w:sectPr w:rsidR="00F6290A">
          <w:headerReference w:type="even" r:id="rId35"/>
          <w:pgSz w:w="8400" w:h="11910"/>
          <w:pgMar w:top="920" w:right="425" w:bottom="780" w:left="425" w:header="0" w:footer="0" w:gutter="0"/>
          <w:cols w:num="2" w:space="720" w:equalWidth="0">
            <w:col w:w="3651" w:space="91"/>
            <w:col w:w="3808"/>
          </w:cols>
        </w:sectPr>
      </w:pPr>
    </w:p>
    <w:p w14:paraId="2B13079C" w14:textId="77777777" w:rsidR="00F6290A" w:rsidRDefault="00000000">
      <w:pPr>
        <w:pStyle w:val="a3"/>
        <w:spacing w:before="137"/>
      </w:pPr>
      <w:r>
        <w:rPr>
          <w:spacing w:val="-8"/>
        </w:rPr>
        <w:lastRenderedPageBreak/>
        <w:t>法第58</w:t>
      </w:r>
      <w:r>
        <w:rPr>
          <w:spacing w:val="-9"/>
        </w:rPr>
        <w:t>条第２項</w:t>
      </w:r>
    </w:p>
    <w:p w14:paraId="1417A811" w14:textId="77777777" w:rsidR="00F6290A" w:rsidRDefault="00000000">
      <w:pPr>
        <w:pStyle w:val="1"/>
        <w:numPr>
          <w:ilvl w:val="0"/>
          <w:numId w:val="4"/>
        </w:numPr>
        <w:tabs>
          <w:tab w:val="left" w:pos="537"/>
        </w:tabs>
        <w:ind w:left="537" w:hanging="339"/>
      </w:pPr>
      <w:r>
        <w:rPr>
          <w:spacing w:val="-1"/>
        </w:rPr>
        <w:t>出産・死亡に対する給付</w:t>
      </w:r>
    </w:p>
    <w:p w14:paraId="6A975716" w14:textId="77777777" w:rsidR="00F6290A" w:rsidRDefault="00000000">
      <w:pPr>
        <w:pStyle w:val="a3"/>
        <w:spacing w:before="16" w:line="292" w:lineRule="exact"/>
        <w:rPr>
          <w:rFonts w:ascii="A-OTF じゅん Pro 201" w:eastAsia="A-OTF じゅん Pro 201" w:hAnsi="A-OTF じゅん Pro 201"/>
        </w:rPr>
      </w:pPr>
      <w:r>
        <w:rPr>
          <w:rFonts w:ascii="A-OTF じゅん Pro 201" w:eastAsia="A-OTF じゅん Pro 201" w:hAnsi="A-OTF じゅん Pro 201"/>
          <w:spacing w:val="-1"/>
        </w:rPr>
        <w:t>●国民健康保険の場合</w:t>
      </w:r>
    </w:p>
    <w:p w14:paraId="4AF4C8B3" w14:textId="77777777" w:rsidR="00F6290A" w:rsidRDefault="00000000">
      <w:pPr>
        <w:pStyle w:val="a3"/>
        <w:spacing w:before="1" w:line="228" w:lineRule="auto"/>
        <w:ind w:firstLine="170"/>
      </w:pPr>
      <w:r>
        <w:rPr>
          <w:spacing w:val="-6"/>
        </w:rPr>
        <w:t>出産・死亡に対して一時金等が支給される。</w:t>
      </w:r>
      <w:r>
        <w:rPr>
          <w:spacing w:val="-2"/>
        </w:rPr>
        <w:t>請求は区市町村・国民健康保険組合へ。</w:t>
      </w:r>
    </w:p>
    <w:p w14:paraId="2BC44F79" w14:textId="77777777" w:rsidR="00F6290A" w:rsidRDefault="00000000">
      <w:pPr>
        <w:pStyle w:val="a3"/>
        <w:spacing w:before="1" w:line="225" w:lineRule="auto"/>
      </w:pPr>
      <w:r>
        <w:rPr>
          <w:rFonts w:ascii="A-OTF じゅん Pro 201" w:eastAsia="A-OTF じゅん Pro 201"/>
          <w:spacing w:val="10"/>
        </w:rPr>
        <w:t xml:space="preserve">出産育児一時金 </w:t>
      </w:r>
      <w:r>
        <w:t>被保険者が出産（４か月以</w:t>
      </w:r>
      <w:r>
        <w:rPr>
          <w:spacing w:val="-8"/>
        </w:rPr>
        <w:t>後の流産・人工妊娠中絶を含む。</w:t>
      </w:r>
      <w:r>
        <w:rPr>
          <w:spacing w:val="-2"/>
        </w:rPr>
        <w:t>）したとき、 １人につき48万８千円（ただし、産科医療補</w:t>
      </w:r>
    </w:p>
    <w:p w14:paraId="2529A3A2" w14:textId="77777777" w:rsidR="00F6290A" w:rsidRDefault="00000000">
      <w:pPr>
        <w:spacing w:line="41" w:lineRule="exact"/>
        <w:ind w:right="734"/>
        <w:jc w:val="center"/>
        <w:rPr>
          <w:sz w:val="8"/>
        </w:rPr>
      </w:pPr>
      <w:r>
        <w:rPr>
          <w:spacing w:val="-5"/>
          <w:w w:val="105"/>
          <w:sz w:val="8"/>
        </w:rPr>
        <w:t>べん</w:t>
      </w:r>
    </w:p>
    <w:p w14:paraId="49774D0D" w14:textId="77777777" w:rsidR="00F6290A" w:rsidRDefault="00000000">
      <w:pPr>
        <w:pStyle w:val="a3"/>
        <w:spacing w:line="221" w:lineRule="exact"/>
      </w:pPr>
      <w:r>
        <w:rPr>
          <w:spacing w:val="-3"/>
        </w:rPr>
        <w:t>償制度の加入分娩機関の医学管理下における</w:t>
      </w:r>
    </w:p>
    <w:p w14:paraId="00D3C557" w14:textId="77777777" w:rsidR="00F6290A" w:rsidRDefault="00000000">
      <w:pPr>
        <w:spacing w:line="63" w:lineRule="exact"/>
        <w:ind w:left="368"/>
        <w:rPr>
          <w:sz w:val="8"/>
        </w:rPr>
      </w:pPr>
      <w:r>
        <w:rPr>
          <w:spacing w:val="-5"/>
          <w:w w:val="105"/>
          <w:sz w:val="8"/>
        </w:rPr>
        <w:t>べん</w:t>
      </w:r>
    </w:p>
    <w:p w14:paraId="5746575F" w14:textId="77777777" w:rsidR="00F6290A" w:rsidRDefault="00000000">
      <w:pPr>
        <w:pStyle w:val="a3"/>
        <w:spacing w:line="238" w:lineRule="exact"/>
      </w:pPr>
      <w:r>
        <w:rPr>
          <w:spacing w:val="-4"/>
        </w:rPr>
        <w:t>分娩の場合、１万２千円を加算し50万円</w:t>
      </w:r>
      <w:r>
        <w:rPr>
          <w:spacing w:val="-10"/>
        </w:rPr>
        <w:t>）</w:t>
      </w:r>
    </w:p>
    <w:p w14:paraId="4092BD44" w14:textId="77777777" w:rsidR="00F6290A" w:rsidRDefault="00000000">
      <w:pPr>
        <w:pStyle w:val="a3"/>
        <w:spacing w:before="9" w:line="223" w:lineRule="auto"/>
        <w:ind w:right="83"/>
      </w:pPr>
      <w:r>
        <w:rPr>
          <w:rFonts w:ascii="A-OTF じゅん Pro 201" w:eastAsia="A-OTF じゅん Pro 201"/>
          <w:spacing w:val="24"/>
        </w:rPr>
        <w:t xml:space="preserve">葬祭費 </w:t>
      </w:r>
      <w:r>
        <w:rPr>
          <w:spacing w:val="8"/>
        </w:rPr>
        <w:t>被保険者が死亡したとき、葬祭を</w:t>
      </w:r>
      <w:r>
        <w:rPr>
          <w:spacing w:val="-2"/>
        </w:rPr>
        <w:t>行った人に対して支給</w:t>
      </w:r>
    </w:p>
    <w:p w14:paraId="5873B244" w14:textId="77777777" w:rsidR="00F6290A" w:rsidRDefault="00000000">
      <w:pPr>
        <w:pStyle w:val="a3"/>
        <w:spacing w:before="1" w:line="228" w:lineRule="auto"/>
      </w:pPr>
      <w:r>
        <w:rPr>
          <w:spacing w:val="-11"/>
        </w:rPr>
        <w:t>※出産育児一時金、葬祭費の金額は区市町村、</w:t>
      </w:r>
      <w:r>
        <w:rPr>
          <w:spacing w:val="-2"/>
        </w:rPr>
        <w:t>国民健康保険組合により異なる。</w:t>
      </w:r>
    </w:p>
    <w:p w14:paraId="698ACF5D" w14:textId="77777777" w:rsidR="00F6290A" w:rsidRDefault="00000000">
      <w:pPr>
        <w:pStyle w:val="a3"/>
        <w:spacing w:line="282" w:lineRule="exact"/>
      </w:pPr>
      <w:r>
        <w:rPr>
          <w:rFonts w:ascii="A-OTF じゅん Pro 201" w:eastAsia="A-OTF じゅん Pro 201"/>
          <w:spacing w:val="11"/>
        </w:rPr>
        <w:t xml:space="preserve">根拠法令等 </w:t>
      </w:r>
      <w:r>
        <w:t>国保法第58</w:t>
      </w:r>
      <w:r>
        <w:rPr>
          <w:spacing w:val="-3"/>
        </w:rPr>
        <w:t>条第１項</w:t>
      </w:r>
    </w:p>
    <w:p w14:paraId="0D421BDF" w14:textId="77777777" w:rsidR="00F6290A" w:rsidRDefault="00000000">
      <w:pPr>
        <w:pStyle w:val="a3"/>
        <w:spacing w:line="282" w:lineRule="exact"/>
        <w:rPr>
          <w:rFonts w:ascii="A-OTF じゅん Pro 201" w:eastAsia="A-OTF じゅん Pro 201" w:hAnsi="A-OTF じゅん Pro 201"/>
        </w:rPr>
      </w:pPr>
      <w:r>
        <w:rPr>
          <w:rFonts w:ascii="A-OTF じゅん Pro 201" w:eastAsia="A-OTF じゅん Pro 201" w:hAnsi="A-OTF じゅん Pro 201"/>
          <w:spacing w:val="-2"/>
        </w:rPr>
        <w:t>●健康保険の場合</w:t>
      </w:r>
    </w:p>
    <w:p w14:paraId="3C3401DE" w14:textId="77777777" w:rsidR="00F6290A" w:rsidRDefault="00000000">
      <w:pPr>
        <w:pStyle w:val="a3"/>
        <w:spacing w:before="1" w:line="228" w:lineRule="auto"/>
        <w:ind w:left="373" w:right="1" w:hanging="94"/>
      </w:pPr>
      <w:r>
        <w:rPr>
          <w:spacing w:val="-91"/>
        </w:rPr>
        <w:t>（</w:t>
      </w:r>
      <w:r>
        <w:rPr>
          <w:spacing w:val="-7"/>
        </w:rPr>
        <w:t>〔法第３条第２項被保険者は次項に掲載〕</w:t>
      </w:r>
      <w:r>
        <w:rPr>
          <w:spacing w:val="-2"/>
        </w:rPr>
        <w:t>）出産・死亡に対して手当金が支給される。</w:t>
      </w:r>
    </w:p>
    <w:p w14:paraId="323882E8" w14:textId="77777777" w:rsidR="00F6290A" w:rsidRDefault="00000000">
      <w:pPr>
        <w:pStyle w:val="a3"/>
        <w:spacing w:line="228" w:lineRule="auto"/>
        <w:ind w:right="83"/>
      </w:pPr>
      <w:r>
        <w:rPr>
          <w:spacing w:val="-2"/>
        </w:rPr>
        <w:t>健康保険組合の場合は付加給付を行うことが認められている。</w:t>
      </w:r>
    </w:p>
    <w:p w14:paraId="3D02CF47" w14:textId="77777777" w:rsidR="00F6290A" w:rsidRDefault="00000000">
      <w:pPr>
        <w:pStyle w:val="a3"/>
        <w:spacing w:line="228" w:lineRule="auto"/>
        <w:ind w:right="83" w:firstLine="170"/>
      </w:pPr>
      <w:r>
        <w:rPr>
          <w:spacing w:val="-2"/>
        </w:rPr>
        <w:t>請求は全国健康保険協会都道府県支部・健康保険組合へ。</w:t>
      </w:r>
    </w:p>
    <w:p w14:paraId="2FD6BE32" w14:textId="77777777" w:rsidR="00F6290A" w:rsidRDefault="00000000">
      <w:pPr>
        <w:pStyle w:val="a3"/>
        <w:spacing w:line="225" w:lineRule="auto"/>
        <w:ind w:right="78"/>
        <w:jc w:val="both"/>
      </w:pPr>
      <w:r>
        <w:rPr>
          <w:rFonts w:ascii="A-OTF じゅん Pro 201" w:eastAsia="A-OTF じゅん Pro 201"/>
          <w:spacing w:val="-13"/>
        </w:rPr>
        <w:t>出産育児一時金</w:t>
      </w:r>
      <w:r>
        <w:rPr>
          <w:rFonts w:ascii="A-OTF じゅん Pro 201" w:eastAsia="A-OTF じゅん Pro 201"/>
        </w:rPr>
        <w:t>（・家族出産育児一時金）</w:t>
      </w:r>
      <w:r>
        <w:rPr>
          <w:rFonts w:ascii="A-OTF じゅん Pro 201" w:eastAsia="A-OTF じゅん Pro 201"/>
          <w:spacing w:val="-1"/>
        </w:rPr>
        <w:t xml:space="preserve"> </w:t>
      </w:r>
      <w:r>
        <w:t>被</w:t>
      </w:r>
      <w:r>
        <w:rPr>
          <w:spacing w:val="-2"/>
        </w:rPr>
        <w:t>保険者（・被扶養者）が出産（４か月以後の</w:t>
      </w:r>
      <w:r>
        <w:rPr>
          <w:spacing w:val="-9"/>
        </w:rPr>
        <w:t>流産・人工妊娠中絶を含む。</w:t>
      </w:r>
      <w:r>
        <w:rPr>
          <w:spacing w:val="-2"/>
        </w:rPr>
        <w:t>）したとき、１</w:t>
      </w:r>
      <w:r>
        <w:rPr>
          <w:spacing w:val="-6"/>
        </w:rPr>
        <w:t>人につき50万円（令和５年３月31日以前の出</w:t>
      </w:r>
      <w:r>
        <w:rPr>
          <w:spacing w:val="-2"/>
        </w:rPr>
        <w:t>産は42万円）</w:t>
      </w:r>
    </w:p>
    <w:p w14:paraId="5C4B511D" w14:textId="77777777" w:rsidR="00F6290A" w:rsidRDefault="00000000">
      <w:pPr>
        <w:pStyle w:val="a3"/>
        <w:spacing w:before="3" w:line="228" w:lineRule="auto"/>
        <w:ind w:right="83"/>
        <w:jc w:val="both"/>
      </w:pPr>
      <w:r>
        <w:rPr>
          <w:spacing w:val="-4"/>
        </w:rPr>
        <w:t>※在胎週数22週未満又は産科医療補償制度に</w:t>
      </w:r>
      <w:r>
        <w:rPr>
          <w:spacing w:val="-2"/>
        </w:rPr>
        <w:t>加入していない医療機関等において出産した</w:t>
      </w:r>
      <w:r>
        <w:rPr>
          <w:spacing w:val="-4"/>
        </w:rPr>
        <w:t>場合は48万８千円（ただし、令和４年１月１</w:t>
      </w:r>
      <w:r>
        <w:rPr>
          <w:spacing w:val="-6"/>
        </w:rPr>
        <w:t>日から令和５年３月31日までの出産は40万８</w:t>
      </w:r>
      <w:r>
        <w:rPr>
          <w:spacing w:val="-4"/>
        </w:rPr>
        <w:t>千円）</w:t>
      </w:r>
    </w:p>
    <w:p w14:paraId="5073B447" w14:textId="77777777" w:rsidR="00F6290A" w:rsidRDefault="00000000">
      <w:pPr>
        <w:pStyle w:val="a3"/>
        <w:spacing w:before="1" w:line="223" w:lineRule="auto"/>
        <w:ind w:right="83"/>
        <w:jc w:val="both"/>
      </w:pPr>
      <w:r>
        <w:rPr>
          <w:rFonts w:ascii="A-OTF じゅん Pro 201" w:eastAsia="A-OTF じゅん Pro 201"/>
          <w:spacing w:val="-4"/>
        </w:rPr>
        <w:t xml:space="preserve">根拠法令等 </w:t>
      </w:r>
      <w:r>
        <w:rPr>
          <w:spacing w:val="-2"/>
        </w:rPr>
        <w:t>健保法第101条、第114条、健保令第36条</w:t>
      </w:r>
    </w:p>
    <w:p w14:paraId="01D7F378" w14:textId="77777777" w:rsidR="00F6290A" w:rsidRDefault="00000000">
      <w:pPr>
        <w:pStyle w:val="a3"/>
        <w:spacing w:before="151" w:line="225" w:lineRule="auto"/>
        <w:ind w:right="186"/>
        <w:jc w:val="both"/>
      </w:pPr>
      <w:r>
        <w:br w:type="column"/>
      </w:r>
      <w:r>
        <w:rPr>
          <w:rFonts w:ascii="A-OTF じゅん Pro 201" w:eastAsia="A-OTF じゅん Pro 201"/>
        </w:rPr>
        <w:t xml:space="preserve">出産手当金   </w:t>
      </w:r>
      <w:r>
        <w:t>被保険者が産休のため給料を受けられないとき、出産の日（出産の日が出産</w:t>
      </w:r>
      <w:r>
        <w:rPr>
          <w:spacing w:val="9"/>
        </w:rPr>
        <w:t>予定日より遅れた場合においては出産予定</w:t>
      </w:r>
      <w:r>
        <w:t>日）以前</w:t>
      </w:r>
      <w:r>
        <w:rPr>
          <w:w w:val="79"/>
        </w:rPr>
        <w:t>42</w:t>
      </w:r>
      <w:r>
        <w:t>日（多胎妊娠の場合は</w:t>
      </w:r>
      <w:r>
        <w:rPr>
          <w:w w:val="79"/>
        </w:rPr>
        <w:t>98</w:t>
      </w:r>
      <w:r>
        <w:t>日）目から出産の日後</w:t>
      </w:r>
      <w:r>
        <w:rPr>
          <w:w w:val="79"/>
        </w:rPr>
        <w:t>56</w:t>
      </w:r>
      <w:r>
        <w:t>日目までの範囲で支給。支給額などは原則傷病手当金に同じ。</w:t>
      </w:r>
    </w:p>
    <w:p w14:paraId="54A3F6BE" w14:textId="77777777" w:rsidR="00F6290A" w:rsidRDefault="00000000">
      <w:pPr>
        <w:pStyle w:val="a3"/>
        <w:spacing w:line="289" w:lineRule="exact"/>
        <w:jc w:val="both"/>
      </w:pPr>
      <w:r>
        <w:rPr>
          <w:rFonts w:ascii="A-OTF じゅん Pro 201" w:eastAsia="A-OTF じゅん Pro 201"/>
          <w:spacing w:val="9"/>
        </w:rPr>
        <w:t xml:space="preserve">根拠法令等 </w:t>
      </w:r>
      <w:r>
        <w:rPr>
          <w:spacing w:val="-2"/>
        </w:rPr>
        <w:t>健保法第102</w:t>
      </w:r>
      <w:r>
        <w:rPr>
          <w:spacing w:val="-10"/>
        </w:rPr>
        <w:t>条</w:t>
      </w:r>
    </w:p>
    <w:p w14:paraId="313DC10D" w14:textId="77777777" w:rsidR="00F6290A" w:rsidRDefault="00000000">
      <w:pPr>
        <w:pStyle w:val="a3"/>
        <w:spacing w:before="4" w:line="225" w:lineRule="auto"/>
        <w:ind w:right="192"/>
        <w:jc w:val="both"/>
      </w:pPr>
      <w:r>
        <w:rPr>
          <w:rFonts w:ascii="A-OTF じゅん Pro 201" w:eastAsia="A-OTF じゅん Pro 201"/>
          <w:spacing w:val="-6"/>
        </w:rPr>
        <w:t xml:space="preserve">埋葬料(費)(・家族埋葬料） </w:t>
      </w:r>
      <w:r>
        <w:rPr>
          <w:spacing w:val="-6"/>
        </w:rPr>
        <w:t>被保険者（・被扶</w:t>
      </w:r>
      <w:r>
        <w:rPr>
          <w:spacing w:val="-2"/>
        </w:rPr>
        <w:t>養者</w:t>
      </w:r>
      <w:r>
        <w:rPr>
          <w:spacing w:val="-86"/>
        </w:rPr>
        <w:t>）</w:t>
      </w:r>
      <w:r>
        <w:rPr>
          <w:spacing w:val="-30"/>
        </w:rPr>
        <w:t>が死亡</w:t>
      </w:r>
      <w:r>
        <w:rPr>
          <w:spacing w:val="-2"/>
        </w:rPr>
        <w:t>（</w:t>
      </w:r>
      <w:r>
        <w:rPr>
          <w:spacing w:val="-16"/>
        </w:rPr>
        <w:t>死産を除く。</w:t>
      </w:r>
      <w:r>
        <w:rPr>
          <w:spacing w:val="-86"/>
        </w:rPr>
        <w:t>）</w:t>
      </w:r>
      <w:r>
        <w:rPr>
          <w:spacing w:val="-2"/>
        </w:rPr>
        <w:t>したとき、５万円を遺族（・被保険者）に支給。遺族がなく他人が埋葬を行ったときは、上記金額の範囲で埋葬にかかった実費を支給。被保険者が資格喪失後３か月以内又は資格喪失後、傷病手当金や出産手当金の継続給付を受給している間及びそれらを受給しなくなった日から３か月以内に被保険者が死亡したときも同様に支給</w:t>
      </w:r>
      <w:r>
        <w:rPr>
          <w:rFonts w:ascii="A-OTF じゅん Pro 201" w:eastAsia="A-OTF じゅん Pro 201"/>
          <w:spacing w:val="-7"/>
        </w:rPr>
        <w:t xml:space="preserve">根拠法令等 </w:t>
      </w:r>
      <w:r>
        <w:rPr>
          <w:spacing w:val="-8"/>
        </w:rPr>
        <w:t>健保法第100条、第105条、第113</w:t>
      </w:r>
      <w:r>
        <w:rPr>
          <w:spacing w:val="-2"/>
        </w:rPr>
        <w:t>条、健保令第35条</w:t>
      </w:r>
    </w:p>
    <w:p w14:paraId="2923DB07" w14:textId="77777777" w:rsidR="00F6290A" w:rsidRDefault="00000000">
      <w:pPr>
        <w:pStyle w:val="a3"/>
        <w:spacing w:before="15" w:line="225" w:lineRule="auto"/>
        <w:ind w:right="196"/>
        <w:jc w:val="both"/>
      </w:pPr>
      <w:r>
        <w:rPr>
          <w:rFonts w:ascii="A-OTF じゅん Pro 201" w:eastAsia="A-OTF じゅん Pro 201"/>
        </w:rPr>
        <w:t xml:space="preserve">資格喪失後の給付 </w:t>
      </w:r>
      <w:r>
        <w:t xml:space="preserve">被保険者期間が連続して </w:t>
      </w:r>
      <w:r>
        <w:rPr>
          <w:spacing w:val="-2"/>
        </w:rPr>
        <w:t>１年以上ある人が資格を失ったときに、傷病手当金又は出産手当金を受給していたか受給条件を満たしている場合は、資格喪失後も被保険者と同様に支給される。</w:t>
      </w:r>
    </w:p>
    <w:p w14:paraId="5F966412" w14:textId="77777777" w:rsidR="00F6290A" w:rsidRDefault="00000000">
      <w:pPr>
        <w:pStyle w:val="a3"/>
        <w:spacing w:before="4" w:line="228" w:lineRule="auto"/>
        <w:ind w:right="196" w:firstLine="170"/>
      </w:pPr>
      <w:r>
        <w:rPr>
          <w:spacing w:val="-2"/>
        </w:rPr>
        <w:t>また、被保険者期間が連続して１年以上ある人が資格を失ってから６か月以内に出産したときは、出産育児一時金が支給される。</w:t>
      </w:r>
      <w:r>
        <w:rPr>
          <w:spacing w:val="40"/>
        </w:rPr>
        <w:t xml:space="preserve"> </w:t>
      </w:r>
      <w:r>
        <w:rPr>
          <w:rFonts w:ascii="A-OTF じゅん Pro 201" w:eastAsia="A-OTF じゅん Pro 201"/>
          <w:spacing w:val="13"/>
        </w:rPr>
        <w:t xml:space="preserve">根拠法令等 </w:t>
      </w:r>
      <w:r>
        <w:t>健保法第104条、第106条</w:t>
      </w:r>
    </w:p>
    <w:p w14:paraId="278A0026" w14:textId="77777777" w:rsidR="00F6290A" w:rsidRDefault="00000000">
      <w:pPr>
        <w:pStyle w:val="a3"/>
        <w:spacing w:line="274" w:lineRule="exact"/>
        <w:rPr>
          <w:rFonts w:ascii="A-OTF じゅん Pro 201" w:eastAsia="A-OTF じゅん Pro 201" w:hAnsi="A-OTF じゅん Pro 201"/>
        </w:rPr>
      </w:pPr>
      <w:r>
        <w:rPr>
          <w:rFonts w:ascii="A-OTF じゅん Pro 201" w:eastAsia="A-OTF じゅん Pro 201" w:hAnsi="A-OTF じゅん Pro 201"/>
          <w:spacing w:val="-1"/>
        </w:rPr>
        <w:t>●法第３条第２項被保険者の場合</w:t>
      </w:r>
    </w:p>
    <w:p w14:paraId="74348413" w14:textId="77777777" w:rsidR="00F6290A" w:rsidRDefault="00000000">
      <w:pPr>
        <w:pStyle w:val="a3"/>
        <w:spacing w:before="2" w:line="228" w:lineRule="auto"/>
        <w:ind w:right="154" w:firstLine="170"/>
        <w:jc w:val="both"/>
      </w:pPr>
      <w:r>
        <w:t xml:space="preserve">出産、死亡に対して一定の保険料納付要件のもとに、一般の被保険者と同様の給付が行われる。出産育児一時金・出産手当金は産前 </w:t>
      </w:r>
      <w:r>
        <w:rPr>
          <w:spacing w:val="-1"/>
        </w:rPr>
        <w:t>４か月に通算して</w:t>
      </w:r>
      <w:r>
        <w:rPr>
          <w:w w:val="79"/>
        </w:rPr>
        <w:t>26</w:t>
      </w:r>
      <w:r>
        <w:t>日分以上、家族出産育児</w:t>
      </w:r>
      <w:r>
        <w:rPr>
          <w:spacing w:val="4"/>
        </w:rPr>
        <w:t>一時金・埋葬料</w:t>
      </w:r>
      <w:r>
        <w:rPr>
          <w:spacing w:val="8"/>
        </w:rPr>
        <w:t>（費</w:t>
      </w:r>
      <w:r>
        <w:rPr>
          <w:spacing w:val="-86"/>
        </w:rPr>
        <w:t>）</w:t>
      </w:r>
      <w:r>
        <w:rPr>
          <w:spacing w:val="6"/>
        </w:rPr>
        <w:t>・家族埋葬料は産前・死亡前２か月に通算して</w:t>
      </w:r>
      <w:r>
        <w:rPr>
          <w:spacing w:val="6"/>
          <w:w w:val="79"/>
        </w:rPr>
        <w:t>26</w:t>
      </w:r>
      <w:r>
        <w:rPr>
          <w:spacing w:val="6"/>
        </w:rPr>
        <w:t>日分以上、又は６か月に通算して</w:t>
      </w:r>
      <w:r>
        <w:rPr>
          <w:spacing w:val="6"/>
          <w:w w:val="79"/>
        </w:rPr>
        <w:t>78</w:t>
      </w:r>
      <w:r>
        <w:rPr>
          <w:spacing w:val="6"/>
        </w:rPr>
        <w:t>日以上の保険料を納付</w:t>
      </w:r>
      <w:r>
        <w:rPr>
          <w:spacing w:val="6"/>
        </w:rPr>
        <w:lastRenderedPageBreak/>
        <w:t>して</w:t>
      </w:r>
    </w:p>
    <w:p w14:paraId="1DBBB7AD" w14:textId="77777777" w:rsidR="00F6290A" w:rsidRDefault="00F6290A">
      <w:pPr>
        <w:pStyle w:val="a3"/>
        <w:spacing w:line="228" w:lineRule="auto"/>
        <w:jc w:val="both"/>
        <w:sectPr w:rsidR="00F6290A">
          <w:headerReference w:type="default" r:id="rId36"/>
          <w:footerReference w:type="even" r:id="rId37"/>
          <w:footerReference w:type="default" r:id="rId38"/>
          <w:pgSz w:w="8400" w:h="11910"/>
          <w:pgMar w:top="820" w:right="425" w:bottom="780" w:left="425" w:header="564" w:footer="594" w:gutter="0"/>
          <w:pgNumType w:start="187"/>
          <w:cols w:num="2" w:space="720" w:equalWidth="0">
            <w:col w:w="3686" w:space="56"/>
            <w:col w:w="3808"/>
          </w:cols>
        </w:sectPr>
      </w:pPr>
    </w:p>
    <w:p w14:paraId="45823B8B" w14:textId="77777777" w:rsidR="00F6290A" w:rsidRDefault="00000000">
      <w:pPr>
        <w:pStyle w:val="a3"/>
        <w:spacing w:before="47" w:line="228" w:lineRule="auto"/>
      </w:pPr>
      <w:r>
        <w:rPr>
          <w:spacing w:val="-2"/>
        </w:rPr>
        <w:lastRenderedPageBreak/>
        <w:t>いることが必要である。ただし、埋葬料については、療養の給付を受けている又は受けた後３か月以内に被保険者が死亡したときは、この納付要件はない。</w:t>
      </w:r>
    </w:p>
    <w:p w14:paraId="30331937" w14:textId="77777777" w:rsidR="00F6290A" w:rsidRDefault="00000000">
      <w:pPr>
        <w:pStyle w:val="a3"/>
        <w:spacing w:line="228" w:lineRule="auto"/>
        <w:ind w:right="83" w:firstLine="170"/>
      </w:pPr>
      <w:r>
        <w:rPr>
          <w:spacing w:val="-2"/>
        </w:rPr>
        <w:t>また、傷病手当金及び出産手当金の額は標準賃金日額により決められる。</w:t>
      </w:r>
    </w:p>
    <w:p w14:paraId="335B2507" w14:textId="77777777" w:rsidR="00F6290A" w:rsidRDefault="00000000">
      <w:pPr>
        <w:pStyle w:val="a3"/>
        <w:tabs>
          <w:tab w:val="left" w:pos="2058"/>
        </w:tabs>
        <w:spacing w:line="225" w:lineRule="auto"/>
        <w:ind w:right="306"/>
        <w:jc w:val="both"/>
      </w:pPr>
      <w:r>
        <w:rPr>
          <w:rFonts w:ascii="A-OTF じゅん Pro 201" w:eastAsia="A-OTF じゅん Pro 201"/>
          <w:spacing w:val="-2"/>
        </w:rPr>
        <w:t>標準賃金日額</w:t>
      </w:r>
      <w:r>
        <w:rPr>
          <w:rFonts w:ascii="A-OTF じゅん Pro 201" w:eastAsia="A-OTF じゅん Pro 201"/>
        </w:rPr>
        <w:tab/>
      </w:r>
      <w:r>
        <w:t>第１級 3,000円第２級</w:t>
      </w:r>
      <w:r>
        <w:rPr>
          <w:spacing w:val="40"/>
        </w:rPr>
        <w:t xml:space="preserve">  </w:t>
      </w:r>
      <w:r>
        <w:t>4,400円</w:t>
      </w:r>
      <w:r>
        <w:rPr>
          <w:spacing w:val="80"/>
        </w:rPr>
        <w:t xml:space="preserve">   </w:t>
      </w:r>
      <w:r>
        <w:t>第３級</w:t>
      </w:r>
      <w:r>
        <w:rPr>
          <w:spacing w:val="40"/>
        </w:rPr>
        <w:t xml:space="preserve">  </w:t>
      </w:r>
      <w:r>
        <w:t>5,750円第４級</w:t>
      </w:r>
      <w:r>
        <w:rPr>
          <w:spacing w:val="40"/>
        </w:rPr>
        <w:t xml:space="preserve">  </w:t>
      </w:r>
      <w:r>
        <w:t>7,250円</w:t>
      </w:r>
      <w:r>
        <w:rPr>
          <w:spacing w:val="80"/>
        </w:rPr>
        <w:t xml:space="preserve">   </w:t>
      </w:r>
      <w:r>
        <w:t>第５級</w:t>
      </w:r>
      <w:r>
        <w:rPr>
          <w:spacing w:val="40"/>
        </w:rPr>
        <w:t xml:space="preserve">  </w:t>
      </w:r>
      <w:r>
        <w:t>8,750円第６級</w:t>
      </w:r>
      <w:r>
        <w:rPr>
          <w:spacing w:val="40"/>
        </w:rPr>
        <w:t xml:space="preserve"> </w:t>
      </w:r>
      <w:r>
        <w:t>10,750円</w:t>
      </w:r>
      <w:r>
        <w:rPr>
          <w:spacing w:val="80"/>
          <w:w w:val="150"/>
        </w:rPr>
        <w:t xml:space="preserve">  </w:t>
      </w:r>
      <w:r>
        <w:t>第７級</w:t>
      </w:r>
      <w:r>
        <w:rPr>
          <w:spacing w:val="40"/>
        </w:rPr>
        <w:t xml:space="preserve"> </w:t>
      </w:r>
      <w:r>
        <w:t>13,250円第８級</w:t>
      </w:r>
      <w:r>
        <w:rPr>
          <w:spacing w:val="40"/>
        </w:rPr>
        <w:t xml:space="preserve"> </w:t>
      </w:r>
      <w:r>
        <w:t>15,750円</w:t>
      </w:r>
      <w:r>
        <w:rPr>
          <w:spacing w:val="80"/>
          <w:w w:val="150"/>
        </w:rPr>
        <w:t xml:space="preserve">  </w:t>
      </w:r>
      <w:r>
        <w:t>第９級</w:t>
      </w:r>
      <w:r>
        <w:rPr>
          <w:spacing w:val="40"/>
        </w:rPr>
        <w:t xml:space="preserve"> </w:t>
      </w:r>
      <w:r>
        <w:t>18,250円</w:t>
      </w:r>
      <w:r>
        <w:rPr>
          <w:spacing w:val="-2"/>
        </w:rPr>
        <w:t>第10級</w:t>
      </w:r>
      <w:r>
        <w:rPr>
          <w:spacing w:val="60"/>
        </w:rPr>
        <w:t xml:space="preserve"> </w:t>
      </w:r>
      <w:r>
        <w:rPr>
          <w:spacing w:val="-2"/>
        </w:rPr>
        <w:t>21,250円</w:t>
      </w:r>
      <w:r>
        <w:rPr>
          <w:spacing w:val="67"/>
        </w:rPr>
        <w:t xml:space="preserve">   </w:t>
      </w:r>
      <w:r>
        <w:rPr>
          <w:spacing w:val="-2"/>
        </w:rPr>
        <w:t>第11級</w:t>
      </w:r>
      <w:r>
        <w:rPr>
          <w:spacing w:val="62"/>
        </w:rPr>
        <w:t xml:space="preserve"> </w:t>
      </w:r>
      <w:r>
        <w:rPr>
          <w:spacing w:val="-2"/>
        </w:rPr>
        <w:t>24,750</w:t>
      </w:r>
      <w:r>
        <w:rPr>
          <w:spacing w:val="-10"/>
        </w:rPr>
        <w:t>円</w:t>
      </w:r>
    </w:p>
    <w:p w14:paraId="4AA85369" w14:textId="77777777" w:rsidR="00F6290A" w:rsidRDefault="00000000">
      <w:pPr>
        <w:pStyle w:val="a3"/>
        <w:spacing w:line="289" w:lineRule="exact"/>
        <w:jc w:val="both"/>
      </w:pPr>
      <w:r>
        <w:rPr>
          <w:rFonts w:ascii="A-OTF じゅん Pro 201" w:eastAsia="A-OTF じゅん Pro 201"/>
          <w:spacing w:val="9"/>
        </w:rPr>
        <w:t xml:space="preserve">根拠法令等 </w:t>
      </w:r>
      <w:r>
        <w:rPr>
          <w:spacing w:val="-2"/>
        </w:rPr>
        <w:t>健保法第124</w:t>
      </w:r>
      <w:r>
        <w:rPr>
          <w:spacing w:val="-10"/>
        </w:rPr>
        <w:t>条</w:t>
      </w:r>
    </w:p>
    <w:p w14:paraId="3694C321" w14:textId="77777777" w:rsidR="00F6290A" w:rsidRDefault="00000000">
      <w:pPr>
        <w:pStyle w:val="a3"/>
        <w:spacing w:line="281" w:lineRule="exact"/>
        <w:ind w:left="0" w:right="55"/>
        <w:jc w:val="center"/>
      </w:pPr>
      <w:r>
        <w:rPr>
          <w:spacing w:val="-4"/>
        </w:rPr>
        <w:t>請求は全国健康保険協会（56㌻）</w:t>
      </w:r>
      <w:r>
        <w:rPr>
          <w:spacing w:val="-7"/>
        </w:rPr>
        <w:t>へ。</w:t>
      </w:r>
    </w:p>
    <w:p w14:paraId="040E969E" w14:textId="77777777" w:rsidR="00F6290A" w:rsidRDefault="00000000">
      <w:pPr>
        <w:pStyle w:val="a3"/>
        <w:spacing w:line="285" w:lineRule="exact"/>
        <w:ind w:left="0" w:right="55"/>
        <w:jc w:val="center"/>
        <w:rPr>
          <w:rFonts w:ascii="A-OTF じゅん Pro 201" w:eastAsia="A-OTF じゅん Pro 201"/>
        </w:rPr>
      </w:pPr>
      <w:r>
        <w:rPr>
          <w:rFonts w:ascii="A-OTF じゅん Pro 201" w:eastAsia="A-OTF じゅん Pro 201"/>
        </w:rPr>
        <w:t>出産育児一時金（・家族出産育児一時金</w:t>
      </w:r>
      <w:r>
        <w:rPr>
          <w:rFonts w:ascii="A-OTF じゅん Pro 201" w:eastAsia="A-OTF じゅん Pro 201"/>
          <w:spacing w:val="-10"/>
        </w:rPr>
        <w:t>）</w:t>
      </w:r>
    </w:p>
    <w:p w14:paraId="3EB4E5C5" w14:textId="77777777" w:rsidR="00F6290A" w:rsidRDefault="00000000">
      <w:pPr>
        <w:pStyle w:val="a3"/>
        <w:spacing w:before="1" w:line="228" w:lineRule="auto"/>
        <w:ind w:firstLine="175"/>
      </w:pPr>
      <w:r>
        <w:rPr>
          <w:spacing w:val="-2"/>
        </w:rPr>
        <w:t>被保険者（・被扶養者）が出産（４か月以</w:t>
      </w:r>
      <w:r>
        <w:rPr>
          <w:spacing w:val="-8"/>
        </w:rPr>
        <w:t>後の流産・人工妊娠中絶を含む。</w:t>
      </w:r>
      <w:r>
        <w:rPr>
          <w:spacing w:val="-2"/>
        </w:rPr>
        <w:t>）したとき、 １人につき50万円（令和５年３月31日以前の出産は42万円）</w:t>
      </w:r>
    </w:p>
    <w:p w14:paraId="3CDF7D26" w14:textId="77777777" w:rsidR="00F6290A" w:rsidRDefault="00000000">
      <w:pPr>
        <w:pStyle w:val="a3"/>
        <w:spacing w:line="228" w:lineRule="auto"/>
        <w:ind w:right="83" w:hanging="1"/>
        <w:jc w:val="both"/>
      </w:pPr>
      <w:r>
        <w:rPr>
          <w:spacing w:val="-4"/>
        </w:rPr>
        <w:t>※在胎週数22週未満又は産科医療補償制度に</w:t>
      </w:r>
      <w:r>
        <w:rPr>
          <w:spacing w:val="-2"/>
        </w:rPr>
        <w:t>加入していない医療機関等において出産した</w:t>
      </w:r>
      <w:r>
        <w:rPr>
          <w:spacing w:val="-4"/>
        </w:rPr>
        <w:t>場合は48万８千円（ただし、令和４年１月１</w:t>
      </w:r>
      <w:r>
        <w:rPr>
          <w:spacing w:val="-6"/>
        </w:rPr>
        <w:t>日から令和５年３月31日までの出産は40</w:t>
      </w:r>
      <w:r>
        <w:rPr>
          <w:spacing w:val="-8"/>
        </w:rPr>
        <w:t>万８</w:t>
      </w:r>
    </w:p>
    <w:p w14:paraId="64D0F8B0" w14:textId="77777777" w:rsidR="00F6290A" w:rsidRDefault="00000000">
      <w:pPr>
        <w:pStyle w:val="a3"/>
        <w:spacing w:before="47" w:line="228" w:lineRule="auto"/>
        <w:ind w:right="196"/>
      </w:pPr>
      <w:r>
        <w:br w:type="column"/>
      </w:r>
      <w:r>
        <w:rPr>
          <w:spacing w:val="-6"/>
        </w:rPr>
        <w:t>千円、令和３年12月31日以前の出産は40万４</w:t>
      </w:r>
      <w:r>
        <w:rPr>
          <w:spacing w:val="-4"/>
        </w:rPr>
        <w:t>千円）</w:t>
      </w:r>
    </w:p>
    <w:p w14:paraId="3FE168A1" w14:textId="77777777" w:rsidR="00F6290A" w:rsidRDefault="00000000">
      <w:pPr>
        <w:pStyle w:val="a3"/>
        <w:spacing w:line="281" w:lineRule="exact"/>
      </w:pPr>
      <w:r>
        <w:rPr>
          <w:rFonts w:ascii="A-OTF じゅん Pro 201" w:eastAsia="A-OTF じゅん Pro 201"/>
          <w:spacing w:val="-6"/>
        </w:rPr>
        <w:t>根拠法令等</w:t>
      </w:r>
      <w:r>
        <w:rPr>
          <w:rFonts w:ascii="A-OTF じゅん Pro 201" w:eastAsia="A-OTF じゅん Pro 201"/>
          <w:spacing w:val="56"/>
          <w:w w:val="150"/>
        </w:rPr>
        <w:t xml:space="preserve"> </w:t>
      </w:r>
      <w:r>
        <w:rPr>
          <w:spacing w:val="-6"/>
        </w:rPr>
        <w:t>健保法第137条、第144</w:t>
      </w:r>
      <w:r>
        <w:rPr>
          <w:spacing w:val="-10"/>
        </w:rPr>
        <w:t>条</w:t>
      </w:r>
    </w:p>
    <w:p w14:paraId="4577C985" w14:textId="77777777" w:rsidR="00F6290A" w:rsidRDefault="00000000">
      <w:pPr>
        <w:pStyle w:val="a3"/>
        <w:spacing w:before="4" w:line="225" w:lineRule="auto"/>
        <w:ind w:right="186"/>
        <w:jc w:val="both"/>
      </w:pPr>
      <w:r>
        <w:rPr>
          <w:rFonts w:ascii="A-OTF じゅん Pro 201" w:eastAsia="A-OTF じゅん Pro 201"/>
        </w:rPr>
        <w:t xml:space="preserve">出産手当金   </w:t>
      </w:r>
      <w:r>
        <w:t>被保険者が産休のため給料を受けられないとき、出産の日（出産の日が出産</w:t>
      </w:r>
      <w:r>
        <w:rPr>
          <w:spacing w:val="9"/>
        </w:rPr>
        <w:t>予定日より遅れた場合においては出産予定</w:t>
      </w:r>
      <w:r>
        <w:t>日）</w:t>
      </w:r>
      <w:r>
        <w:rPr>
          <w:spacing w:val="-1"/>
        </w:rPr>
        <w:t>以前</w:t>
      </w:r>
      <w:r>
        <w:rPr>
          <w:w w:val="79"/>
        </w:rPr>
        <w:t>42</w:t>
      </w:r>
      <w:r>
        <w:t>日（多胎妊娠の場合は</w:t>
      </w:r>
      <w:r>
        <w:rPr>
          <w:w w:val="79"/>
        </w:rPr>
        <w:t>98</w:t>
      </w:r>
      <w:r>
        <w:t>日）目から出産の日後</w:t>
      </w:r>
      <w:r>
        <w:rPr>
          <w:w w:val="79"/>
        </w:rPr>
        <w:t>56</w:t>
      </w:r>
      <w:r>
        <w:t>日目までの範囲で支給。支給額などは傷病手当金に同じ。</w:t>
      </w:r>
    </w:p>
    <w:p w14:paraId="1F7AD5C6" w14:textId="77777777" w:rsidR="00F6290A" w:rsidRDefault="00000000">
      <w:pPr>
        <w:pStyle w:val="a3"/>
        <w:spacing w:line="289" w:lineRule="exact"/>
        <w:jc w:val="both"/>
      </w:pPr>
      <w:r>
        <w:rPr>
          <w:rFonts w:ascii="A-OTF じゅん Pro 201" w:eastAsia="A-OTF じゅん Pro 201"/>
          <w:spacing w:val="9"/>
        </w:rPr>
        <w:t xml:space="preserve">根拠法令等 </w:t>
      </w:r>
      <w:r>
        <w:rPr>
          <w:spacing w:val="-2"/>
        </w:rPr>
        <w:t>健保法第138</w:t>
      </w:r>
      <w:r>
        <w:rPr>
          <w:spacing w:val="-10"/>
        </w:rPr>
        <w:t>条</w:t>
      </w:r>
    </w:p>
    <w:p w14:paraId="4667DA55" w14:textId="77777777" w:rsidR="00F6290A" w:rsidRDefault="00000000">
      <w:pPr>
        <w:pStyle w:val="a3"/>
        <w:spacing w:before="3" w:line="225" w:lineRule="auto"/>
        <w:ind w:right="111"/>
      </w:pPr>
      <w:r>
        <w:rPr>
          <w:rFonts w:ascii="A-OTF じゅん Pro 201" w:eastAsia="A-OTF じゅん Pro 201"/>
        </w:rPr>
        <w:t xml:space="preserve">埋葬料(費)（・家族埋葬料） </w:t>
      </w:r>
      <w:r>
        <w:rPr>
          <w:spacing w:val="-22"/>
        </w:rPr>
        <w:t>被保険者</w:t>
      </w:r>
      <w:r>
        <w:t>（・被</w:t>
      </w:r>
      <w:r>
        <w:rPr>
          <w:spacing w:val="-2"/>
        </w:rPr>
        <w:t>扶養者</w:t>
      </w:r>
      <w:r>
        <w:rPr>
          <w:spacing w:val="-86"/>
        </w:rPr>
        <w:t>）</w:t>
      </w:r>
      <w:r>
        <w:rPr>
          <w:spacing w:val="-2"/>
        </w:rPr>
        <w:t>が死亡（</w:t>
      </w:r>
      <w:r>
        <w:rPr>
          <w:spacing w:val="-16"/>
        </w:rPr>
        <w:t>死産を除く。</w:t>
      </w:r>
      <w:r>
        <w:rPr>
          <w:spacing w:val="-2"/>
        </w:rPr>
        <w:t>）したとき、遺族で埋葬を行う者（・被保険者）に５万円を</w:t>
      </w:r>
      <w:r>
        <w:rPr>
          <w:spacing w:val="-12"/>
        </w:rPr>
        <w:t>支給。遺族がなく他人が埋葬を行ったときは、</w:t>
      </w:r>
      <w:r>
        <w:rPr>
          <w:spacing w:val="-2"/>
        </w:rPr>
        <w:t>上記金額の範囲で埋葬にかかった実費を支給</w:t>
      </w:r>
      <w:r>
        <w:rPr>
          <w:rFonts w:ascii="A-OTF じゅん Pro 201" w:eastAsia="A-OTF じゅん Pro 201"/>
          <w:spacing w:val="13"/>
        </w:rPr>
        <w:t xml:space="preserve">根拠法令等 </w:t>
      </w:r>
      <w:r>
        <w:t>健保法第136条、第143条</w:t>
      </w:r>
    </w:p>
    <w:p w14:paraId="192FBAB6"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●後期高齢者医療制度の場合</w:t>
      </w:r>
    </w:p>
    <w:p w14:paraId="571A84B3" w14:textId="77777777" w:rsidR="00F6290A" w:rsidRDefault="00000000">
      <w:pPr>
        <w:pStyle w:val="a3"/>
        <w:spacing w:before="1" w:line="228" w:lineRule="auto"/>
        <w:ind w:right="196" w:firstLine="170"/>
        <w:jc w:val="both"/>
      </w:pPr>
      <w:r>
        <w:rPr>
          <w:spacing w:val="-2"/>
        </w:rPr>
        <w:t>被保険者が死亡したとき、葬祭を行った人に対して、葬祭費が支給される。請求は区市</w:t>
      </w:r>
      <w:r>
        <w:rPr>
          <w:spacing w:val="-4"/>
        </w:rPr>
        <w:t>町村へ。</w:t>
      </w:r>
    </w:p>
    <w:p w14:paraId="2F61A3CA" w14:textId="77777777" w:rsidR="00F6290A" w:rsidRDefault="00000000">
      <w:pPr>
        <w:pStyle w:val="a3"/>
        <w:spacing w:line="278" w:lineRule="exact"/>
      </w:pPr>
      <w:r>
        <w:rPr>
          <w:spacing w:val="-1"/>
        </w:rPr>
        <w:t>※金額は区市町村により異なる。</w:t>
      </w:r>
    </w:p>
    <w:p w14:paraId="4FD55147" w14:textId="77777777" w:rsidR="00F6290A" w:rsidRDefault="00000000">
      <w:pPr>
        <w:pStyle w:val="a3"/>
        <w:spacing w:line="297" w:lineRule="exact"/>
      </w:pPr>
      <w:r>
        <w:rPr>
          <w:rFonts w:ascii="A-OTF じゅん Pro 201" w:eastAsia="A-OTF じゅん Pro 201"/>
          <w:spacing w:val="11"/>
        </w:rPr>
        <w:t xml:space="preserve">根拠法令等 </w:t>
      </w:r>
      <w:r>
        <w:t>高齢者医療確保法第86</w:t>
      </w:r>
      <w:r>
        <w:rPr>
          <w:spacing w:val="-10"/>
        </w:rPr>
        <w:t>条</w:t>
      </w:r>
    </w:p>
    <w:p w14:paraId="459BE2EA" w14:textId="77777777" w:rsidR="00F6290A" w:rsidRDefault="00F6290A">
      <w:pPr>
        <w:pStyle w:val="a3"/>
        <w:spacing w:line="297" w:lineRule="exact"/>
        <w:sectPr w:rsidR="00F6290A">
          <w:headerReference w:type="even" r:id="rId39"/>
          <w:pgSz w:w="8400" w:h="11910"/>
          <w:pgMar w:top="920" w:right="425" w:bottom="780" w:left="425" w:header="0" w:footer="0" w:gutter="0"/>
          <w:cols w:num="2" w:space="720" w:equalWidth="0">
            <w:col w:w="3686" w:space="55"/>
            <w:col w:w="3809"/>
          </w:cols>
        </w:sectPr>
      </w:pPr>
    </w:p>
    <w:p w14:paraId="085D07D9" w14:textId="77777777" w:rsidR="00F6290A" w:rsidRDefault="00000000">
      <w:pPr>
        <w:ind w:left="198"/>
        <w:rPr>
          <w:sz w:val="20"/>
        </w:rPr>
      </w:pPr>
      <w:r>
        <w:rPr>
          <w:noProof/>
          <w:sz w:val="20"/>
        </w:rPr>
        <mc:AlternateContent>
          <mc:Choice Requires="wpg">
            <w:drawing>
              <wp:inline distT="0" distB="0" distL="0" distR="0" wp14:anchorId="6A3533D9" wp14:editId="1612EDFE">
                <wp:extent cx="4536440" cy="467995"/>
                <wp:effectExtent l="9525" t="0" r="0" b="8254"/>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43" name="Graphic 43"/>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44" name="Graphic 44"/>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45" name="Textbox 45"/>
                        <wps:cNvSpPr txBox="1"/>
                        <wps:spPr>
                          <a:xfrm>
                            <a:off x="0" y="0"/>
                            <a:ext cx="4536440" cy="467995"/>
                          </a:xfrm>
                          <a:prstGeom prst="rect">
                            <a:avLst/>
                          </a:prstGeom>
                        </wps:spPr>
                        <wps:txbx>
                          <w:txbxContent>
                            <w:p w14:paraId="1EBEA456"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年</w:t>
                              </w:r>
                              <w:r>
                                <w:rPr>
                                  <w:rFonts w:ascii="A-OTF じゅん Pro 501" w:eastAsia="A-OTF じゅん Pro 501"/>
                                  <w:b/>
                                  <w:sz w:val="34"/>
                                </w:rPr>
                                <w:tab/>
                              </w:r>
                              <w:r>
                                <w:rPr>
                                  <w:rFonts w:ascii="A-OTF じゅん Pro 501" w:eastAsia="A-OTF じゅん Pro 501"/>
                                  <w:b/>
                                  <w:spacing w:val="-10"/>
                                  <w:sz w:val="34"/>
                                </w:rPr>
                                <w:t>金</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wps:txbx>
                        <wps:bodyPr wrap="square" lIns="0" tIns="0" rIns="0" bIns="0" rtlCol="0">
                          <a:noAutofit/>
                        </wps:bodyPr>
                      </wps:wsp>
                    </wpg:wgp>
                  </a:graphicData>
                </a:graphic>
              </wp:inline>
            </w:drawing>
          </mc:Choice>
          <mc:Fallback>
            <w:pict>
              <v:group w14:anchorId="6A3533D9" id="Group 42" o:spid="_x0000_s1047"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">
                <v:shape id="Graphic 43" o:spid="_x0000_s104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44" o:spid="_x0000_s1049"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45" o:spid="_x0000_s1050"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EBEA456"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年</w:t>
                        </w:r>
                        <w:r>
                          <w:rPr>
                            <w:rFonts w:ascii="A-OTF じゅん Pro 501" w:eastAsia="A-OTF じゅん Pro 501"/>
                            <w:b/>
                            <w:sz w:val="34"/>
                          </w:rPr>
                          <w:tab/>
                        </w:r>
                        <w:r>
                          <w:rPr>
                            <w:rFonts w:ascii="A-OTF じゅん Pro 501" w:eastAsia="A-OTF じゅん Pro 501"/>
                            <w:b/>
                            <w:spacing w:val="-10"/>
                            <w:sz w:val="34"/>
                          </w:rPr>
                          <w:t>金</w:t>
                        </w:r>
                        <w:r>
                          <w:rPr>
                            <w:rFonts w:ascii="A-OTF じゅん Pro 501" w:eastAsia="A-OTF じゅん Pro 501"/>
                            <w:b/>
                            <w:sz w:val="34"/>
                          </w:rPr>
                          <w:tab/>
                        </w:r>
                        <w:r>
                          <w:rPr>
                            <w:rFonts w:ascii="A-OTF じゅん Pro 501" w:eastAsia="A-OTF じゅん Pro 501"/>
                            <w:b/>
                            <w:spacing w:val="-10"/>
                            <w:sz w:val="34"/>
                          </w:rPr>
                          <w:t>制</w:t>
                        </w:r>
                        <w:r>
                          <w:rPr>
                            <w:rFonts w:ascii="A-OTF じゅん Pro 501" w:eastAsia="A-OTF じゅん Pro 501"/>
                            <w:b/>
                            <w:sz w:val="34"/>
                          </w:rPr>
                          <w:tab/>
                        </w:r>
                        <w:r>
                          <w:rPr>
                            <w:rFonts w:ascii="A-OTF じゅん Pro 501" w:eastAsia="A-OTF じゅん Pro 501"/>
                            <w:b/>
                            <w:spacing w:val="-10"/>
                            <w:sz w:val="34"/>
                          </w:rPr>
                          <w:t>度</w:t>
                        </w:r>
                      </w:p>
                    </w:txbxContent>
                  </v:textbox>
                </v:shape>
                <w10:anchorlock/>
              </v:group>
            </w:pict>
          </mc:Fallback>
        </mc:AlternateContent>
      </w:r>
    </w:p>
    <w:p w14:paraId="7402C554" w14:textId="77777777" w:rsidR="00F6290A" w:rsidRDefault="00F6290A">
      <w:pPr>
        <w:pStyle w:val="a3"/>
        <w:spacing w:before="17"/>
        <w:ind w:left="0"/>
        <w:rPr>
          <w:sz w:val="3"/>
        </w:rPr>
      </w:pPr>
    </w:p>
    <w:p w14:paraId="29591BE2" w14:textId="77777777" w:rsidR="00F6290A" w:rsidRDefault="00F6290A">
      <w:pPr>
        <w:pStyle w:val="a3"/>
        <w:rPr>
          <w:sz w:val="3"/>
        </w:rPr>
        <w:sectPr w:rsidR="00F6290A">
          <w:type w:val="continuous"/>
          <w:pgSz w:w="8400" w:h="11910"/>
          <w:pgMar w:top="1340" w:right="425" w:bottom="280" w:left="425" w:header="0" w:footer="0" w:gutter="0"/>
          <w:cols w:space="720"/>
        </w:sectPr>
      </w:pPr>
    </w:p>
    <w:p w14:paraId="5A8F6406" w14:textId="77777777" w:rsidR="00F6290A" w:rsidRDefault="00000000">
      <w:pPr>
        <w:pStyle w:val="a3"/>
        <w:spacing w:before="7" w:line="228" w:lineRule="auto"/>
        <w:ind w:firstLine="170"/>
      </w:pPr>
      <w:r>
        <w:rPr>
          <w:spacing w:val="-2"/>
        </w:rPr>
        <w:t>年金制度では、老齢、障害、死亡の保険事故に対して必要な年金を支給している。現在の年金制度では、国民年金は全ての国民に共通の基礎年金を支給する制度となっており、厚生年金保険、共済組合は基礎年金に上乗せされる報酬比例の年金を支給する制度となっ</w:t>
      </w:r>
      <w:r>
        <w:rPr>
          <w:spacing w:val="-4"/>
        </w:rPr>
        <w:t>ている。</w:t>
      </w:r>
    </w:p>
    <w:p w14:paraId="49FD197D" w14:textId="77777777" w:rsidR="00F6290A" w:rsidRDefault="00000000">
      <w:pPr>
        <w:pStyle w:val="a3"/>
        <w:spacing w:line="228" w:lineRule="auto"/>
        <w:ind w:left="193" w:right="79" w:firstLine="175"/>
      </w:pPr>
      <w:r>
        <w:rPr>
          <w:spacing w:val="-12"/>
        </w:rPr>
        <w:t>なお、昭和61年４月１日において、既に年金を受けている人や60歳以上の人などは原則とし</w:t>
      </w:r>
    </w:p>
    <w:p w14:paraId="0DC7AC0D" w14:textId="77777777" w:rsidR="00F6290A" w:rsidRDefault="00000000">
      <w:pPr>
        <w:pStyle w:val="a3"/>
        <w:spacing w:before="7" w:line="228" w:lineRule="auto"/>
        <w:ind w:left="199" w:right="194" w:hanging="7"/>
        <w:jc w:val="both"/>
      </w:pPr>
      <w:r>
        <w:br w:type="column"/>
      </w:r>
      <w:r>
        <w:t>て旧制度が引き続き適用される。旧制度の国</w:t>
      </w:r>
      <w:r>
        <w:rPr>
          <w:spacing w:val="-8"/>
        </w:rPr>
        <w:t>民年金については、195㌻から、旧制度の厚生年金保険については202㌻から掲載してある。</w:t>
      </w:r>
    </w:p>
    <w:p w14:paraId="402027D1" w14:textId="77777777" w:rsidR="00F6290A" w:rsidRDefault="00000000">
      <w:pPr>
        <w:pStyle w:val="a3"/>
        <w:spacing w:line="228" w:lineRule="auto"/>
        <w:ind w:left="199" w:right="196"/>
      </w:pPr>
      <w:r>
        <w:rPr>
          <w:spacing w:val="-2"/>
        </w:rPr>
        <w:t>※年金額については令和８年４月１日現在の</w:t>
      </w:r>
      <w:r>
        <w:rPr>
          <w:spacing w:val="-6"/>
        </w:rPr>
        <w:t>もの</w:t>
      </w:r>
    </w:p>
    <w:p w14:paraId="2CA46680" w14:textId="77777777" w:rsidR="00F6290A" w:rsidRDefault="00000000">
      <w:pPr>
        <w:pStyle w:val="1"/>
        <w:numPr>
          <w:ilvl w:val="0"/>
          <w:numId w:val="4"/>
        </w:numPr>
        <w:tabs>
          <w:tab w:val="left" w:pos="538"/>
        </w:tabs>
        <w:spacing w:before="93"/>
        <w:ind w:hanging="339"/>
      </w:pPr>
      <w:r>
        <w:rPr>
          <w:spacing w:val="-3"/>
        </w:rPr>
        <w:t>国民年金</w:t>
      </w:r>
    </w:p>
    <w:p w14:paraId="39FD13B8" w14:textId="77777777" w:rsidR="00F6290A" w:rsidRDefault="00000000">
      <w:pPr>
        <w:pStyle w:val="a3"/>
        <w:spacing w:before="16" w:line="292" w:lineRule="exact"/>
        <w:ind w:left="199"/>
        <w:rPr>
          <w:rFonts w:ascii="A-OTF じゅん Pro 201" w:eastAsia="A-OTF じゅん Pro 201" w:hAnsi="A-OTF じゅん Pro 201"/>
        </w:rPr>
      </w:pPr>
      <w:r>
        <w:rPr>
          <w:rFonts w:ascii="A-OTF じゅん Pro 201" w:eastAsia="A-OTF じゅん Pro 201" w:hAnsi="A-OTF じゅん Pro 201"/>
          <w:spacing w:val="-2"/>
        </w:rPr>
        <w:t>●被保険者</w:t>
      </w:r>
    </w:p>
    <w:p w14:paraId="3CEA3DCE" w14:textId="77777777" w:rsidR="00F6290A" w:rsidRDefault="00000000">
      <w:pPr>
        <w:pStyle w:val="a3"/>
        <w:spacing w:line="288" w:lineRule="exact"/>
        <w:ind w:left="369"/>
      </w:pPr>
      <w:r>
        <w:rPr>
          <w:spacing w:val="-1"/>
        </w:rPr>
        <w:t>国民年金の被保険者には、要件に該当すれ</w:t>
      </w:r>
    </w:p>
    <w:p w14:paraId="0151D803" w14:textId="77777777" w:rsidR="00F6290A" w:rsidRDefault="00F6290A">
      <w:pPr>
        <w:pStyle w:val="a3"/>
        <w:spacing w:line="288" w:lineRule="exact"/>
        <w:sectPr w:rsidR="00F6290A">
          <w:type w:val="continuous"/>
          <w:pgSz w:w="8400" w:h="11910"/>
          <w:pgMar w:top="1340" w:right="425" w:bottom="280" w:left="425" w:header="0" w:footer="0" w:gutter="0"/>
          <w:cols w:num="2" w:space="720" w:equalWidth="0">
            <w:col w:w="3686" w:space="54"/>
            <w:col w:w="3810"/>
          </w:cols>
        </w:sectPr>
      </w:pPr>
    </w:p>
    <w:p w14:paraId="3BD8AC34" w14:textId="77777777" w:rsidR="00F6290A" w:rsidRDefault="00000000">
      <w:pPr>
        <w:pStyle w:val="a3"/>
        <w:spacing w:before="149" w:line="228" w:lineRule="auto"/>
        <w:ind w:right="43"/>
        <w:jc w:val="both"/>
      </w:pPr>
      <w:r>
        <w:rPr>
          <w:spacing w:val="-2"/>
        </w:rPr>
        <w:lastRenderedPageBreak/>
        <w:t>ば当然に加入しなければならない強制加入被保険者と、要件に該当するとき申し出て加入できる任意加入被保険者がある。</w:t>
      </w:r>
    </w:p>
    <w:p w14:paraId="02531AD1" w14:textId="77777777" w:rsidR="00F6290A" w:rsidRDefault="00000000">
      <w:pPr>
        <w:pStyle w:val="a3"/>
        <w:spacing w:before="1" w:line="225" w:lineRule="auto"/>
        <w:ind w:right="43"/>
        <w:jc w:val="both"/>
      </w:pPr>
      <w:r>
        <w:rPr>
          <w:rFonts w:ascii="A-OTF じゅん Pro 201" w:eastAsia="A-OTF じゅん Pro 201" w:hAnsi="A-OTF じゅん Pro 201"/>
          <w:spacing w:val="4"/>
        </w:rPr>
        <w:t xml:space="preserve">強制加入被保険者 </w:t>
      </w:r>
      <w:r>
        <w:rPr>
          <w:spacing w:val="2"/>
        </w:rPr>
        <w:t>①第１号被保険者 日本</w:t>
      </w:r>
      <w:r>
        <w:rPr>
          <w:spacing w:val="-6"/>
        </w:rPr>
        <w:t>国内に住所のある20歳以上60歳未満の人（次</w:t>
      </w:r>
      <w:r>
        <w:rPr>
          <w:spacing w:val="-2"/>
        </w:rPr>
        <w:t>の②、③に該当する人及び被用者年金制度の老齢（退職）</w:t>
      </w:r>
      <w:r>
        <w:rPr>
          <w:spacing w:val="-11"/>
        </w:rPr>
        <w:t>年金受給権者は除く。</w:t>
      </w:r>
      <w:r>
        <w:rPr>
          <w:spacing w:val="-2"/>
        </w:rPr>
        <w:t>）</w:t>
      </w:r>
    </w:p>
    <w:p w14:paraId="49386D49" w14:textId="77777777" w:rsidR="00F6290A" w:rsidRDefault="00000000">
      <w:pPr>
        <w:pStyle w:val="a3"/>
        <w:spacing w:before="2" w:line="228" w:lineRule="auto"/>
        <w:ind w:right="43"/>
        <w:jc w:val="both"/>
      </w:pPr>
      <w:r>
        <w:t>②第２号被保険者 厚生年金保険及び共済組</w:t>
      </w:r>
      <w:r>
        <w:rPr>
          <w:spacing w:val="-4"/>
        </w:rPr>
        <w:t>合の被保険者（65歳以上の老齢（退職）年金</w:t>
      </w:r>
      <w:r>
        <w:rPr>
          <w:spacing w:val="-10"/>
        </w:rPr>
        <w:t>の受給権者は除く。</w:t>
      </w:r>
      <w:r>
        <w:t>）</w:t>
      </w:r>
      <w:r>
        <w:rPr>
          <w:spacing w:val="3"/>
        </w:rPr>
        <w:t xml:space="preserve"> ③第３号被保険者 第</w:t>
      </w:r>
      <w:r>
        <w:t xml:space="preserve"> </w:t>
      </w:r>
      <w:r>
        <w:rPr>
          <w:spacing w:val="-6"/>
        </w:rPr>
        <w:t>２号被保険者の被扶養配偶者で20歳以上60歳</w:t>
      </w:r>
      <w:r>
        <w:rPr>
          <w:spacing w:val="-4"/>
        </w:rPr>
        <w:t>未満の人</w:t>
      </w:r>
    </w:p>
    <w:p w14:paraId="14C56D8E" w14:textId="77777777" w:rsidR="00F6290A" w:rsidRDefault="00000000">
      <w:pPr>
        <w:pStyle w:val="a3"/>
        <w:spacing w:before="1" w:line="223" w:lineRule="auto"/>
        <w:ind w:right="43"/>
        <w:jc w:val="both"/>
      </w:pPr>
      <w:r>
        <w:rPr>
          <w:rFonts w:ascii="A-OTF じゅん Pro 201" w:eastAsia="A-OTF じゅん Pro 201"/>
        </w:rPr>
        <w:t xml:space="preserve">根拠法令等 </w:t>
      </w:r>
      <w:r>
        <w:t>国年法第７条、国年法附則第３</w:t>
      </w:r>
      <w:r>
        <w:rPr>
          <w:spacing w:val="-10"/>
        </w:rPr>
        <w:t>条</w:t>
      </w:r>
    </w:p>
    <w:p w14:paraId="75089781" w14:textId="77777777" w:rsidR="00F6290A" w:rsidRDefault="00000000">
      <w:pPr>
        <w:pStyle w:val="a3"/>
        <w:spacing w:before="3" w:line="225" w:lineRule="auto"/>
        <w:ind w:right="43"/>
        <w:jc w:val="both"/>
      </w:pPr>
      <w:r>
        <w:rPr>
          <w:rFonts w:ascii="A-OTF じゅん Pro 201" w:eastAsia="A-OTF じゅん Pro 201" w:hAnsi="A-OTF じゅん Pro 201"/>
        </w:rPr>
        <w:t xml:space="preserve">任意加入被保険者 </w:t>
      </w:r>
      <w:r>
        <w:t xml:space="preserve">①日本国内に住所のある </w:t>
      </w:r>
      <w:r>
        <w:rPr>
          <w:spacing w:val="-6"/>
        </w:rPr>
        <w:t>20歳以上60歳未満の人であって、被用者年金</w:t>
      </w:r>
      <w:r>
        <w:t>制度の老齢（退職）年金受給権者 ②日本国内に住所のある60歳以上65</w:t>
      </w:r>
      <w:r>
        <w:rPr>
          <w:spacing w:val="-2"/>
        </w:rPr>
        <w:t>歳未満の人 ③日</w:t>
      </w:r>
      <w:r>
        <w:rPr>
          <w:spacing w:val="-6"/>
        </w:rPr>
        <w:t>本国内に住所のない20歳以上65歳未満の日本国民</w:t>
      </w:r>
    </w:p>
    <w:p w14:paraId="65A93589" w14:textId="77777777" w:rsidR="00F6290A" w:rsidRDefault="00000000">
      <w:pPr>
        <w:pStyle w:val="a3"/>
        <w:spacing w:before="9" w:line="225" w:lineRule="auto"/>
        <w:ind w:right="43"/>
        <w:jc w:val="both"/>
      </w:pPr>
      <w:r>
        <w:rPr>
          <w:rFonts w:ascii="A-OTF じゅん Pro 201" w:eastAsia="A-OTF じゅん Pro 201"/>
        </w:rPr>
        <w:t xml:space="preserve">任意加入の特例 </w:t>
      </w:r>
      <w:r>
        <w:t>老齢基礎年金を受給できな</w:t>
      </w:r>
      <w:r>
        <w:rPr>
          <w:spacing w:val="-4"/>
        </w:rPr>
        <w:t>い昭和40年４月１日以前生まれの人は、特例的に70歳になるまでの間で受給資格期間を満</w:t>
      </w:r>
      <w:r>
        <w:rPr>
          <w:spacing w:val="-2"/>
        </w:rPr>
        <w:t>たすまで加入できる。</w:t>
      </w:r>
    </w:p>
    <w:p w14:paraId="2777A469" w14:textId="77777777" w:rsidR="00F6290A" w:rsidRDefault="00000000">
      <w:pPr>
        <w:pStyle w:val="a3"/>
        <w:spacing w:before="6" w:line="223" w:lineRule="auto"/>
        <w:ind w:right="43"/>
        <w:jc w:val="both"/>
      </w:pPr>
      <w:r>
        <w:rPr>
          <w:rFonts w:ascii="A-OTF じゅん Pro 201" w:eastAsia="A-OTF じゅん Pro 201"/>
          <w:spacing w:val="6"/>
        </w:rPr>
        <w:t xml:space="preserve">根拠法令等 </w:t>
      </w:r>
      <w:r>
        <w:rPr>
          <w:spacing w:val="2"/>
        </w:rPr>
        <w:t>国年法附則第５条 平成</w:t>
      </w:r>
      <w:r>
        <w:t>16年改</w:t>
      </w:r>
      <w:r>
        <w:rPr>
          <w:spacing w:val="-2"/>
        </w:rPr>
        <w:t>正法附則第23条</w:t>
      </w:r>
    </w:p>
    <w:p w14:paraId="33EB093E" w14:textId="77777777" w:rsidR="00F6290A" w:rsidRDefault="00000000">
      <w:pPr>
        <w:pStyle w:val="a3"/>
        <w:spacing w:before="3" w:line="225" w:lineRule="auto"/>
        <w:ind w:right="38"/>
        <w:jc w:val="both"/>
      </w:pPr>
      <w:r>
        <w:rPr>
          <w:rFonts w:ascii="A-OTF じゅん Pro 201" w:eastAsia="A-OTF じゅん Pro 201"/>
        </w:rPr>
        <w:t xml:space="preserve">届出 </w:t>
      </w:r>
      <w:r>
        <w:t>第１号被保険者は、被保険者となった</w:t>
      </w:r>
      <w:r>
        <w:rPr>
          <w:spacing w:val="-4"/>
        </w:rPr>
        <w:t>日（20歳に達したとき又は被用者年金制度の</w:t>
      </w:r>
      <w:r>
        <w:rPr>
          <w:spacing w:val="-9"/>
        </w:rPr>
        <w:t>被保険者でなくなったとき。</w:t>
      </w:r>
      <w:r>
        <w:rPr>
          <w:spacing w:val="-2"/>
        </w:rPr>
        <w:t>）から14日以内に（任意加入被保険者は随時）住所地の区市</w:t>
      </w:r>
      <w:r>
        <w:rPr>
          <w:spacing w:val="-4"/>
        </w:rPr>
        <w:t>町村へ。</w:t>
      </w:r>
    </w:p>
    <w:p w14:paraId="5ACE52BC" w14:textId="77777777" w:rsidR="00F6290A" w:rsidRDefault="00000000">
      <w:pPr>
        <w:pStyle w:val="a3"/>
        <w:spacing w:before="4" w:line="228" w:lineRule="auto"/>
        <w:ind w:right="43" w:firstLine="170"/>
        <w:jc w:val="both"/>
      </w:pPr>
      <w:r>
        <w:rPr>
          <w:spacing w:val="-2"/>
        </w:rPr>
        <w:t>また、第３号被保険者は、被保険者となっ</w:t>
      </w:r>
      <w:r>
        <w:rPr>
          <w:spacing w:val="-4"/>
        </w:rPr>
        <w:t>た日から14日以内に配偶者が勤務する会社を</w:t>
      </w:r>
      <w:r>
        <w:rPr>
          <w:spacing w:val="-2"/>
        </w:rPr>
        <w:t>経由して年金事務所へ。</w:t>
      </w:r>
    </w:p>
    <w:p w14:paraId="3848CD84" w14:textId="77777777" w:rsidR="00F6290A" w:rsidRDefault="00000000">
      <w:pPr>
        <w:pStyle w:val="a3"/>
        <w:spacing w:line="291" w:lineRule="exact"/>
        <w:jc w:val="both"/>
      </w:pPr>
      <w:r>
        <w:rPr>
          <w:rFonts w:ascii="A-OTF じゅん Pro 201" w:eastAsia="A-OTF じゅん Pro 201"/>
          <w:spacing w:val="11"/>
        </w:rPr>
        <w:t xml:space="preserve">根拠法令等 </w:t>
      </w:r>
      <w:r>
        <w:t>国年法第12</w:t>
      </w:r>
      <w:r>
        <w:rPr>
          <w:spacing w:val="-2"/>
        </w:rPr>
        <w:t>条、国年規則第１条</w:t>
      </w:r>
    </w:p>
    <w:p w14:paraId="5C0104E9" w14:textId="77777777" w:rsidR="00F6290A" w:rsidRDefault="00000000">
      <w:pPr>
        <w:pStyle w:val="a3"/>
        <w:spacing w:before="137" w:line="292" w:lineRule="exact"/>
        <w:ind w:left="200"/>
      </w:pPr>
      <w:r>
        <w:br w:type="column"/>
      </w:r>
      <w:r>
        <w:rPr>
          <w:spacing w:val="-1"/>
        </w:rPr>
        <w:t>の２、国年規則第６条の２</w:t>
      </w:r>
    </w:p>
    <w:p w14:paraId="2E26552F" w14:textId="77777777" w:rsidR="00F6290A" w:rsidRDefault="00000000">
      <w:pPr>
        <w:pStyle w:val="a3"/>
        <w:spacing w:line="286" w:lineRule="exact"/>
        <w:ind w:left="200"/>
        <w:rPr>
          <w:rFonts w:ascii="A-OTF じゅん Pro 201" w:eastAsia="A-OTF じゅん Pro 201" w:hAnsi="A-OTF じゅん Pro 201"/>
        </w:rPr>
      </w:pPr>
      <w:r>
        <w:rPr>
          <w:rFonts w:ascii="A-OTF じゅん Pro 201" w:eastAsia="A-OTF じゅん Pro 201" w:hAnsi="A-OTF じゅん Pro 201"/>
          <w:spacing w:val="-3"/>
        </w:rPr>
        <w:t>●保険料</w:t>
      </w:r>
    </w:p>
    <w:p w14:paraId="0F9EAD31" w14:textId="77777777" w:rsidR="00F6290A" w:rsidRDefault="00000000">
      <w:pPr>
        <w:pStyle w:val="a3"/>
        <w:spacing w:before="1" w:line="228" w:lineRule="auto"/>
        <w:ind w:left="200" w:right="111" w:firstLine="170"/>
      </w:pPr>
      <w:r>
        <w:rPr>
          <w:spacing w:val="-2"/>
        </w:rPr>
        <w:t>国民年金の保険料は定額制で、通常の保険料のほかに付加年金を受けるための付加保険</w:t>
      </w:r>
      <w:r>
        <w:rPr>
          <w:spacing w:val="-14"/>
        </w:rPr>
        <w:t>料もある。付加保険料は、第１号被保険者</w:t>
      </w:r>
      <w:r>
        <w:rPr>
          <w:spacing w:val="-2"/>
        </w:rPr>
        <w:t>（任意加入被保険者を含み、保険料の免除を受け</w:t>
      </w:r>
      <w:r>
        <w:rPr>
          <w:spacing w:val="7"/>
        </w:rPr>
        <w:t>ている人及び国民年金基金加入者を除く</w:t>
      </w:r>
      <w:r>
        <w:rPr>
          <w:spacing w:val="-86"/>
        </w:rPr>
        <w:t>。</w:t>
      </w:r>
      <w:r>
        <w:t>）</w:t>
      </w:r>
      <w:r>
        <w:rPr>
          <w:spacing w:val="-2"/>
        </w:rPr>
        <w:t>に限り納付できる。</w:t>
      </w:r>
    </w:p>
    <w:p w14:paraId="5566DE5B" w14:textId="77777777" w:rsidR="00F6290A" w:rsidRDefault="00000000">
      <w:pPr>
        <w:pStyle w:val="a3"/>
        <w:spacing w:line="228" w:lineRule="auto"/>
        <w:ind w:right="97" w:firstLine="165"/>
        <w:jc w:val="both"/>
      </w:pPr>
      <w:r>
        <w:rPr>
          <w:spacing w:val="-19"/>
        </w:rPr>
        <w:t>また、第２号被保険者及び第３号被保険者は、</w:t>
      </w:r>
      <w:r>
        <w:rPr>
          <w:spacing w:val="-4"/>
        </w:rPr>
        <w:t>個別に国民年金の保険料を納める必要はない。</w:t>
      </w:r>
      <w:r>
        <w:rPr>
          <w:rFonts w:ascii="A-OTF じゅん Pro 201" w:eastAsia="A-OTF じゅん Pro 201"/>
          <w:spacing w:val="26"/>
        </w:rPr>
        <w:t xml:space="preserve">月額 </w:t>
      </w:r>
      <w:r>
        <w:t>１万7,920</w:t>
      </w:r>
      <w:r>
        <w:rPr>
          <w:spacing w:val="8"/>
        </w:rPr>
        <w:t>円 付加保険料は</w:t>
      </w:r>
      <w:r>
        <w:t>400円</w:t>
      </w:r>
    </w:p>
    <w:p w14:paraId="666D33AE" w14:textId="77777777" w:rsidR="00F6290A" w:rsidRDefault="00000000">
      <w:pPr>
        <w:pStyle w:val="a3"/>
        <w:spacing w:line="223" w:lineRule="auto"/>
        <w:ind w:left="200" w:right="196"/>
        <w:jc w:val="both"/>
      </w:pPr>
      <w:r>
        <w:rPr>
          <w:rFonts w:ascii="A-OTF じゅん Pro 201" w:eastAsia="A-OTF じゅん Pro 201"/>
          <w:spacing w:val="-1"/>
        </w:rPr>
        <w:t xml:space="preserve">根拠法令等 </w:t>
      </w:r>
      <w:r>
        <w:t xml:space="preserve">国年法第87条、第87条の２、第 </w:t>
      </w:r>
      <w:r>
        <w:rPr>
          <w:spacing w:val="-2"/>
        </w:rPr>
        <w:t>94条の６</w:t>
      </w:r>
    </w:p>
    <w:p w14:paraId="06648643" w14:textId="77777777" w:rsidR="00F6290A" w:rsidRDefault="00000000">
      <w:pPr>
        <w:pStyle w:val="a3"/>
        <w:spacing w:line="223" w:lineRule="auto"/>
        <w:ind w:left="200" w:right="186"/>
        <w:jc w:val="both"/>
      </w:pPr>
      <w:r>
        <w:rPr>
          <w:rFonts w:ascii="A-OTF じゅん Pro 201" w:eastAsia="A-OTF じゅん Pro 201"/>
          <w:spacing w:val="3"/>
        </w:rPr>
        <w:t xml:space="preserve">納付 </w:t>
      </w:r>
      <w:r>
        <w:rPr>
          <w:spacing w:val="9"/>
        </w:rPr>
        <w:t>毎月の保険料を翌月の末日までに納</w:t>
      </w:r>
      <w:r>
        <w:rPr>
          <w:spacing w:val="-2"/>
        </w:rPr>
        <w:t>付。時効は納期限後２年</w:t>
      </w:r>
    </w:p>
    <w:p w14:paraId="597F68F8" w14:textId="77777777" w:rsidR="00F6290A" w:rsidRDefault="00000000">
      <w:pPr>
        <w:pStyle w:val="a3"/>
        <w:spacing w:before="5" w:line="223" w:lineRule="auto"/>
        <w:ind w:left="370" w:right="196" w:hanging="171"/>
        <w:jc w:val="both"/>
      </w:pPr>
      <w:r>
        <w:rPr>
          <w:rFonts w:ascii="A-OTF じゅん Pro 201" w:eastAsia="A-OTF じゅん Pro 201"/>
        </w:rPr>
        <w:t xml:space="preserve">根拠法令等 </w:t>
      </w:r>
      <w:r>
        <w:t>国年法第91条、第102条第４項</w:t>
      </w:r>
      <w:r>
        <w:rPr>
          <w:spacing w:val="-1"/>
        </w:rPr>
        <w:t>強制加入の第１号被保険者は、保険料の法</w:t>
      </w:r>
    </w:p>
    <w:p w14:paraId="07EAC784" w14:textId="77777777" w:rsidR="00F6290A" w:rsidRDefault="00000000">
      <w:pPr>
        <w:pStyle w:val="a3"/>
        <w:spacing w:line="228" w:lineRule="auto"/>
        <w:ind w:left="200" w:right="111"/>
      </w:pPr>
      <w:r>
        <w:rPr>
          <w:spacing w:val="-10"/>
        </w:rPr>
        <w:t>定免除、全額免除、一部免除</w:t>
      </w:r>
      <w:r>
        <w:t>（４</w:t>
      </w:r>
      <w:r>
        <w:rPr>
          <w:spacing w:val="-3"/>
        </w:rPr>
        <w:t>分の１免除、</w:t>
      </w:r>
      <w:r>
        <w:rPr>
          <w:spacing w:val="-7"/>
        </w:rPr>
        <w:t>半額免除、４分の３免除</w:t>
      </w:r>
      <w:r>
        <w:rPr>
          <w:spacing w:val="-86"/>
        </w:rPr>
        <w:t>）</w:t>
      </w:r>
      <w:r>
        <w:rPr>
          <w:spacing w:val="-8"/>
        </w:rPr>
        <w:t>、学生納付特例</w:t>
      </w:r>
      <w:r>
        <w:t>（学</w:t>
      </w:r>
      <w:r>
        <w:rPr>
          <w:spacing w:val="5"/>
        </w:rPr>
        <w:t>生対象</w:t>
      </w:r>
      <w:r>
        <w:rPr>
          <w:spacing w:val="-86"/>
        </w:rPr>
        <w:t>）</w:t>
      </w:r>
      <w:r>
        <w:rPr>
          <w:spacing w:val="4"/>
        </w:rPr>
        <w:t>、産前産後免除又は納付猶予</w:t>
      </w:r>
      <w:r>
        <w:rPr>
          <w:spacing w:val="1"/>
        </w:rPr>
        <w:t>（</w:t>
      </w:r>
      <w:r>
        <w:rPr>
          <w:w w:val="79"/>
        </w:rPr>
        <w:t>50</w:t>
      </w:r>
      <w:r>
        <w:t>歳未満対象）が受けられる場合がある。手続は区市役所・町村役場で受け付ける。</w:t>
      </w:r>
    </w:p>
    <w:p w14:paraId="54F4C920" w14:textId="77777777" w:rsidR="00F6290A" w:rsidRDefault="00000000">
      <w:pPr>
        <w:pStyle w:val="a3"/>
        <w:spacing w:line="228" w:lineRule="auto"/>
        <w:ind w:left="200" w:right="196" w:firstLine="170"/>
        <w:jc w:val="both"/>
      </w:pPr>
      <w:r>
        <w:rPr>
          <w:spacing w:val="-2"/>
        </w:rPr>
        <w:t>なお、免除・学生納付特例・納付猶予を受けた期間については、10年以内であれば追納することができる。</w:t>
      </w:r>
    </w:p>
    <w:p w14:paraId="4DD4B6FA" w14:textId="77777777" w:rsidR="00F6290A" w:rsidRDefault="00000000">
      <w:pPr>
        <w:pStyle w:val="a3"/>
        <w:spacing w:line="225" w:lineRule="auto"/>
        <w:ind w:left="200" w:right="196"/>
        <w:jc w:val="both"/>
      </w:pPr>
      <w:r>
        <w:rPr>
          <w:rFonts w:ascii="A-OTF じゅん Pro 201" w:eastAsia="A-OTF じゅん Pro 201"/>
          <w:spacing w:val="-1"/>
        </w:rPr>
        <w:t xml:space="preserve">根拠法令等 </w:t>
      </w:r>
      <w:r>
        <w:t xml:space="preserve">国年法第88条の２・第89条・第 </w:t>
      </w:r>
      <w:r>
        <w:rPr>
          <w:spacing w:val="-8"/>
        </w:rPr>
        <w:t>90条・第90条の２・第90条の３・第94条・平</w:t>
      </w:r>
      <w:r>
        <w:rPr>
          <w:spacing w:val="-6"/>
        </w:rPr>
        <w:t>成16年改正法附則第19条・平成26年改正法附</w:t>
      </w:r>
      <w:r>
        <w:rPr>
          <w:spacing w:val="-2"/>
        </w:rPr>
        <w:t>則第14条</w:t>
      </w:r>
    </w:p>
    <w:p w14:paraId="747C734D" w14:textId="77777777" w:rsidR="00F6290A" w:rsidRDefault="00000000">
      <w:pPr>
        <w:pStyle w:val="a3"/>
        <w:spacing w:before="4" w:line="223" w:lineRule="auto"/>
        <w:ind w:left="200" w:right="112"/>
        <w:jc w:val="both"/>
      </w:pPr>
      <w:r>
        <w:rPr>
          <w:rFonts w:ascii="A-OTF じゅん Pro 201" w:eastAsia="A-OTF じゅん Pro 201"/>
          <w:spacing w:val="16"/>
        </w:rPr>
        <w:t xml:space="preserve">法定免除 </w:t>
      </w:r>
      <w:r>
        <w:t>次のいずれかに該当したときは、</w:t>
      </w:r>
      <w:r>
        <w:rPr>
          <w:spacing w:val="-2"/>
        </w:rPr>
        <w:t>届出を提出し、保険料の免除を受ける。</w:t>
      </w:r>
    </w:p>
    <w:p w14:paraId="6560530C" w14:textId="77777777" w:rsidR="00F6290A" w:rsidRDefault="00000000">
      <w:pPr>
        <w:pStyle w:val="a3"/>
        <w:spacing w:before="1" w:line="228" w:lineRule="auto"/>
        <w:ind w:left="200" w:right="196"/>
        <w:jc w:val="both"/>
      </w:pPr>
      <w:r>
        <w:rPr>
          <w:spacing w:val="-2"/>
        </w:rPr>
        <w:t>①障害基礎年金や旧厚生年金保険の障害年金</w:t>
      </w:r>
      <w:r>
        <w:t>などを受けているとき。 ②生活保護法による生活扶助を受けているとき。 ③厚生労働</w:t>
      </w:r>
      <w:r>
        <w:rPr>
          <w:spacing w:val="-2"/>
        </w:rPr>
        <w:t>省令で定める施設に入所しているとき。</w:t>
      </w:r>
    </w:p>
    <w:p w14:paraId="3B5ED9C9" w14:textId="77777777" w:rsidR="00F6290A" w:rsidRDefault="00F6290A">
      <w:pPr>
        <w:pStyle w:val="a3"/>
        <w:spacing w:line="228" w:lineRule="auto"/>
        <w:jc w:val="both"/>
        <w:sectPr w:rsidR="00F6290A">
          <w:headerReference w:type="default" r:id="rId40"/>
          <w:footerReference w:type="even" r:id="rId41"/>
          <w:footerReference w:type="default" r:id="rId42"/>
          <w:pgSz w:w="8400" w:h="11910"/>
          <w:pgMar w:top="820" w:right="425" w:bottom="780" w:left="425" w:header="564" w:footer="594" w:gutter="0"/>
          <w:pgNumType w:start="189"/>
          <w:cols w:num="2" w:space="720" w:equalWidth="0">
            <w:col w:w="3646" w:space="94"/>
            <w:col w:w="3810"/>
          </w:cols>
        </w:sectPr>
      </w:pPr>
    </w:p>
    <w:p w14:paraId="40D5D979" w14:textId="77777777" w:rsidR="00F6290A" w:rsidRDefault="00000000">
      <w:pPr>
        <w:pStyle w:val="a3"/>
        <w:spacing w:before="36" w:line="294" w:lineRule="exact"/>
      </w:pPr>
      <w:r>
        <w:rPr>
          <w:rFonts w:ascii="A-OTF じゅん Pro 201" w:eastAsia="A-OTF じゅん Pro 201"/>
          <w:spacing w:val="11"/>
        </w:rPr>
        <w:lastRenderedPageBreak/>
        <w:t xml:space="preserve">根拠法令等 </w:t>
      </w:r>
      <w:r>
        <w:t>国年法第89</w:t>
      </w:r>
      <w:r>
        <w:rPr>
          <w:spacing w:val="-10"/>
        </w:rPr>
        <w:t>条</w:t>
      </w:r>
    </w:p>
    <w:p w14:paraId="6704CE8C" w14:textId="77777777" w:rsidR="00F6290A" w:rsidRDefault="00000000">
      <w:pPr>
        <w:pStyle w:val="a3"/>
        <w:spacing w:before="3" w:line="225" w:lineRule="auto"/>
        <w:ind w:right="1"/>
      </w:pPr>
      <w:r>
        <w:rPr>
          <w:rFonts w:ascii="A-OTF じゅん Pro 201" w:eastAsia="A-OTF じゅん Pro 201"/>
          <w:spacing w:val="8"/>
        </w:rPr>
        <w:t xml:space="preserve">全額免除・一部免除 </w:t>
      </w:r>
      <w:r>
        <w:t>次のような場合は免除</w:t>
      </w:r>
      <w:r>
        <w:rPr>
          <w:spacing w:val="-2"/>
        </w:rPr>
        <w:t>を申請し、承認を受けることにより保険料の全額又は一部（４分の１、半額、４分の３）が免除される。</w:t>
      </w:r>
    </w:p>
    <w:p w14:paraId="3E74B7A9" w14:textId="77777777" w:rsidR="00F6290A" w:rsidRDefault="00000000">
      <w:pPr>
        <w:pStyle w:val="a3"/>
        <w:spacing w:before="2" w:line="228" w:lineRule="auto"/>
        <w:ind w:right="83"/>
      </w:pPr>
      <w:r>
        <w:rPr>
          <w:spacing w:val="-2"/>
        </w:rPr>
        <w:t>①本人、配偶者及び世帯主の前年の所得が政令で定める基準以下のとき。</w:t>
      </w:r>
    </w:p>
    <w:p w14:paraId="1EB6B054" w14:textId="77777777" w:rsidR="00F6290A" w:rsidRDefault="00000000">
      <w:pPr>
        <w:pStyle w:val="a3"/>
        <w:spacing w:line="228" w:lineRule="auto"/>
        <w:ind w:right="83"/>
      </w:pPr>
      <w:r>
        <w:rPr>
          <w:spacing w:val="-2"/>
        </w:rPr>
        <w:t>②被保険者又は家族が生活保護法による医療扶助、教育扶助などを受けているとき。</w:t>
      </w:r>
    </w:p>
    <w:p w14:paraId="61974980" w14:textId="77777777" w:rsidR="00F6290A" w:rsidRDefault="00000000">
      <w:pPr>
        <w:pStyle w:val="a3"/>
        <w:spacing w:line="228" w:lineRule="auto"/>
      </w:pPr>
      <w:r>
        <w:rPr>
          <w:spacing w:val="-2"/>
        </w:rPr>
        <w:t>③住民税において障害者又は寡婦に該当し、前年の所得が政令で定める基準以下のとき。</w:t>
      </w:r>
    </w:p>
    <w:p w14:paraId="03EB9C2E" w14:textId="77777777" w:rsidR="00F6290A" w:rsidRDefault="00000000">
      <w:pPr>
        <w:pStyle w:val="a3"/>
        <w:spacing w:line="228" w:lineRule="auto"/>
        <w:ind w:right="83"/>
      </w:pPr>
      <w:r>
        <w:rPr>
          <w:spacing w:val="-2"/>
        </w:rPr>
        <w:t>④天災、失業などで保険料を納めるのが困難な事情にあるとき。</w:t>
      </w:r>
    </w:p>
    <w:p w14:paraId="00D33AAD" w14:textId="77777777" w:rsidR="00F6290A" w:rsidRDefault="00000000">
      <w:pPr>
        <w:pStyle w:val="a3"/>
        <w:spacing w:line="281" w:lineRule="exact"/>
      </w:pPr>
      <w:r>
        <w:rPr>
          <w:rFonts w:ascii="A-OTF じゅん Pro 201" w:eastAsia="A-OTF じゅん Pro 201"/>
          <w:spacing w:val="7"/>
        </w:rPr>
        <w:t xml:space="preserve">根拠法令等 </w:t>
      </w:r>
      <w:r>
        <w:rPr>
          <w:spacing w:val="-2"/>
        </w:rPr>
        <w:t>国年法第90条、第90</w:t>
      </w:r>
      <w:r>
        <w:rPr>
          <w:spacing w:val="-5"/>
        </w:rPr>
        <w:t>条の２</w:t>
      </w:r>
    </w:p>
    <w:p w14:paraId="427EA789" w14:textId="77777777" w:rsidR="00F6290A" w:rsidRDefault="00000000">
      <w:pPr>
        <w:pStyle w:val="a3"/>
        <w:spacing w:line="225" w:lineRule="auto"/>
        <w:ind w:right="83"/>
        <w:jc w:val="both"/>
      </w:pPr>
      <w:r>
        <w:rPr>
          <w:rFonts w:ascii="A-OTF じゅん Pro 201" w:eastAsia="A-OTF じゅん Pro 201"/>
        </w:rPr>
        <w:t xml:space="preserve">学生納付特例 </w:t>
      </w:r>
      <w:r>
        <w:t>学生本人の前年の所得が政令</w:t>
      </w:r>
      <w:r>
        <w:rPr>
          <w:spacing w:val="-2"/>
        </w:rPr>
        <w:t>の定める基準以下の場合は、申請により承認されれば納付が猶予される。</w:t>
      </w:r>
    </w:p>
    <w:p w14:paraId="0FEDFE74" w14:textId="77777777" w:rsidR="00F6290A" w:rsidRDefault="00000000">
      <w:pPr>
        <w:pStyle w:val="a3"/>
        <w:spacing w:line="282" w:lineRule="exact"/>
        <w:jc w:val="both"/>
      </w:pPr>
      <w:r>
        <w:rPr>
          <w:rFonts w:ascii="A-OTF じゅん Pro 201" w:eastAsia="A-OTF じゅん Pro 201"/>
          <w:spacing w:val="11"/>
        </w:rPr>
        <w:t xml:space="preserve">根拠法令等 </w:t>
      </w:r>
      <w:r>
        <w:t>国年法第90</w:t>
      </w:r>
      <w:r>
        <w:rPr>
          <w:spacing w:val="-4"/>
        </w:rPr>
        <w:t>条の３</w:t>
      </w:r>
    </w:p>
    <w:p w14:paraId="38475240" w14:textId="77777777" w:rsidR="00F6290A" w:rsidRDefault="00000000">
      <w:pPr>
        <w:pStyle w:val="a3"/>
        <w:spacing w:before="6" w:line="223" w:lineRule="auto"/>
        <w:ind w:right="83"/>
        <w:jc w:val="both"/>
      </w:pPr>
      <w:r>
        <w:rPr>
          <w:rFonts w:ascii="A-OTF じゅん Pro 201" w:eastAsia="A-OTF じゅん Pro 201"/>
        </w:rPr>
        <w:t xml:space="preserve">産前産後免除 </w:t>
      </w:r>
      <w:r>
        <w:t>産前産後の期間について、届</w:t>
      </w:r>
      <w:r>
        <w:rPr>
          <w:spacing w:val="-2"/>
        </w:rPr>
        <w:t>出を提出すれば保険料が免除される。</w:t>
      </w:r>
    </w:p>
    <w:p w14:paraId="232B3E3D" w14:textId="77777777" w:rsidR="00F6290A" w:rsidRDefault="00000000">
      <w:pPr>
        <w:pStyle w:val="a3"/>
        <w:spacing w:line="283" w:lineRule="exact"/>
        <w:jc w:val="both"/>
      </w:pPr>
      <w:r>
        <w:rPr>
          <w:rFonts w:ascii="A-OTF じゅん Pro 201" w:eastAsia="A-OTF じゅん Pro 201"/>
          <w:spacing w:val="11"/>
        </w:rPr>
        <w:t xml:space="preserve">根拠法令等 </w:t>
      </w:r>
      <w:r>
        <w:t>国年法第88</w:t>
      </w:r>
      <w:r>
        <w:rPr>
          <w:spacing w:val="-4"/>
        </w:rPr>
        <w:t>条の２</w:t>
      </w:r>
    </w:p>
    <w:p w14:paraId="4CFF6D98" w14:textId="77777777" w:rsidR="00F6290A" w:rsidRDefault="00000000">
      <w:pPr>
        <w:pStyle w:val="a3"/>
        <w:spacing w:before="3" w:line="225" w:lineRule="auto"/>
        <w:ind w:right="76"/>
        <w:jc w:val="both"/>
      </w:pPr>
      <w:r>
        <w:rPr>
          <w:rFonts w:ascii="A-OTF じゅん Pro 201" w:eastAsia="A-OTF じゅん Pro 201"/>
        </w:rPr>
        <w:t xml:space="preserve">納付猶予 </w:t>
      </w:r>
      <w:r>
        <w:t>50歳未満（</w:t>
      </w:r>
      <w:r>
        <w:rPr>
          <w:spacing w:val="-15"/>
        </w:rPr>
        <w:t>学生を除く。</w:t>
      </w:r>
      <w:r>
        <w:t>）で本人</w:t>
      </w:r>
      <w:r>
        <w:rPr>
          <w:spacing w:val="-2"/>
        </w:rPr>
        <w:t>及び配偶者の前年の所得が政令で定める基準以下の場合、申請により承認されれば納付が猶予される。</w:t>
      </w:r>
    </w:p>
    <w:p w14:paraId="7E1C4C56" w14:textId="77777777" w:rsidR="00F6290A" w:rsidRDefault="00000000">
      <w:pPr>
        <w:pStyle w:val="a3"/>
        <w:spacing w:before="7" w:line="223" w:lineRule="auto"/>
        <w:ind w:right="83" w:hanging="1"/>
        <w:jc w:val="both"/>
      </w:pPr>
      <w:r>
        <w:rPr>
          <w:rFonts w:ascii="A-OTF じゅん Pro 201" w:eastAsia="A-OTF じゅん Pro 201"/>
          <w:spacing w:val="-2"/>
        </w:rPr>
        <w:t xml:space="preserve">根拠法令等 </w:t>
      </w:r>
      <w:r>
        <w:t>平成16年改正法附則第19条、平</w:t>
      </w:r>
      <w:r>
        <w:rPr>
          <w:spacing w:val="-2"/>
        </w:rPr>
        <w:t>成26年改正法附則第14条</w:t>
      </w:r>
    </w:p>
    <w:p w14:paraId="1EA98391"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2"/>
        </w:rPr>
        <w:t>●給付の仕組み</w:t>
      </w:r>
    </w:p>
    <w:p w14:paraId="6829231F" w14:textId="77777777" w:rsidR="00F6290A" w:rsidRDefault="00000000">
      <w:pPr>
        <w:pStyle w:val="a3"/>
        <w:spacing w:before="3" w:line="225" w:lineRule="auto"/>
        <w:ind w:right="1" w:firstLine="170"/>
      </w:pPr>
      <w:r>
        <w:rPr>
          <w:spacing w:val="-2"/>
        </w:rPr>
        <w:t>国民年金には、老齢基礎年金、障害基礎年金、遺族基礎年金の３種類があり、これに第 １号被保険者の独自給付として、付加年金、寡婦年金及び死亡一時金がある。このほか、外国人の脱退一時金や特別一時金がある。</w:t>
      </w:r>
      <w:r>
        <w:rPr>
          <w:spacing w:val="40"/>
        </w:rPr>
        <w:t xml:space="preserve">  </w:t>
      </w:r>
      <w:r>
        <w:rPr>
          <w:rFonts w:ascii="A-OTF じゅん Pro 201" w:eastAsia="A-OTF じゅん Pro 201"/>
          <w:spacing w:val="13"/>
        </w:rPr>
        <w:t xml:space="preserve">根拠法令等 </w:t>
      </w:r>
      <w:r>
        <w:t>国年法第15条、国年法附則第９</w:t>
      </w:r>
      <w:r>
        <w:rPr>
          <w:spacing w:val="-2"/>
        </w:rPr>
        <w:t>条の３の２</w:t>
      </w:r>
    </w:p>
    <w:p w14:paraId="0D35471D" w14:textId="77777777" w:rsidR="00F6290A" w:rsidRDefault="00000000">
      <w:pPr>
        <w:pStyle w:val="a3"/>
        <w:spacing w:before="50" w:line="225" w:lineRule="auto"/>
        <w:ind w:left="214" w:right="190" w:hanging="1"/>
        <w:jc w:val="right"/>
      </w:pPr>
      <w:r>
        <w:br w:type="column"/>
      </w:r>
      <w:r>
        <w:rPr>
          <w:rFonts w:ascii="A-OTF じゅん Pro 201" w:eastAsia="A-OTF じゅん Pro 201"/>
          <w:spacing w:val="26"/>
        </w:rPr>
        <w:t xml:space="preserve">請求 </w:t>
      </w:r>
      <w:r>
        <w:t>各年金とも受給に必要な資格を満たし</w:t>
      </w:r>
      <w:r>
        <w:rPr>
          <w:spacing w:val="-8"/>
        </w:rPr>
        <w:t>たとき受給権が発生するが、実際に年金を受けるには受給権者が請求をしなければならない。</w:t>
      </w:r>
      <w:r>
        <w:rPr>
          <w:spacing w:val="-2"/>
        </w:rPr>
        <w:t>なお、年金給付を受ける権利は、その支給</w:t>
      </w:r>
    </w:p>
    <w:p w14:paraId="4FF5D7C2" w14:textId="77777777" w:rsidR="00F6290A" w:rsidRDefault="00000000">
      <w:pPr>
        <w:pStyle w:val="a3"/>
        <w:spacing w:before="1" w:line="228" w:lineRule="auto"/>
        <w:ind w:left="211" w:right="111" w:firstLine="2"/>
      </w:pPr>
      <w:r>
        <w:rPr>
          <w:spacing w:val="-10"/>
        </w:rPr>
        <w:t>事由が生じた日から５年</w:t>
      </w:r>
      <w:r>
        <w:rPr>
          <w:spacing w:val="-2"/>
        </w:rPr>
        <w:t>（死亡一時金は２年）を経過した時、時効によって消滅する。した</w:t>
      </w:r>
      <w:r>
        <w:rPr>
          <w:spacing w:val="-12"/>
        </w:rPr>
        <w:t>がって、受給権が発生してから５年以上経過後</w:t>
      </w:r>
      <w:r>
        <w:rPr>
          <w:spacing w:val="-2"/>
        </w:rPr>
        <w:t>に年金の請求をした場合は、年金の支給は５</w:t>
      </w:r>
      <w:r>
        <w:rPr>
          <w:spacing w:val="-10"/>
        </w:rPr>
        <w:t>年以上遡らない。ただし、年金記録の訂正によ</w:t>
      </w:r>
      <w:r>
        <w:rPr>
          <w:spacing w:val="-11"/>
        </w:rPr>
        <w:t>る年金の増額分は、時効によって消滅しない。</w:t>
      </w:r>
      <w:r>
        <w:rPr>
          <w:rFonts w:ascii="A-OTF じゅん Pro 201" w:eastAsia="A-OTF じゅん Pro 201"/>
          <w:spacing w:val="13"/>
        </w:rPr>
        <w:t xml:space="preserve">根拠法令等 </w:t>
      </w:r>
      <w:r>
        <w:t>国年法第16条、第102条、年金</w:t>
      </w:r>
      <w:r>
        <w:rPr>
          <w:spacing w:val="-2"/>
        </w:rPr>
        <w:t>時効特例法第２条</w:t>
      </w:r>
    </w:p>
    <w:p w14:paraId="25631E78" w14:textId="77777777" w:rsidR="00F6290A" w:rsidRDefault="00000000">
      <w:pPr>
        <w:pStyle w:val="a3"/>
        <w:spacing w:line="225" w:lineRule="auto"/>
        <w:ind w:left="214" w:right="196"/>
        <w:jc w:val="both"/>
      </w:pPr>
      <w:r>
        <w:rPr>
          <w:rFonts w:ascii="A-OTF じゅん Pro 201" w:eastAsia="A-OTF じゅん Pro 201"/>
        </w:rPr>
        <w:t xml:space="preserve">請求窓口 </w:t>
      </w:r>
      <w:r>
        <w:t>第１号被保険者期間のみ有する人</w:t>
      </w:r>
      <w:r>
        <w:rPr>
          <w:spacing w:val="-2"/>
        </w:rPr>
        <w:t>は原則として住所地の区市町村へ。それ以外の人は住所地の年金事務所へ。</w:t>
      </w:r>
    </w:p>
    <w:p w14:paraId="6694B822" w14:textId="77777777" w:rsidR="00F6290A" w:rsidRDefault="00000000">
      <w:pPr>
        <w:pStyle w:val="a3"/>
        <w:spacing w:line="225" w:lineRule="auto"/>
        <w:ind w:left="214" w:right="196" w:hanging="1"/>
        <w:jc w:val="both"/>
      </w:pPr>
      <w:r>
        <w:rPr>
          <w:rFonts w:ascii="A-OTF じゅん Pro 201" w:eastAsia="A-OTF じゅん Pro 201"/>
        </w:rPr>
        <w:t xml:space="preserve">支給方法 </w:t>
      </w:r>
      <w:r>
        <w:t>２月、４月、６月、８月、10月及</w:t>
      </w:r>
      <w:r>
        <w:rPr>
          <w:spacing w:val="-2"/>
        </w:rPr>
        <w:t>び12月に、その前月までの分が支給される。</w:t>
      </w:r>
      <w:r>
        <w:rPr>
          <w:rFonts w:ascii="A-OTF じゅん Pro 201" w:eastAsia="A-OTF じゅん Pro 201"/>
          <w:spacing w:val="13"/>
        </w:rPr>
        <w:t xml:space="preserve">根拠法令等 </w:t>
      </w:r>
      <w:r>
        <w:t>国年法第18条</w:t>
      </w:r>
    </w:p>
    <w:p w14:paraId="7268E8AF" w14:textId="77777777" w:rsidR="00F6290A" w:rsidRDefault="00000000">
      <w:pPr>
        <w:pStyle w:val="a3"/>
        <w:spacing w:line="225" w:lineRule="auto"/>
        <w:ind w:left="214" w:right="111"/>
      </w:pPr>
      <w:r>
        <w:rPr>
          <w:rFonts w:ascii="A-OTF じゅん Pro 201" w:eastAsia="A-OTF じゅん Pro 201"/>
          <w:spacing w:val="16"/>
        </w:rPr>
        <w:t xml:space="preserve">併給調整 </w:t>
      </w:r>
      <w:r>
        <w:t>基礎年金とそれに上乗せされる報</w:t>
      </w:r>
      <w:r>
        <w:rPr>
          <w:spacing w:val="-2"/>
        </w:rPr>
        <w:t>酬比例の年金を一体のものとする一人一年金</w:t>
      </w:r>
      <w:r>
        <w:rPr>
          <w:spacing w:val="-12"/>
        </w:rPr>
        <w:t>が原則である。異なる支給事由による場合は、</w:t>
      </w:r>
      <w:r>
        <w:rPr>
          <w:spacing w:val="-2"/>
        </w:rPr>
        <w:t>どちらか一方は支給停止となる。ただし、65歳以上であれば老齢基礎年金と遺族厚生年金</w:t>
      </w:r>
    </w:p>
    <w:p w14:paraId="3DB376D6" w14:textId="77777777" w:rsidR="00F6290A" w:rsidRDefault="00000000">
      <w:pPr>
        <w:pStyle w:val="a3"/>
        <w:spacing w:line="228" w:lineRule="auto"/>
        <w:ind w:left="214" w:right="193" w:hanging="86"/>
      </w:pPr>
      <w:r>
        <w:rPr>
          <w:spacing w:val="-2"/>
        </w:rPr>
        <w:t>（老齢厚生年金を受け取ることができる場合はその差額）が併給できる。</w:t>
      </w:r>
    </w:p>
    <w:p w14:paraId="28E2D3EC" w14:textId="77777777" w:rsidR="00F6290A" w:rsidRDefault="00000000">
      <w:pPr>
        <w:pStyle w:val="a3"/>
        <w:spacing w:line="228" w:lineRule="auto"/>
        <w:ind w:left="214" w:right="196" w:firstLine="170"/>
        <w:jc w:val="both"/>
      </w:pPr>
      <w:r>
        <w:rPr>
          <w:spacing w:val="-4"/>
        </w:rPr>
        <w:t>また、65歳以上で障害基礎年金を受けてい</w:t>
      </w:r>
      <w:r>
        <w:rPr>
          <w:spacing w:val="-2"/>
        </w:rPr>
        <w:t>る場合は、老齢厚生年金又は遺族厚生年金が併給できる。</w:t>
      </w:r>
    </w:p>
    <w:p w14:paraId="20E8D8F5" w14:textId="77777777" w:rsidR="00F6290A" w:rsidRDefault="00000000">
      <w:pPr>
        <w:pStyle w:val="a3"/>
        <w:spacing w:line="223" w:lineRule="auto"/>
        <w:ind w:left="214" w:right="196"/>
        <w:jc w:val="both"/>
      </w:pPr>
      <w:r>
        <w:rPr>
          <w:rFonts w:ascii="A-OTF じゅん Pro 201" w:eastAsia="A-OTF じゅん Pro 201"/>
        </w:rPr>
        <w:t xml:space="preserve">根拠法令等 </w:t>
      </w:r>
      <w:r>
        <w:t>国年法第20条、国年法附則第９</w:t>
      </w:r>
      <w:r>
        <w:rPr>
          <w:spacing w:val="-2"/>
        </w:rPr>
        <w:t>条の２の４</w:t>
      </w:r>
    </w:p>
    <w:p w14:paraId="1FD7E8C7" w14:textId="77777777" w:rsidR="00F6290A" w:rsidRDefault="00000000">
      <w:pPr>
        <w:pStyle w:val="a3"/>
        <w:spacing w:line="228" w:lineRule="auto"/>
        <w:ind w:left="214" w:right="196" w:firstLine="170"/>
        <w:jc w:val="both"/>
      </w:pPr>
      <w:r>
        <w:rPr>
          <w:spacing w:val="-2"/>
        </w:rPr>
        <w:t>労働基準法による障害補償・遺族補償が受けられるときは、障害基礎・遺族基礎・寡婦の各年金は６年間支給停止される。</w:t>
      </w:r>
    </w:p>
    <w:p w14:paraId="3909CF7E" w14:textId="77777777" w:rsidR="00F6290A" w:rsidRDefault="00000000">
      <w:pPr>
        <w:pStyle w:val="a3"/>
        <w:spacing w:line="281" w:lineRule="exact"/>
        <w:ind w:left="214"/>
        <w:jc w:val="both"/>
      </w:pPr>
      <w:r>
        <w:rPr>
          <w:rFonts w:ascii="A-OTF じゅん Pro 201" w:eastAsia="A-OTF じゅん Pro 201"/>
          <w:spacing w:val="7"/>
        </w:rPr>
        <w:t xml:space="preserve">根拠法令等 </w:t>
      </w:r>
      <w:r>
        <w:rPr>
          <w:spacing w:val="-4"/>
        </w:rPr>
        <w:t>国年法第36条、第41条、第52</w:t>
      </w:r>
      <w:r>
        <w:rPr>
          <w:spacing w:val="-10"/>
        </w:rPr>
        <w:t>条</w:t>
      </w:r>
    </w:p>
    <w:p w14:paraId="4869ED43" w14:textId="77777777" w:rsidR="00F6290A" w:rsidRDefault="00000000">
      <w:pPr>
        <w:pStyle w:val="a3"/>
        <w:spacing w:line="294" w:lineRule="exact"/>
        <w:ind w:left="214"/>
        <w:jc w:val="both"/>
      </w:pPr>
      <w:r>
        <w:rPr>
          <w:rFonts w:ascii="A-OTF じゅん Pro 201" w:eastAsia="A-OTF じゅん Pro 201"/>
          <w:spacing w:val="17"/>
        </w:rPr>
        <w:t xml:space="preserve">課税の対象  </w:t>
      </w:r>
      <w:r>
        <w:rPr>
          <w:spacing w:val="-1"/>
        </w:rPr>
        <w:t>老齢基礎年金及び付加年金は、</w:t>
      </w:r>
    </w:p>
    <w:p w14:paraId="22C01109" w14:textId="77777777" w:rsidR="00F6290A" w:rsidRDefault="00F6290A">
      <w:pPr>
        <w:pStyle w:val="a3"/>
        <w:spacing w:line="294" w:lineRule="exact"/>
        <w:jc w:val="both"/>
        <w:sectPr w:rsidR="00F6290A">
          <w:headerReference w:type="even" r:id="rId43"/>
          <w:pgSz w:w="8400" w:h="11910"/>
          <w:pgMar w:top="920" w:right="425" w:bottom="780" w:left="425" w:header="0" w:footer="0" w:gutter="0"/>
          <w:cols w:num="2" w:space="720" w:equalWidth="0">
            <w:col w:w="3686" w:space="40"/>
            <w:col w:w="3824"/>
          </w:cols>
        </w:sectPr>
      </w:pPr>
    </w:p>
    <w:p w14:paraId="3D5A5D1D" w14:textId="77777777" w:rsidR="00F6290A" w:rsidRDefault="00000000">
      <w:pPr>
        <w:pStyle w:val="a3"/>
        <w:spacing w:before="137" w:line="291" w:lineRule="exact"/>
      </w:pPr>
      <w:r>
        <w:rPr>
          <w:spacing w:val="-2"/>
        </w:rPr>
        <w:lastRenderedPageBreak/>
        <w:t>課税の対象となる。</w:t>
      </w:r>
    </w:p>
    <w:p w14:paraId="4EB2E904" w14:textId="77777777" w:rsidR="00F6290A" w:rsidRDefault="00000000">
      <w:pPr>
        <w:pStyle w:val="a3"/>
        <w:spacing w:line="286" w:lineRule="exact"/>
      </w:pPr>
      <w:r>
        <w:rPr>
          <w:rFonts w:ascii="A-OTF じゅん Pro 201" w:eastAsia="A-OTF じゅん Pro 201"/>
          <w:spacing w:val="11"/>
        </w:rPr>
        <w:t xml:space="preserve">根拠法令等 </w:t>
      </w:r>
      <w:r>
        <w:t>国年法第25</w:t>
      </w:r>
      <w:r>
        <w:rPr>
          <w:spacing w:val="-10"/>
        </w:rPr>
        <w:t>条</w:t>
      </w:r>
    </w:p>
    <w:p w14:paraId="40A2233B" w14:textId="77777777" w:rsidR="00F6290A" w:rsidRDefault="00000000">
      <w:pPr>
        <w:pStyle w:val="a3"/>
        <w:spacing w:before="4" w:line="225" w:lineRule="auto"/>
        <w:ind w:right="83"/>
        <w:jc w:val="both"/>
      </w:pPr>
      <w:r>
        <w:rPr>
          <w:rFonts w:ascii="A-OTF じゅん Pro 201" w:eastAsia="A-OTF じゅん Pro 201"/>
        </w:rPr>
        <w:t xml:space="preserve">物価スライド </w:t>
      </w:r>
      <w:r>
        <w:t>年平均の全国消費者物価指数</w:t>
      </w:r>
      <w:r>
        <w:rPr>
          <w:spacing w:val="-2"/>
        </w:rPr>
        <w:t>の変動割合に合わせて翌年の４月分（６月支払）から年金額が改定される。</w:t>
      </w:r>
    </w:p>
    <w:p w14:paraId="272E740A" w14:textId="77777777" w:rsidR="00F6290A" w:rsidRDefault="00000000">
      <w:pPr>
        <w:pStyle w:val="a3"/>
        <w:spacing w:line="279" w:lineRule="exact"/>
        <w:ind w:left="368"/>
      </w:pPr>
      <w:r>
        <w:rPr>
          <w:spacing w:val="-1"/>
        </w:rPr>
        <w:t>また、加算額についても改定される。</w:t>
      </w:r>
    </w:p>
    <w:p w14:paraId="3C2662CC" w14:textId="77777777" w:rsidR="00F6290A" w:rsidRDefault="00000000">
      <w:pPr>
        <w:pStyle w:val="a3"/>
        <w:spacing w:line="287" w:lineRule="exact"/>
      </w:pPr>
      <w:r>
        <w:rPr>
          <w:rFonts w:ascii="A-OTF じゅん Pro 201" w:eastAsia="A-OTF じゅん Pro 201"/>
          <w:spacing w:val="11"/>
        </w:rPr>
        <w:t xml:space="preserve">根拠法令等 </w:t>
      </w:r>
      <w:r>
        <w:t>国年法第27</w:t>
      </w:r>
      <w:r>
        <w:rPr>
          <w:spacing w:val="-4"/>
        </w:rPr>
        <w:t>条の２</w:t>
      </w:r>
    </w:p>
    <w:p w14:paraId="27A90AAC" w14:textId="77777777" w:rsidR="00F6290A" w:rsidRDefault="00000000">
      <w:pPr>
        <w:pStyle w:val="a3"/>
        <w:spacing w:line="282" w:lineRule="exact"/>
        <w:rPr>
          <w:rFonts w:ascii="A-OTF じゅん Pro 201" w:eastAsia="A-OTF じゅん Pro 201" w:hAnsi="A-OTF じゅん Pro 201"/>
        </w:rPr>
      </w:pPr>
      <w:r>
        <w:rPr>
          <w:rFonts w:ascii="A-OTF じゅん Pro 201" w:eastAsia="A-OTF じゅん Pro 201" w:hAnsi="A-OTF じゅん Pro 201"/>
          <w:spacing w:val="-2"/>
        </w:rPr>
        <w:t>●老齢基礎年金</w:t>
      </w:r>
    </w:p>
    <w:p w14:paraId="1B0B24CE" w14:textId="77777777" w:rsidR="00F6290A" w:rsidRDefault="00000000">
      <w:pPr>
        <w:pStyle w:val="a3"/>
        <w:spacing w:before="1" w:line="228" w:lineRule="auto"/>
        <w:ind w:right="83" w:firstLine="170"/>
      </w:pPr>
      <w:r>
        <w:rPr>
          <w:spacing w:val="-4"/>
        </w:rPr>
        <w:t>老齢基礎年金は、大正15年４月２日以後に</w:t>
      </w:r>
      <w:r>
        <w:rPr>
          <w:spacing w:val="-2"/>
        </w:rPr>
        <w:t>生まれた人を対象とする。</w:t>
      </w:r>
    </w:p>
    <w:p w14:paraId="158FAEC8" w14:textId="77777777" w:rsidR="00F6290A" w:rsidRDefault="00000000">
      <w:pPr>
        <w:pStyle w:val="a3"/>
        <w:spacing w:before="1" w:line="225" w:lineRule="auto"/>
        <w:ind w:right="83"/>
      </w:pPr>
      <w:r>
        <w:rPr>
          <w:rFonts w:ascii="A-OTF じゅん Pro 201" w:eastAsia="A-OTF じゅん Pro 201"/>
          <w:spacing w:val="15"/>
        </w:rPr>
        <w:t xml:space="preserve">受給要件 </w:t>
      </w:r>
      <w:r>
        <w:t>保険料納付済期間と保険料免除期</w:t>
      </w:r>
      <w:r>
        <w:rPr>
          <w:spacing w:val="-2"/>
        </w:rPr>
        <w:t>間及び合算対象期間を合わせた期間（受給資</w:t>
      </w:r>
      <w:r>
        <w:rPr>
          <w:spacing w:val="-6"/>
        </w:rPr>
        <w:t>格期間）が25年以上（平成29年８月１日から</w:t>
      </w:r>
      <w:r>
        <w:rPr>
          <w:spacing w:val="-2"/>
        </w:rPr>
        <w:t xml:space="preserve">は10年）ある人が65歳になったときが原則 </w:t>
      </w:r>
      <w:r>
        <w:rPr>
          <w:rFonts w:ascii="A-OTF じゅん Pro 201" w:eastAsia="A-OTF じゅん Pro 201"/>
          <w:spacing w:val="13"/>
        </w:rPr>
        <w:t xml:space="preserve">根拠法令等 </w:t>
      </w:r>
      <w:r>
        <w:t>国年法第26条</w:t>
      </w:r>
    </w:p>
    <w:p w14:paraId="4430EE1F" w14:textId="77777777" w:rsidR="00F6290A" w:rsidRDefault="00000000">
      <w:pPr>
        <w:pStyle w:val="a3"/>
        <w:spacing w:line="278" w:lineRule="exact"/>
        <w:ind w:left="368"/>
      </w:pPr>
      <w:r>
        <w:rPr>
          <w:spacing w:val="-10"/>
        </w:rPr>
        <w:t>なお、次の期間も保険料納付済期間となる。</w:t>
      </w:r>
    </w:p>
    <w:p w14:paraId="242BEF55" w14:textId="77777777" w:rsidR="00F6290A" w:rsidRDefault="00000000">
      <w:pPr>
        <w:pStyle w:val="a3"/>
        <w:spacing w:before="4" w:line="228" w:lineRule="auto"/>
        <w:ind w:right="83"/>
        <w:jc w:val="both"/>
      </w:pPr>
      <w:r>
        <w:rPr>
          <w:spacing w:val="-6"/>
        </w:rPr>
        <w:t>①昭和36年４月１日から昭和61年３月31日ま</w:t>
      </w:r>
      <w:r>
        <w:rPr>
          <w:spacing w:val="-2"/>
        </w:rPr>
        <w:t>での厚生年金保険及び共済組合の被保険者期間で20歳以上60</w:t>
      </w:r>
      <w:r>
        <w:rPr>
          <w:spacing w:val="-4"/>
        </w:rPr>
        <w:t>歳未満の期間 ②昭和</w:t>
      </w:r>
      <w:r>
        <w:rPr>
          <w:spacing w:val="-2"/>
        </w:rPr>
        <w:t>61年４月からの国民年金の第２号被保険者期間又は第３号被保険者期間</w:t>
      </w:r>
    </w:p>
    <w:p w14:paraId="44896213" w14:textId="77777777" w:rsidR="00F6290A" w:rsidRDefault="00000000">
      <w:pPr>
        <w:pStyle w:val="a3"/>
        <w:spacing w:line="225" w:lineRule="auto"/>
        <w:ind w:right="83"/>
        <w:jc w:val="both"/>
      </w:pPr>
      <w:r>
        <w:rPr>
          <w:rFonts w:ascii="A-OTF じゅん Pro 201" w:eastAsia="A-OTF じゅん Pro 201"/>
        </w:rPr>
        <w:t xml:space="preserve">合算対象期間 </w:t>
      </w:r>
      <w:r>
        <w:t>年金の受給資格期間の計算に</w:t>
      </w:r>
      <w:r>
        <w:rPr>
          <w:spacing w:val="-2"/>
        </w:rPr>
        <w:t>は算入されるが、年金額の計算には算入され</w:t>
      </w:r>
      <w:r>
        <w:t>ない期間（主な合算対象期間は次のとおり</w:t>
      </w:r>
      <w:r>
        <w:rPr>
          <w:spacing w:val="-10"/>
        </w:rPr>
        <w:t>）</w:t>
      </w:r>
    </w:p>
    <w:p w14:paraId="658456B4" w14:textId="77777777" w:rsidR="00F6290A" w:rsidRDefault="00000000">
      <w:pPr>
        <w:pStyle w:val="a3"/>
        <w:spacing w:before="149" w:line="228" w:lineRule="auto"/>
        <w:ind w:left="201" w:right="105" w:firstLine="3"/>
      </w:pPr>
      <w:r>
        <w:br w:type="column"/>
      </w:r>
      <w:r>
        <w:rPr>
          <w:spacing w:val="-2"/>
        </w:rPr>
        <w:t>①被用者年金制度の被保険者等の配偶者で国民年金に任意加入できる期間のうち任意加入しなかった昭和36年４月１日から昭和61年３</w:t>
      </w:r>
      <w:r>
        <w:t>月31日までの20歳以上60</w:t>
      </w:r>
      <w:r>
        <w:rPr>
          <w:spacing w:val="5"/>
        </w:rPr>
        <w:t>歳未満の期間 ②昭</w:t>
      </w:r>
      <w:r>
        <w:rPr>
          <w:spacing w:val="-2"/>
        </w:rPr>
        <w:t>和61年３月31日までに厚生年金保険から脱退手当金を受けた期間で昭和36年４月以降の期間（昭和61年４月以降に国民年金の保険料納付済期間又は保険料免除期間を有する場合に</w:t>
      </w:r>
      <w:r>
        <w:rPr>
          <w:spacing w:val="-30"/>
        </w:rPr>
        <w:t>限る。</w:t>
      </w:r>
      <w:r>
        <w:t>） ③日本国民が海外に在住していた昭</w:t>
      </w:r>
      <w:r>
        <w:rPr>
          <w:spacing w:val="-2"/>
        </w:rPr>
        <w:t>和36年４月１日以降の期間のうち20歳以上60</w:t>
      </w:r>
      <w:r>
        <w:rPr>
          <w:spacing w:val="3"/>
        </w:rPr>
        <w:t>歳未満の期間 ④平成３年３月</w:t>
      </w:r>
      <w:r>
        <w:t>31日以前の期</w:t>
      </w:r>
      <w:r>
        <w:rPr>
          <w:spacing w:val="-2"/>
        </w:rPr>
        <w:t>間のうち20歳以上の学生で国民年金に任意加</w:t>
      </w:r>
      <w:r>
        <w:rPr>
          <w:spacing w:val="-1"/>
        </w:rPr>
        <w:t>入しなかった期間 ⑤昭和</w:t>
      </w:r>
      <w:r>
        <w:rPr>
          <w:spacing w:val="-4"/>
        </w:rPr>
        <w:t xml:space="preserve">36年５月１日以後、 </w:t>
      </w:r>
      <w:r>
        <w:rPr>
          <w:spacing w:val="-2"/>
        </w:rPr>
        <w:t>20歳以上65歳未満の間に日本国籍を得た人の</w:t>
      </w:r>
      <w:r>
        <w:rPr>
          <w:spacing w:val="-4"/>
        </w:rPr>
        <w:t>次の期間（20歳以上60</w:t>
      </w:r>
      <w:r>
        <w:rPr>
          <w:spacing w:val="-13"/>
        </w:rPr>
        <w:t>歳未満の期間に限る。</w:t>
      </w:r>
      <w:r>
        <w:rPr>
          <w:spacing w:val="-4"/>
        </w:rPr>
        <w:t>）</w:t>
      </w:r>
    </w:p>
    <w:p w14:paraId="20FF357F" w14:textId="77777777" w:rsidR="00F6290A" w:rsidRDefault="00000000">
      <w:pPr>
        <w:pStyle w:val="a3"/>
        <w:spacing w:line="228" w:lineRule="auto"/>
        <w:ind w:left="375" w:right="196"/>
        <w:jc w:val="both"/>
      </w:pPr>
      <w:r>
        <w:rPr>
          <w:spacing w:val="-2"/>
        </w:rPr>
        <w:t>㋐日本国内に住所を有していた期間のうち</w:t>
      </w:r>
      <w:r>
        <w:rPr>
          <w:spacing w:val="-8"/>
        </w:rPr>
        <w:t>昭和36年４月１日から昭和56年12月31日ま</w:t>
      </w:r>
      <w:r>
        <w:t>での期間 ㋑日本国内に住所を有していな</w:t>
      </w:r>
      <w:r>
        <w:rPr>
          <w:spacing w:val="-4"/>
        </w:rPr>
        <w:t>かった期間のうち昭和36年４月１日から日</w:t>
      </w:r>
      <w:r>
        <w:rPr>
          <w:spacing w:val="-2"/>
        </w:rPr>
        <w:t>本国籍を得た日の前日までの期間</w:t>
      </w:r>
    </w:p>
    <w:p w14:paraId="79B41782" w14:textId="77777777" w:rsidR="00F6290A" w:rsidRDefault="00000000">
      <w:pPr>
        <w:pStyle w:val="a3"/>
        <w:spacing w:line="228" w:lineRule="auto"/>
        <w:ind w:right="193" w:firstLine="6"/>
      </w:pPr>
      <w:r>
        <w:rPr>
          <w:spacing w:val="-8"/>
        </w:rPr>
        <w:t>※永住許可を受けた人等についても、政令の定</w:t>
      </w:r>
      <w:r>
        <w:rPr>
          <w:spacing w:val="-6"/>
        </w:rPr>
        <w:t>めるところにより同様に取り扱われる。</w:t>
      </w:r>
    </w:p>
    <w:p w14:paraId="0CF6D648" w14:textId="77777777" w:rsidR="00F6290A" w:rsidRDefault="00000000">
      <w:pPr>
        <w:pStyle w:val="a3"/>
        <w:spacing w:line="228" w:lineRule="auto"/>
        <w:ind w:left="205" w:right="196"/>
      </w:pPr>
      <w:r>
        <w:rPr>
          <w:spacing w:val="-2"/>
        </w:rPr>
        <w:t>⑥任意加入被保険者が、その保険料納付を行わなかった期間（60</w:t>
      </w:r>
      <w:r>
        <w:rPr>
          <w:spacing w:val="-11"/>
        </w:rPr>
        <w:t>歳未満の期間に限る。</w:t>
      </w:r>
      <w:r>
        <w:rPr>
          <w:spacing w:val="-2"/>
        </w:rPr>
        <w:t>）</w:t>
      </w:r>
    </w:p>
    <w:p w14:paraId="74874BF7" w14:textId="77777777" w:rsidR="00F6290A" w:rsidRDefault="00F6290A">
      <w:pPr>
        <w:pStyle w:val="a3"/>
        <w:spacing w:line="228" w:lineRule="auto"/>
        <w:sectPr w:rsidR="00F6290A">
          <w:headerReference w:type="default" r:id="rId44"/>
          <w:footerReference w:type="even" r:id="rId45"/>
          <w:footerReference w:type="default" r:id="rId46"/>
          <w:pgSz w:w="8400" w:h="11910"/>
          <w:pgMar w:top="820" w:right="425" w:bottom="780" w:left="425" w:header="564" w:footer="594" w:gutter="0"/>
          <w:pgNumType w:start="191"/>
          <w:cols w:num="2" w:space="720" w:equalWidth="0">
            <w:col w:w="3686" w:space="49"/>
            <w:col w:w="3815"/>
          </w:cols>
        </w:sectPr>
      </w:pPr>
    </w:p>
    <w:p w14:paraId="057A2B56" w14:textId="77777777" w:rsidR="00F6290A" w:rsidRDefault="00F6290A">
      <w:pPr>
        <w:pStyle w:val="a3"/>
        <w:spacing w:before="14" w:after="1"/>
        <w:ind w:left="0"/>
        <w:rPr>
          <w:sz w:val="6"/>
        </w:rPr>
      </w:pPr>
    </w:p>
    <w:p w14:paraId="3ADD253C" w14:textId="77777777" w:rsidR="00F6290A" w:rsidRDefault="00000000">
      <w:pPr>
        <w:ind w:left="198"/>
        <w:rPr>
          <w:sz w:val="20"/>
        </w:rPr>
      </w:pPr>
      <w:r>
        <w:rPr>
          <w:noProof/>
          <w:sz w:val="20"/>
        </w:rPr>
        <mc:AlternateContent>
          <mc:Choice Requires="wpg">
            <w:drawing>
              <wp:inline distT="0" distB="0" distL="0" distR="0" wp14:anchorId="6F40DACC" wp14:editId="2616C6C9">
                <wp:extent cx="4536440" cy="1870710"/>
                <wp:effectExtent l="0" t="0" r="0" b="5714"/>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1870710"/>
                          <a:chOff x="0" y="0"/>
                          <a:chExt cx="4536440" cy="1870710"/>
                        </a:xfrm>
                      </wpg:grpSpPr>
                      <wps:wsp>
                        <wps:cNvPr id="53" name="Graphic 53"/>
                        <wps:cNvSpPr/>
                        <wps:spPr>
                          <a:xfrm>
                            <a:off x="1803" y="90469"/>
                            <a:ext cx="4532630" cy="1778635"/>
                          </a:xfrm>
                          <a:custGeom>
                            <a:avLst/>
                            <a:gdLst/>
                            <a:ahLst/>
                            <a:cxnLst/>
                            <a:rect l="l" t="t" r="r" b="b"/>
                            <a:pathLst>
                              <a:path w="4532630" h="1778635">
                                <a:moveTo>
                                  <a:pt x="0" y="1778393"/>
                                </a:moveTo>
                                <a:lnTo>
                                  <a:pt x="4532401" y="1778393"/>
                                </a:lnTo>
                                <a:lnTo>
                                  <a:pt x="4532401" y="0"/>
                                </a:lnTo>
                                <a:lnTo>
                                  <a:pt x="0" y="0"/>
                                </a:lnTo>
                                <a:lnTo>
                                  <a:pt x="0" y="1778393"/>
                                </a:lnTo>
                                <a:close/>
                              </a:path>
                            </a:pathLst>
                          </a:custGeom>
                          <a:ln w="3594">
                            <a:solidFill>
                              <a:srgbClr val="000000"/>
                            </a:solidFill>
                            <a:prstDash val="solid"/>
                          </a:ln>
                        </wps:spPr>
                        <wps:bodyPr wrap="square" lIns="0" tIns="0" rIns="0" bIns="0" rtlCol="0">
                          <a:prstTxWarp prst="textNoShape">
                            <a:avLst/>
                          </a:prstTxWarp>
                          <a:noAutofit/>
                        </wps:bodyPr>
                      </wps:wsp>
                      <wps:wsp>
                        <wps:cNvPr id="54" name="Graphic 54"/>
                        <wps:cNvSpPr/>
                        <wps:spPr>
                          <a:xfrm>
                            <a:off x="0" y="7665"/>
                            <a:ext cx="1440180" cy="162560"/>
                          </a:xfrm>
                          <a:custGeom>
                            <a:avLst/>
                            <a:gdLst/>
                            <a:ahLst/>
                            <a:cxnLst/>
                            <a:rect l="l" t="t" r="r" b="b"/>
                            <a:pathLst>
                              <a:path w="1440180" h="162560">
                                <a:moveTo>
                                  <a:pt x="1440002" y="0"/>
                                </a:moveTo>
                                <a:lnTo>
                                  <a:pt x="0" y="0"/>
                                </a:lnTo>
                                <a:lnTo>
                                  <a:pt x="0" y="162001"/>
                                </a:lnTo>
                                <a:lnTo>
                                  <a:pt x="1440002" y="162001"/>
                                </a:lnTo>
                                <a:lnTo>
                                  <a:pt x="1440002"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624001" y="941270"/>
                            <a:ext cx="3237230" cy="1270"/>
                          </a:xfrm>
                          <a:custGeom>
                            <a:avLst/>
                            <a:gdLst/>
                            <a:ahLst/>
                            <a:cxnLst/>
                            <a:rect l="l" t="t" r="r" b="b"/>
                            <a:pathLst>
                              <a:path w="3237230">
                                <a:moveTo>
                                  <a:pt x="0" y="0"/>
                                </a:moveTo>
                                <a:lnTo>
                                  <a:pt x="3237001" y="0"/>
                                </a:lnTo>
                              </a:path>
                            </a:pathLst>
                          </a:custGeom>
                          <a:ln w="7200">
                            <a:solidFill>
                              <a:srgbClr val="000000"/>
                            </a:solidFill>
                            <a:prstDash val="solid"/>
                          </a:ln>
                        </wps:spPr>
                        <wps:bodyPr wrap="square" lIns="0" tIns="0" rIns="0" bIns="0" rtlCol="0">
                          <a:prstTxWarp prst="textNoShape">
                            <a:avLst/>
                          </a:prstTxWarp>
                          <a:noAutofit/>
                        </wps:bodyPr>
                      </wps:wsp>
                      <wps:wsp>
                        <wps:cNvPr id="56" name="Graphic 56"/>
                        <wps:cNvSpPr/>
                        <wps:spPr>
                          <a:xfrm>
                            <a:off x="631805" y="290268"/>
                            <a:ext cx="554990" cy="615950"/>
                          </a:xfrm>
                          <a:custGeom>
                            <a:avLst/>
                            <a:gdLst/>
                            <a:ahLst/>
                            <a:cxnLst/>
                            <a:rect l="l" t="t" r="r" b="b"/>
                            <a:pathLst>
                              <a:path w="554990" h="615950">
                                <a:moveTo>
                                  <a:pt x="17995" y="0"/>
                                </a:moveTo>
                                <a:lnTo>
                                  <a:pt x="10988" y="1415"/>
                                </a:lnTo>
                                <a:lnTo>
                                  <a:pt x="5268" y="5273"/>
                                </a:lnTo>
                                <a:lnTo>
                                  <a:pt x="1413" y="10994"/>
                                </a:lnTo>
                                <a:lnTo>
                                  <a:pt x="0" y="17995"/>
                                </a:lnTo>
                                <a:lnTo>
                                  <a:pt x="0" y="597598"/>
                                </a:lnTo>
                                <a:lnTo>
                                  <a:pt x="1413" y="604605"/>
                                </a:lnTo>
                                <a:lnTo>
                                  <a:pt x="5268" y="610325"/>
                                </a:lnTo>
                                <a:lnTo>
                                  <a:pt x="10988" y="614180"/>
                                </a:lnTo>
                                <a:lnTo>
                                  <a:pt x="17995" y="615594"/>
                                </a:lnTo>
                                <a:lnTo>
                                  <a:pt x="536397" y="615594"/>
                                </a:lnTo>
                                <a:lnTo>
                                  <a:pt x="543404" y="614180"/>
                                </a:lnTo>
                                <a:lnTo>
                                  <a:pt x="549124" y="610325"/>
                                </a:lnTo>
                                <a:lnTo>
                                  <a:pt x="552979" y="604605"/>
                                </a:lnTo>
                                <a:lnTo>
                                  <a:pt x="554393" y="597598"/>
                                </a:lnTo>
                                <a:lnTo>
                                  <a:pt x="554393" y="17995"/>
                                </a:lnTo>
                                <a:lnTo>
                                  <a:pt x="552979" y="10994"/>
                                </a:lnTo>
                                <a:lnTo>
                                  <a:pt x="549124" y="5273"/>
                                </a:lnTo>
                                <a:lnTo>
                                  <a:pt x="543404" y="1415"/>
                                </a:lnTo>
                                <a:lnTo>
                                  <a:pt x="536397" y="0"/>
                                </a:lnTo>
                                <a:lnTo>
                                  <a:pt x="17995" y="0"/>
                                </a:lnTo>
                                <a:close/>
                              </a:path>
                            </a:pathLst>
                          </a:custGeom>
                          <a:ln w="7200">
                            <a:solidFill>
                              <a:srgbClr val="000000"/>
                            </a:solidFill>
                            <a:prstDash val="solid"/>
                          </a:ln>
                        </wps:spPr>
                        <wps:bodyPr wrap="square" lIns="0" tIns="0" rIns="0" bIns="0" rtlCol="0">
                          <a:prstTxWarp prst="textNoShape">
                            <a:avLst/>
                          </a:prstTxWarp>
                          <a:noAutofit/>
                        </wps:bodyPr>
                      </wps:wsp>
                      <wps:wsp>
                        <wps:cNvPr id="57" name="Graphic 57"/>
                        <wps:cNvSpPr/>
                        <wps:spPr>
                          <a:xfrm>
                            <a:off x="1302604" y="290268"/>
                            <a:ext cx="554990" cy="615950"/>
                          </a:xfrm>
                          <a:custGeom>
                            <a:avLst/>
                            <a:gdLst/>
                            <a:ahLst/>
                            <a:cxnLst/>
                            <a:rect l="l" t="t" r="r" b="b"/>
                            <a:pathLst>
                              <a:path w="554990" h="615950">
                                <a:moveTo>
                                  <a:pt x="17995" y="0"/>
                                </a:moveTo>
                                <a:lnTo>
                                  <a:pt x="10988" y="1415"/>
                                </a:lnTo>
                                <a:lnTo>
                                  <a:pt x="5268" y="5273"/>
                                </a:lnTo>
                                <a:lnTo>
                                  <a:pt x="1413" y="10994"/>
                                </a:lnTo>
                                <a:lnTo>
                                  <a:pt x="0" y="17995"/>
                                </a:lnTo>
                                <a:lnTo>
                                  <a:pt x="0" y="597598"/>
                                </a:lnTo>
                                <a:lnTo>
                                  <a:pt x="1413" y="604605"/>
                                </a:lnTo>
                                <a:lnTo>
                                  <a:pt x="5268" y="610325"/>
                                </a:lnTo>
                                <a:lnTo>
                                  <a:pt x="10988" y="614180"/>
                                </a:lnTo>
                                <a:lnTo>
                                  <a:pt x="17995" y="615594"/>
                                </a:lnTo>
                                <a:lnTo>
                                  <a:pt x="536397" y="615594"/>
                                </a:lnTo>
                                <a:lnTo>
                                  <a:pt x="543404" y="614180"/>
                                </a:lnTo>
                                <a:lnTo>
                                  <a:pt x="549124" y="610325"/>
                                </a:lnTo>
                                <a:lnTo>
                                  <a:pt x="552979" y="604605"/>
                                </a:lnTo>
                                <a:lnTo>
                                  <a:pt x="554393" y="597598"/>
                                </a:lnTo>
                                <a:lnTo>
                                  <a:pt x="554393" y="17995"/>
                                </a:lnTo>
                                <a:lnTo>
                                  <a:pt x="552979" y="10994"/>
                                </a:lnTo>
                                <a:lnTo>
                                  <a:pt x="549124" y="5273"/>
                                </a:lnTo>
                                <a:lnTo>
                                  <a:pt x="543404" y="1415"/>
                                </a:lnTo>
                                <a:lnTo>
                                  <a:pt x="536397" y="0"/>
                                </a:lnTo>
                                <a:lnTo>
                                  <a:pt x="17995" y="0"/>
                                </a:lnTo>
                                <a:close/>
                              </a:path>
                            </a:pathLst>
                          </a:custGeom>
                          <a:ln w="7200">
                            <a:solidFill>
                              <a:srgbClr val="000000"/>
                            </a:solidFill>
                            <a:prstDash val="solid"/>
                          </a:ln>
                        </wps:spPr>
                        <wps:bodyPr wrap="square" lIns="0" tIns="0" rIns="0" bIns="0" rtlCol="0">
                          <a:prstTxWarp prst="textNoShape">
                            <a:avLst/>
                          </a:prstTxWarp>
                          <a:noAutofit/>
                        </wps:bodyPr>
                      </wps:wsp>
                      <wps:wsp>
                        <wps:cNvPr id="58" name="Graphic 58"/>
                        <wps:cNvSpPr/>
                        <wps:spPr>
                          <a:xfrm>
                            <a:off x="1965605" y="290268"/>
                            <a:ext cx="554990" cy="615950"/>
                          </a:xfrm>
                          <a:custGeom>
                            <a:avLst/>
                            <a:gdLst/>
                            <a:ahLst/>
                            <a:cxnLst/>
                            <a:rect l="l" t="t" r="r" b="b"/>
                            <a:pathLst>
                              <a:path w="554990" h="615950">
                                <a:moveTo>
                                  <a:pt x="17995" y="0"/>
                                </a:moveTo>
                                <a:lnTo>
                                  <a:pt x="10988" y="1415"/>
                                </a:lnTo>
                                <a:lnTo>
                                  <a:pt x="5268" y="5273"/>
                                </a:lnTo>
                                <a:lnTo>
                                  <a:pt x="1413" y="10994"/>
                                </a:lnTo>
                                <a:lnTo>
                                  <a:pt x="0" y="17995"/>
                                </a:lnTo>
                                <a:lnTo>
                                  <a:pt x="0" y="597598"/>
                                </a:lnTo>
                                <a:lnTo>
                                  <a:pt x="1413" y="604605"/>
                                </a:lnTo>
                                <a:lnTo>
                                  <a:pt x="5268" y="610325"/>
                                </a:lnTo>
                                <a:lnTo>
                                  <a:pt x="10988" y="614180"/>
                                </a:lnTo>
                                <a:lnTo>
                                  <a:pt x="17995" y="615594"/>
                                </a:lnTo>
                                <a:lnTo>
                                  <a:pt x="536397" y="615594"/>
                                </a:lnTo>
                                <a:lnTo>
                                  <a:pt x="543404" y="614180"/>
                                </a:lnTo>
                                <a:lnTo>
                                  <a:pt x="549124" y="610325"/>
                                </a:lnTo>
                                <a:lnTo>
                                  <a:pt x="552979" y="604605"/>
                                </a:lnTo>
                                <a:lnTo>
                                  <a:pt x="554393" y="597598"/>
                                </a:lnTo>
                                <a:lnTo>
                                  <a:pt x="554393" y="17995"/>
                                </a:lnTo>
                                <a:lnTo>
                                  <a:pt x="552979" y="10994"/>
                                </a:lnTo>
                                <a:lnTo>
                                  <a:pt x="549124" y="5273"/>
                                </a:lnTo>
                                <a:lnTo>
                                  <a:pt x="543404" y="1415"/>
                                </a:lnTo>
                                <a:lnTo>
                                  <a:pt x="536397" y="0"/>
                                </a:lnTo>
                                <a:lnTo>
                                  <a:pt x="17995" y="0"/>
                                </a:lnTo>
                                <a:close/>
                              </a:path>
                            </a:pathLst>
                          </a:custGeom>
                          <a:ln w="7200">
                            <a:solidFill>
                              <a:srgbClr val="000000"/>
                            </a:solidFill>
                            <a:prstDash val="solid"/>
                          </a:ln>
                        </wps:spPr>
                        <wps:bodyPr wrap="square" lIns="0" tIns="0" rIns="0" bIns="0" rtlCol="0">
                          <a:prstTxWarp prst="textNoShape">
                            <a:avLst/>
                          </a:prstTxWarp>
                          <a:noAutofit/>
                        </wps:bodyPr>
                      </wps:wsp>
                      <wps:wsp>
                        <wps:cNvPr id="59" name="Graphic 59"/>
                        <wps:cNvSpPr/>
                        <wps:spPr>
                          <a:xfrm>
                            <a:off x="2634604" y="290268"/>
                            <a:ext cx="554990" cy="615950"/>
                          </a:xfrm>
                          <a:custGeom>
                            <a:avLst/>
                            <a:gdLst/>
                            <a:ahLst/>
                            <a:cxnLst/>
                            <a:rect l="l" t="t" r="r" b="b"/>
                            <a:pathLst>
                              <a:path w="554990" h="615950">
                                <a:moveTo>
                                  <a:pt x="17995" y="0"/>
                                </a:moveTo>
                                <a:lnTo>
                                  <a:pt x="10988" y="1415"/>
                                </a:lnTo>
                                <a:lnTo>
                                  <a:pt x="5268" y="5273"/>
                                </a:lnTo>
                                <a:lnTo>
                                  <a:pt x="1413" y="10994"/>
                                </a:lnTo>
                                <a:lnTo>
                                  <a:pt x="0" y="17995"/>
                                </a:lnTo>
                                <a:lnTo>
                                  <a:pt x="0" y="597598"/>
                                </a:lnTo>
                                <a:lnTo>
                                  <a:pt x="1413" y="604605"/>
                                </a:lnTo>
                                <a:lnTo>
                                  <a:pt x="5268" y="610325"/>
                                </a:lnTo>
                                <a:lnTo>
                                  <a:pt x="10988" y="614180"/>
                                </a:lnTo>
                                <a:lnTo>
                                  <a:pt x="17995" y="615594"/>
                                </a:lnTo>
                                <a:lnTo>
                                  <a:pt x="536397" y="615594"/>
                                </a:lnTo>
                                <a:lnTo>
                                  <a:pt x="543404" y="614180"/>
                                </a:lnTo>
                                <a:lnTo>
                                  <a:pt x="549124" y="610325"/>
                                </a:lnTo>
                                <a:lnTo>
                                  <a:pt x="552979" y="604605"/>
                                </a:lnTo>
                                <a:lnTo>
                                  <a:pt x="554393" y="597598"/>
                                </a:lnTo>
                                <a:lnTo>
                                  <a:pt x="554393" y="17995"/>
                                </a:lnTo>
                                <a:lnTo>
                                  <a:pt x="552979" y="10994"/>
                                </a:lnTo>
                                <a:lnTo>
                                  <a:pt x="549124" y="5273"/>
                                </a:lnTo>
                                <a:lnTo>
                                  <a:pt x="543404" y="1415"/>
                                </a:lnTo>
                                <a:lnTo>
                                  <a:pt x="536397" y="0"/>
                                </a:lnTo>
                                <a:lnTo>
                                  <a:pt x="17995" y="0"/>
                                </a:lnTo>
                                <a:close/>
                              </a:path>
                            </a:pathLst>
                          </a:custGeom>
                          <a:ln w="7200">
                            <a:solidFill>
                              <a:srgbClr val="000000"/>
                            </a:solidFill>
                            <a:prstDash val="solid"/>
                          </a:ln>
                        </wps:spPr>
                        <wps:bodyPr wrap="square" lIns="0" tIns="0" rIns="0" bIns="0" rtlCol="0">
                          <a:prstTxWarp prst="textNoShape">
                            <a:avLst/>
                          </a:prstTxWarp>
                          <a:noAutofit/>
                        </wps:bodyPr>
                      </wps:wsp>
                      <wps:wsp>
                        <wps:cNvPr id="60" name="Graphic 60"/>
                        <wps:cNvSpPr/>
                        <wps:spPr>
                          <a:xfrm>
                            <a:off x="3304805" y="290268"/>
                            <a:ext cx="554990" cy="615950"/>
                          </a:xfrm>
                          <a:custGeom>
                            <a:avLst/>
                            <a:gdLst/>
                            <a:ahLst/>
                            <a:cxnLst/>
                            <a:rect l="l" t="t" r="r" b="b"/>
                            <a:pathLst>
                              <a:path w="554990" h="615950">
                                <a:moveTo>
                                  <a:pt x="17995" y="0"/>
                                </a:moveTo>
                                <a:lnTo>
                                  <a:pt x="10988" y="1415"/>
                                </a:lnTo>
                                <a:lnTo>
                                  <a:pt x="5268" y="5273"/>
                                </a:lnTo>
                                <a:lnTo>
                                  <a:pt x="1413" y="10994"/>
                                </a:lnTo>
                                <a:lnTo>
                                  <a:pt x="0" y="17995"/>
                                </a:lnTo>
                                <a:lnTo>
                                  <a:pt x="0" y="597598"/>
                                </a:lnTo>
                                <a:lnTo>
                                  <a:pt x="1413" y="604605"/>
                                </a:lnTo>
                                <a:lnTo>
                                  <a:pt x="5268" y="610325"/>
                                </a:lnTo>
                                <a:lnTo>
                                  <a:pt x="10988" y="614180"/>
                                </a:lnTo>
                                <a:lnTo>
                                  <a:pt x="17995" y="615594"/>
                                </a:lnTo>
                                <a:lnTo>
                                  <a:pt x="536397" y="615594"/>
                                </a:lnTo>
                                <a:lnTo>
                                  <a:pt x="543404" y="614180"/>
                                </a:lnTo>
                                <a:lnTo>
                                  <a:pt x="549124" y="610325"/>
                                </a:lnTo>
                                <a:lnTo>
                                  <a:pt x="552979" y="604605"/>
                                </a:lnTo>
                                <a:lnTo>
                                  <a:pt x="554393" y="597598"/>
                                </a:lnTo>
                                <a:lnTo>
                                  <a:pt x="554393" y="17995"/>
                                </a:lnTo>
                                <a:lnTo>
                                  <a:pt x="552979" y="10994"/>
                                </a:lnTo>
                                <a:lnTo>
                                  <a:pt x="549124" y="5273"/>
                                </a:lnTo>
                                <a:lnTo>
                                  <a:pt x="543404" y="1415"/>
                                </a:lnTo>
                                <a:lnTo>
                                  <a:pt x="536397" y="0"/>
                                </a:lnTo>
                                <a:lnTo>
                                  <a:pt x="17995" y="0"/>
                                </a:lnTo>
                                <a:close/>
                              </a:path>
                            </a:pathLst>
                          </a:custGeom>
                          <a:ln w="7200">
                            <a:solidFill>
                              <a:srgbClr val="000000"/>
                            </a:solidFill>
                            <a:prstDash val="solid"/>
                          </a:ln>
                        </wps:spPr>
                        <wps:bodyPr wrap="square" lIns="0" tIns="0" rIns="0" bIns="0" rtlCol="0">
                          <a:prstTxWarp prst="textNoShape">
                            <a:avLst/>
                          </a:prstTxWarp>
                          <a:noAutofit/>
                        </wps:bodyPr>
                      </wps:wsp>
                      <wps:wsp>
                        <wps:cNvPr id="61" name="Graphic 61"/>
                        <wps:cNvSpPr/>
                        <wps:spPr>
                          <a:xfrm>
                            <a:off x="3954600" y="556069"/>
                            <a:ext cx="549275" cy="521334"/>
                          </a:xfrm>
                          <a:custGeom>
                            <a:avLst/>
                            <a:gdLst/>
                            <a:ahLst/>
                            <a:cxnLst/>
                            <a:rect l="l" t="t" r="r" b="b"/>
                            <a:pathLst>
                              <a:path w="549275" h="521334">
                                <a:moveTo>
                                  <a:pt x="54000" y="0"/>
                                </a:moveTo>
                                <a:lnTo>
                                  <a:pt x="32982" y="4244"/>
                                </a:lnTo>
                                <a:lnTo>
                                  <a:pt x="15817" y="15817"/>
                                </a:lnTo>
                                <a:lnTo>
                                  <a:pt x="4244" y="32982"/>
                                </a:lnTo>
                                <a:lnTo>
                                  <a:pt x="0" y="54000"/>
                                </a:lnTo>
                                <a:lnTo>
                                  <a:pt x="0" y="466801"/>
                                </a:lnTo>
                                <a:lnTo>
                                  <a:pt x="4244" y="487818"/>
                                </a:lnTo>
                                <a:lnTo>
                                  <a:pt x="15817" y="504983"/>
                                </a:lnTo>
                                <a:lnTo>
                                  <a:pt x="32982" y="516557"/>
                                </a:lnTo>
                                <a:lnTo>
                                  <a:pt x="54000" y="520801"/>
                                </a:lnTo>
                                <a:lnTo>
                                  <a:pt x="494995" y="520801"/>
                                </a:lnTo>
                                <a:lnTo>
                                  <a:pt x="516018" y="516557"/>
                                </a:lnTo>
                                <a:lnTo>
                                  <a:pt x="533182" y="504983"/>
                                </a:lnTo>
                                <a:lnTo>
                                  <a:pt x="544753" y="487818"/>
                                </a:lnTo>
                                <a:lnTo>
                                  <a:pt x="548995" y="466801"/>
                                </a:lnTo>
                                <a:lnTo>
                                  <a:pt x="548995" y="54000"/>
                                </a:lnTo>
                                <a:lnTo>
                                  <a:pt x="544753" y="32982"/>
                                </a:lnTo>
                                <a:lnTo>
                                  <a:pt x="533182" y="15817"/>
                                </a:lnTo>
                                <a:lnTo>
                                  <a:pt x="516018" y="4244"/>
                                </a:lnTo>
                                <a:lnTo>
                                  <a:pt x="494995" y="0"/>
                                </a:lnTo>
                                <a:lnTo>
                                  <a:pt x="54000" y="0"/>
                                </a:lnTo>
                                <a:close/>
                              </a:path>
                            </a:pathLst>
                          </a:custGeom>
                          <a:ln w="10795">
                            <a:solidFill>
                              <a:srgbClr val="000000"/>
                            </a:solidFill>
                            <a:prstDash val="solid"/>
                          </a:ln>
                        </wps:spPr>
                        <wps:bodyPr wrap="square" lIns="0" tIns="0" rIns="0" bIns="0" rtlCol="0">
                          <a:prstTxWarp prst="textNoShape">
                            <a:avLst/>
                          </a:prstTxWarp>
                          <a:noAutofit/>
                        </wps:bodyPr>
                      </wps:wsp>
                      <wps:wsp>
                        <wps:cNvPr id="62" name="Graphic 62"/>
                        <wps:cNvSpPr/>
                        <wps:spPr>
                          <a:xfrm>
                            <a:off x="3978343" y="578588"/>
                            <a:ext cx="501650" cy="476250"/>
                          </a:xfrm>
                          <a:custGeom>
                            <a:avLst/>
                            <a:gdLst/>
                            <a:ahLst/>
                            <a:cxnLst/>
                            <a:rect l="l" t="t" r="r" b="b"/>
                            <a:pathLst>
                              <a:path w="501650" h="476250">
                                <a:moveTo>
                                  <a:pt x="49326" y="0"/>
                                </a:moveTo>
                                <a:lnTo>
                                  <a:pt x="30126" y="3876"/>
                                </a:lnTo>
                                <a:lnTo>
                                  <a:pt x="14447" y="14447"/>
                                </a:lnTo>
                                <a:lnTo>
                                  <a:pt x="3876" y="30126"/>
                                </a:lnTo>
                                <a:lnTo>
                                  <a:pt x="0" y="49326"/>
                                </a:lnTo>
                                <a:lnTo>
                                  <a:pt x="0" y="426427"/>
                                </a:lnTo>
                                <a:lnTo>
                                  <a:pt x="3876" y="445627"/>
                                </a:lnTo>
                                <a:lnTo>
                                  <a:pt x="14447" y="461306"/>
                                </a:lnTo>
                                <a:lnTo>
                                  <a:pt x="30126" y="471878"/>
                                </a:lnTo>
                                <a:lnTo>
                                  <a:pt x="49326" y="475754"/>
                                </a:lnTo>
                                <a:lnTo>
                                  <a:pt x="452183" y="475754"/>
                                </a:lnTo>
                                <a:lnTo>
                                  <a:pt x="471390" y="471878"/>
                                </a:lnTo>
                                <a:lnTo>
                                  <a:pt x="487073" y="461306"/>
                                </a:lnTo>
                                <a:lnTo>
                                  <a:pt x="497646" y="445627"/>
                                </a:lnTo>
                                <a:lnTo>
                                  <a:pt x="501523" y="426427"/>
                                </a:lnTo>
                                <a:lnTo>
                                  <a:pt x="501523" y="49326"/>
                                </a:lnTo>
                                <a:lnTo>
                                  <a:pt x="497646" y="30126"/>
                                </a:lnTo>
                                <a:lnTo>
                                  <a:pt x="487073" y="14447"/>
                                </a:lnTo>
                                <a:lnTo>
                                  <a:pt x="471390" y="3876"/>
                                </a:lnTo>
                                <a:lnTo>
                                  <a:pt x="452183" y="0"/>
                                </a:lnTo>
                                <a:lnTo>
                                  <a:pt x="49326" y="0"/>
                                </a:lnTo>
                                <a:close/>
                              </a:path>
                            </a:pathLst>
                          </a:custGeom>
                          <a:ln w="10795">
                            <a:solidFill>
                              <a:srgbClr val="000000"/>
                            </a:solidFill>
                            <a:prstDash val="solid"/>
                          </a:ln>
                        </wps:spPr>
                        <wps:bodyPr wrap="square" lIns="0" tIns="0" rIns="0" bIns="0" rtlCol="0">
                          <a:prstTxWarp prst="textNoShape">
                            <a:avLst/>
                          </a:prstTxWarp>
                          <a:noAutofit/>
                        </wps:bodyPr>
                      </wps:wsp>
                      <wps:wsp>
                        <wps:cNvPr id="63" name="Textbox 63"/>
                        <wps:cNvSpPr txBox="1"/>
                        <wps:spPr>
                          <a:xfrm>
                            <a:off x="84960" y="0"/>
                            <a:ext cx="1283335" cy="151765"/>
                          </a:xfrm>
                          <a:prstGeom prst="rect">
                            <a:avLst/>
                          </a:prstGeom>
                        </wps:spPr>
                        <wps:txbx>
                          <w:txbxContent>
                            <w:p w14:paraId="7EA8BB72" w14:textId="77777777" w:rsidR="00F6290A" w:rsidRDefault="00000000">
                              <w:pPr>
                                <w:spacing w:line="238" w:lineRule="exact"/>
                                <w:rPr>
                                  <w:rFonts w:ascii="A-OTF 新ゴ Pro R" w:eastAsia="A-OTF 新ゴ Pro R"/>
                                  <w:sz w:val="17"/>
                                </w:rPr>
                              </w:pPr>
                              <w:r>
                                <w:rPr>
                                  <w:rFonts w:ascii="A-OTF 新ゴ Pro R" w:eastAsia="A-OTF 新ゴ Pro R"/>
                                  <w:color w:val="FFFFFF"/>
                                  <w:spacing w:val="-7"/>
                                  <w:sz w:val="17"/>
                                </w:rPr>
                                <w:t>老齢基礎年金額の計算方法</w:t>
                              </w:r>
                            </w:p>
                          </w:txbxContent>
                        </wps:txbx>
                        <wps:bodyPr wrap="square" lIns="0" tIns="0" rIns="0" bIns="0" rtlCol="0">
                          <a:noAutofit/>
                        </wps:bodyPr>
                      </wps:wsp>
                      <wps:wsp>
                        <wps:cNvPr id="64" name="Textbox 64"/>
                        <wps:cNvSpPr txBox="1"/>
                        <wps:spPr>
                          <a:xfrm>
                            <a:off x="641363" y="282978"/>
                            <a:ext cx="1192530" cy="260985"/>
                          </a:xfrm>
                          <a:prstGeom prst="rect">
                            <a:avLst/>
                          </a:prstGeom>
                        </wps:spPr>
                        <wps:txbx>
                          <w:txbxContent>
                            <w:p w14:paraId="75EAD0DE" w14:textId="77777777" w:rsidR="00F6290A" w:rsidRDefault="00000000">
                              <w:pPr>
                                <w:tabs>
                                  <w:tab w:val="left" w:pos="1161"/>
                                </w:tabs>
                                <w:spacing w:line="196" w:lineRule="exact"/>
                                <w:ind w:right="82"/>
                                <w:jc w:val="right"/>
                                <w:rPr>
                                  <w:rFonts w:ascii="A-OTF 新ゴ Pro R" w:eastAsia="A-OTF 新ゴ Pro R"/>
                                  <w:sz w:val="14"/>
                                </w:rPr>
                              </w:pPr>
                              <w:r>
                                <w:rPr>
                                  <w:rFonts w:ascii="A-OTF 新ゴ Pro R" w:eastAsia="A-OTF 新ゴ Pro R"/>
                                  <w:spacing w:val="-2"/>
                                  <w:w w:val="75"/>
                                  <w:sz w:val="14"/>
                                </w:rPr>
                                <w:t>保険料納付済月</w:t>
                              </w:r>
                              <w:r>
                                <w:rPr>
                                  <w:rFonts w:ascii="A-OTF 新ゴ Pro R" w:eastAsia="A-OTF 新ゴ Pro R"/>
                                  <w:spacing w:val="-10"/>
                                  <w:w w:val="75"/>
                                  <w:sz w:val="14"/>
                                </w:rPr>
                                <w:t>数</w:t>
                              </w:r>
                              <w:r>
                                <w:rPr>
                                  <w:rFonts w:ascii="A-OTF 新ゴ Pro R" w:eastAsia="A-OTF 新ゴ Pro R"/>
                                  <w:sz w:val="14"/>
                                </w:rPr>
                                <w:tab/>
                              </w:r>
                              <w:r>
                                <w:rPr>
                                  <w:rFonts w:ascii="A-OTF 新ゴ Pro R" w:eastAsia="A-OTF 新ゴ Pro R"/>
                                  <w:spacing w:val="-2"/>
                                  <w:w w:val="75"/>
                                  <w:sz w:val="14"/>
                                </w:rPr>
                                <w:t>全額免除月</w:t>
                              </w:r>
                              <w:r>
                                <w:rPr>
                                  <w:rFonts w:ascii="A-OTF 新ゴ Pro R" w:eastAsia="A-OTF 新ゴ Pro R"/>
                                  <w:spacing w:val="-10"/>
                                  <w:w w:val="75"/>
                                  <w:sz w:val="14"/>
                                </w:rPr>
                                <w:t>数</w:t>
                              </w:r>
                            </w:p>
                            <w:p w14:paraId="4C5BDB12" w14:textId="77777777" w:rsidR="00F6290A" w:rsidRDefault="00000000">
                              <w:pPr>
                                <w:spacing w:line="214" w:lineRule="exact"/>
                                <w:ind w:right="18"/>
                                <w:jc w:val="right"/>
                                <w:rPr>
                                  <w:rFonts w:ascii="A-OTF 新ゴ Pro R"/>
                                  <w:sz w:val="15"/>
                                </w:rPr>
                              </w:pPr>
                              <w:r>
                                <w:rPr>
                                  <w:rFonts w:ascii="A-OTF 新ゴ Pro R"/>
                                  <w:color w:val="000000"/>
                                  <w:spacing w:val="-10"/>
                                  <w:w w:val="105"/>
                                  <w:sz w:val="15"/>
                                  <w:u w:val="single"/>
                                  <w:shd w:val="clear" w:color="auto" w:fill="EFEFEF"/>
                                </w:rPr>
                                <w:t>1</w:t>
                              </w:r>
                            </w:p>
                          </w:txbxContent>
                        </wps:txbx>
                        <wps:bodyPr wrap="square" lIns="0" tIns="0" rIns="0" bIns="0" rtlCol="0">
                          <a:noAutofit/>
                        </wps:bodyPr>
                      </wps:wsp>
                      <wps:wsp>
                        <wps:cNvPr id="65" name="Textbox 65"/>
                        <wps:cNvSpPr txBox="1"/>
                        <wps:spPr>
                          <a:xfrm>
                            <a:off x="1193401" y="499688"/>
                            <a:ext cx="111760" cy="139065"/>
                          </a:xfrm>
                          <a:prstGeom prst="rect">
                            <a:avLst/>
                          </a:prstGeom>
                        </wps:spPr>
                        <wps:txbx>
                          <w:txbxContent>
                            <w:p w14:paraId="6793B2B4"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wps:txbx>
                        <wps:bodyPr wrap="square" lIns="0" tIns="0" rIns="0" bIns="0" rtlCol="0">
                          <a:noAutofit/>
                        </wps:bodyPr>
                      </wps:wsp>
                      <wps:wsp>
                        <wps:cNvPr id="66" name="Textbox 66"/>
                        <wps:cNvSpPr txBox="1"/>
                        <wps:spPr>
                          <a:xfrm>
                            <a:off x="1316989" y="452888"/>
                            <a:ext cx="438784" cy="140335"/>
                          </a:xfrm>
                          <a:prstGeom prst="rect">
                            <a:avLst/>
                          </a:prstGeom>
                        </wps:spPr>
                        <wps:txbx>
                          <w:txbxContent>
                            <w:p w14:paraId="0EF4FE74" w14:textId="77777777" w:rsidR="00F6290A" w:rsidRDefault="00000000">
                              <w:pPr>
                                <w:tabs>
                                  <w:tab w:val="left" w:pos="358"/>
                                </w:tabs>
                                <w:spacing w:line="221" w:lineRule="exact"/>
                                <w:rPr>
                                  <w:rFonts w:ascii="A-OTF 新ゴ Pro R" w:eastAsia="A-OTF 新ゴ Pro R" w:hAnsi="A-OTF 新ゴ Pro R"/>
                                  <w:sz w:val="15"/>
                                </w:rPr>
                              </w:pPr>
                              <w:r>
                                <w:rPr>
                                  <w:rFonts w:ascii="Times New Roman" w:eastAsia="Times New Roman" w:hAnsi="Times New Roman"/>
                                  <w:color w:val="000000"/>
                                  <w:sz w:val="15"/>
                                  <w:shd w:val="clear" w:color="auto" w:fill="EFEFEF"/>
                                </w:rPr>
                                <w:tab/>
                              </w:r>
                              <w:r>
                                <w:rPr>
                                  <w:rFonts w:ascii="A-OTF 新ゴ Pro R" w:eastAsia="A-OTF 新ゴ Pro R" w:hAnsi="A-OTF 新ゴ Pro R"/>
                                  <w:color w:val="000000"/>
                                  <w:spacing w:val="-8"/>
                                  <w:sz w:val="15"/>
                                  <w:shd w:val="clear" w:color="auto" w:fill="EFEFEF"/>
                                </w:rPr>
                                <w:t>月×</w:t>
                              </w:r>
                            </w:p>
                          </w:txbxContent>
                        </wps:txbx>
                        <wps:bodyPr wrap="square" lIns="0" tIns="0" rIns="0" bIns="0" rtlCol="0">
                          <a:noAutofit/>
                        </wps:bodyPr>
                      </wps:wsp>
                      <wps:wsp>
                        <wps:cNvPr id="67" name="Textbox 67"/>
                        <wps:cNvSpPr txBox="1"/>
                        <wps:spPr>
                          <a:xfrm>
                            <a:off x="1746000" y="512898"/>
                            <a:ext cx="88265" cy="139065"/>
                          </a:xfrm>
                          <a:prstGeom prst="rect">
                            <a:avLst/>
                          </a:prstGeom>
                        </wps:spPr>
                        <wps:txbx>
                          <w:txbxContent>
                            <w:p w14:paraId="0A1D6494" w14:textId="77777777" w:rsidR="00F6290A" w:rsidRDefault="00000000">
                              <w:pPr>
                                <w:spacing w:line="218" w:lineRule="exact"/>
                                <w:rPr>
                                  <w:rFonts w:ascii="A-OTF 新ゴ Pro R"/>
                                  <w:sz w:val="15"/>
                                </w:rPr>
                              </w:pPr>
                              <w:r>
                                <w:rPr>
                                  <w:rFonts w:ascii="A-OTF 新ゴ Pro R"/>
                                  <w:spacing w:val="-10"/>
                                  <w:w w:val="105"/>
                                  <w:sz w:val="15"/>
                                </w:rPr>
                                <w:t>3</w:t>
                              </w:r>
                            </w:p>
                          </w:txbxContent>
                        </wps:txbx>
                        <wps:bodyPr wrap="square" lIns="0" tIns="0" rIns="0" bIns="0" rtlCol="0">
                          <a:noAutofit/>
                        </wps:bodyPr>
                      </wps:wsp>
                      <wps:wsp>
                        <wps:cNvPr id="68" name="Textbox 68"/>
                        <wps:cNvSpPr txBox="1"/>
                        <wps:spPr>
                          <a:xfrm>
                            <a:off x="1861158" y="499688"/>
                            <a:ext cx="111760" cy="139065"/>
                          </a:xfrm>
                          <a:prstGeom prst="rect">
                            <a:avLst/>
                          </a:prstGeom>
                        </wps:spPr>
                        <wps:txbx>
                          <w:txbxContent>
                            <w:p w14:paraId="6237F267"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wps:txbx>
                        <wps:bodyPr wrap="square" lIns="0" tIns="0" rIns="0" bIns="0" rtlCol="0">
                          <a:noAutofit/>
                        </wps:bodyPr>
                      </wps:wsp>
                      <wps:wsp>
                        <wps:cNvPr id="69" name="Textbox 69"/>
                        <wps:cNvSpPr txBox="1"/>
                        <wps:spPr>
                          <a:xfrm>
                            <a:off x="1961267" y="147977"/>
                            <a:ext cx="575310" cy="395605"/>
                          </a:xfrm>
                          <a:prstGeom prst="rect">
                            <a:avLst/>
                          </a:prstGeom>
                        </wps:spPr>
                        <wps:txbx>
                          <w:txbxContent>
                            <w:p w14:paraId="2445548F" w14:textId="77777777" w:rsidR="00F6290A" w:rsidRDefault="00000000">
                              <w:pPr>
                                <w:spacing w:before="5" w:line="199" w:lineRule="auto"/>
                                <w:ind w:left="137" w:right="18" w:hanging="138"/>
                                <w:rPr>
                                  <w:rFonts w:ascii="A-OTF 新ゴ Pro R" w:eastAsia="A-OTF 新ゴ Pro R"/>
                                  <w:sz w:val="14"/>
                                </w:rPr>
                              </w:pPr>
                              <w:r>
                                <w:rPr>
                                  <w:rFonts w:ascii="A-OTF 新ゴ Pro R" w:eastAsia="A-OTF 新ゴ Pro R"/>
                                  <w:spacing w:val="-2"/>
                                  <w:w w:val="85"/>
                                  <w:sz w:val="14"/>
                                </w:rPr>
                                <w:t>（4</w:t>
                              </w:r>
                              <w:r>
                                <w:rPr>
                                  <w:rFonts w:ascii="A-OTF 新ゴ Pro R" w:eastAsia="A-OTF 新ゴ Pro R"/>
                                  <w:spacing w:val="-2"/>
                                  <w:w w:val="85"/>
                                  <w:sz w:val="14"/>
                                </w:rPr>
                                <w:t>分の3免除）</w:t>
                              </w:r>
                              <w:r>
                                <w:rPr>
                                  <w:rFonts w:ascii="A-OTF 新ゴ Pro R" w:eastAsia="A-OTF 新ゴ Pro R"/>
                                  <w:sz w:val="14"/>
                                </w:rPr>
                                <w:t xml:space="preserve"> </w:t>
                              </w:r>
                              <w:r>
                                <w:rPr>
                                  <w:rFonts w:ascii="A-OTF 新ゴ Pro R" w:eastAsia="A-OTF 新ゴ Pro R"/>
                                  <w:spacing w:val="-2"/>
                                  <w:w w:val="70"/>
                                  <w:sz w:val="14"/>
                                </w:rPr>
                                <w:t>4分の1</w:t>
                              </w:r>
                              <w:r>
                                <w:rPr>
                                  <w:rFonts w:ascii="A-OTF 新ゴ Pro R" w:eastAsia="A-OTF 新ゴ Pro R"/>
                                  <w:spacing w:val="-4"/>
                                  <w:w w:val="70"/>
                                  <w:sz w:val="14"/>
                                </w:rPr>
                                <w:t>納付月数</w:t>
                              </w:r>
                            </w:p>
                            <w:p w14:paraId="12C9BFCE" w14:textId="77777777" w:rsidR="00F6290A" w:rsidRDefault="00000000">
                              <w:pPr>
                                <w:spacing w:line="195" w:lineRule="exact"/>
                                <w:ind w:left="715"/>
                                <w:rPr>
                                  <w:rFonts w:ascii="A-OTF 新ゴ Pro R"/>
                                  <w:sz w:val="15"/>
                                </w:rPr>
                              </w:pPr>
                              <w:r>
                                <w:rPr>
                                  <w:rFonts w:ascii="A-OTF 新ゴ Pro R"/>
                                  <w:color w:val="000000"/>
                                  <w:spacing w:val="-10"/>
                                  <w:w w:val="105"/>
                                  <w:sz w:val="15"/>
                                  <w:u w:val="single"/>
                                  <w:shd w:val="clear" w:color="auto" w:fill="EFEFEF"/>
                                </w:rPr>
                                <w:t>1</w:t>
                              </w:r>
                            </w:p>
                          </w:txbxContent>
                        </wps:txbx>
                        <wps:bodyPr wrap="square" lIns="0" tIns="0" rIns="0" bIns="0" rtlCol="0">
                          <a:noAutofit/>
                        </wps:bodyPr>
                      </wps:wsp>
                      <wps:wsp>
                        <wps:cNvPr id="70" name="Textbox 70"/>
                        <wps:cNvSpPr txBox="1"/>
                        <wps:spPr>
                          <a:xfrm>
                            <a:off x="1980006" y="483567"/>
                            <a:ext cx="243204" cy="109855"/>
                          </a:xfrm>
                          <a:prstGeom prst="rect">
                            <a:avLst/>
                          </a:prstGeom>
                        </wps:spPr>
                        <wps:txbx>
                          <w:txbxContent>
                            <w:p w14:paraId="236D81F9" w14:textId="77777777" w:rsidR="00F6290A" w:rsidRDefault="00000000">
                              <w:pPr>
                                <w:tabs>
                                  <w:tab w:val="left" w:pos="362"/>
                                </w:tabs>
                                <w:spacing w:line="171" w:lineRule="exact"/>
                                <w:rPr>
                                  <w:rFonts w:ascii="Times New Roman"/>
                                  <w:sz w:val="15"/>
                                </w:rPr>
                              </w:pPr>
                              <w:r>
                                <w:rPr>
                                  <w:rFonts w:ascii="Times New Roman"/>
                                  <w:color w:val="000000"/>
                                  <w:w w:val="103"/>
                                  <w:sz w:val="15"/>
                                  <w:shd w:val="clear" w:color="auto" w:fill="EFEFEF"/>
                                </w:rPr>
                                <w:t xml:space="preserve"> </w:t>
                              </w:r>
                              <w:r>
                                <w:rPr>
                                  <w:rFonts w:ascii="Times New Roman"/>
                                  <w:color w:val="000000"/>
                                  <w:sz w:val="15"/>
                                  <w:shd w:val="clear" w:color="auto" w:fill="EFEFEF"/>
                                </w:rPr>
                                <w:tab/>
                              </w:r>
                            </w:p>
                          </w:txbxContent>
                        </wps:txbx>
                        <wps:bodyPr wrap="square" lIns="0" tIns="0" rIns="0" bIns="0" rtlCol="0">
                          <a:noAutofit/>
                        </wps:bodyPr>
                      </wps:wsp>
                      <wps:wsp>
                        <wps:cNvPr id="71" name="Textbox 71"/>
                        <wps:cNvSpPr txBox="1"/>
                        <wps:spPr>
                          <a:xfrm>
                            <a:off x="2210383" y="452888"/>
                            <a:ext cx="210820" cy="139065"/>
                          </a:xfrm>
                          <a:prstGeom prst="rect">
                            <a:avLst/>
                          </a:prstGeom>
                        </wps:spPr>
                        <wps:txbx>
                          <w:txbxContent>
                            <w:p w14:paraId="51CB5992" w14:textId="77777777" w:rsidR="00F6290A" w:rsidRDefault="00000000">
                              <w:pPr>
                                <w:spacing w:line="218" w:lineRule="exact"/>
                                <w:rPr>
                                  <w:rFonts w:ascii="A-OTF 新ゴ Pro R" w:eastAsia="A-OTF 新ゴ Pro R" w:hAnsi="A-OTF 新ゴ Pro R"/>
                                  <w:sz w:val="15"/>
                                </w:rPr>
                              </w:pPr>
                              <w:r>
                                <w:rPr>
                                  <w:rFonts w:ascii="A-OTF 新ゴ Pro R" w:eastAsia="A-OTF 新ゴ Pro R" w:hAnsi="A-OTF 新ゴ Pro R"/>
                                  <w:color w:val="000000"/>
                                  <w:spacing w:val="-8"/>
                                  <w:sz w:val="15"/>
                                  <w:shd w:val="clear" w:color="auto" w:fill="EFEFEF"/>
                                </w:rPr>
                                <w:t>月×</w:t>
                              </w:r>
                            </w:p>
                          </w:txbxContent>
                        </wps:txbx>
                        <wps:bodyPr wrap="square" lIns="0" tIns="0" rIns="0" bIns="0" rtlCol="0">
                          <a:noAutofit/>
                        </wps:bodyPr>
                      </wps:wsp>
                      <wps:wsp>
                        <wps:cNvPr id="72" name="Textbox 72"/>
                        <wps:cNvSpPr txBox="1"/>
                        <wps:spPr>
                          <a:xfrm>
                            <a:off x="2415601" y="512898"/>
                            <a:ext cx="88265" cy="139065"/>
                          </a:xfrm>
                          <a:prstGeom prst="rect">
                            <a:avLst/>
                          </a:prstGeom>
                        </wps:spPr>
                        <wps:txbx>
                          <w:txbxContent>
                            <w:p w14:paraId="6215F642" w14:textId="77777777" w:rsidR="00F6290A" w:rsidRDefault="00000000">
                              <w:pPr>
                                <w:spacing w:line="218" w:lineRule="exact"/>
                                <w:rPr>
                                  <w:rFonts w:ascii="A-OTF 新ゴ Pro R"/>
                                  <w:sz w:val="15"/>
                                </w:rPr>
                              </w:pPr>
                              <w:r>
                                <w:rPr>
                                  <w:rFonts w:ascii="A-OTF 新ゴ Pro R"/>
                                  <w:spacing w:val="-10"/>
                                  <w:w w:val="105"/>
                                  <w:sz w:val="15"/>
                                </w:rPr>
                                <w:t>2</w:t>
                              </w:r>
                            </w:p>
                          </w:txbxContent>
                        </wps:txbx>
                        <wps:bodyPr wrap="square" lIns="0" tIns="0" rIns="0" bIns="0" rtlCol="0">
                          <a:noAutofit/>
                        </wps:bodyPr>
                      </wps:wsp>
                      <wps:wsp>
                        <wps:cNvPr id="73" name="Textbox 73"/>
                        <wps:cNvSpPr txBox="1"/>
                        <wps:spPr>
                          <a:xfrm>
                            <a:off x="2527133" y="499688"/>
                            <a:ext cx="111760" cy="139065"/>
                          </a:xfrm>
                          <a:prstGeom prst="rect">
                            <a:avLst/>
                          </a:prstGeom>
                        </wps:spPr>
                        <wps:txbx>
                          <w:txbxContent>
                            <w:p w14:paraId="1810CA47"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wps:txbx>
                        <wps:bodyPr wrap="square" lIns="0" tIns="0" rIns="0" bIns="0" rtlCol="0">
                          <a:noAutofit/>
                        </wps:bodyPr>
                      </wps:wsp>
                      <wps:wsp>
                        <wps:cNvPr id="74" name="Textbox 74"/>
                        <wps:cNvSpPr txBox="1"/>
                        <wps:spPr>
                          <a:xfrm>
                            <a:off x="2641051" y="147977"/>
                            <a:ext cx="547370" cy="395605"/>
                          </a:xfrm>
                          <a:prstGeom prst="rect">
                            <a:avLst/>
                          </a:prstGeom>
                        </wps:spPr>
                        <wps:txbx>
                          <w:txbxContent>
                            <w:p w14:paraId="6BC646F9" w14:textId="77777777" w:rsidR="00F6290A" w:rsidRDefault="00000000">
                              <w:pPr>
                                <w:spacing w:before="5" w:line="199" w:lineRule="auto"/>
                                <w:ind w:left="113" w:right="18" w:hanging="114"/>
                                <w:rPr>
                                  <w:rFonts w:ascii="A-OTF 新ゴ Pro R" w:eastAsia="A-OTF 新ゴ Pro R"/>
                                  <w:sz w:val="14"/>
                                </w:rPr>
                              </w:pPr>
                              <w:r>
                                <w:rPr>
                                  <w:rFonts w:ascii="A-OTF 新ゴ Pro R" w:eastAsia="A-OTF 新ゴ Pro R"/>
                                  <w:spacing w:val="-2"/>
                                  <w:sz w:val="14"/>
                                </w:rPr>
                                <w:t>（半額免除）</w:t>
                              </w:r>
                              <w:r>
                                <w:rPr>
                                  <w:rFonts w:ascii="A-OTF 新ゴ Pro R" w:eastAsia="A-OTF 新ゴ Pro R"/>
                                  <w:spacing w:val="-4"/>
                                  <w:w w:val="85"/>
                                  <w:sz w:val="14"/>
                                </w:rPr>
                                <w:t>半額納付月数</w:t>
                              </w:r>
                            </w:p>
                            <w:p w14:paraId="309DC1CF" w14:textId="77777777" w:rsidR="00F6290A" w:rsidRDefault="00000000">
                              <w:pPr>
                                <w:spacing w:line="195" w:lineRule="exact"/>
                                <w:ind w:left="705"/>
                                <w:rPr>
                                  <w:rFonts w:ascii="A-OTF 新ゴ Pro R"/>
                                  <w:sz w:val="15"/>
                                </w:rPr>
                              </w:pPr>
                              <w:r>
                                <w:rPr>
                                  <w:rFonts w:ascii="A-OTF 新ゴ Pro R"/>
                                  <w:color w:val="000000"/>
                                  <w:spacing w:val="-10"/>
                                  <w:w w:val="105"/>
                                  <w:sz w:val="15"/>
                                  <w:u w:val="single"/>
                                  <w:shd w:val="clear" w:color="auto" w:fill="EFEFEF"/>
                                </w:rPr>
                                <w:t>2</w:t>
                              </w:r>
                            </w:p>
                          </w:txbxContent>
                        </wps:txbx>
                        <wps:bodyPr wrap="square" lIns="0" tIns="0" rIns="0" bIns="0" rtlCol="0">
                          <a:noAutofit/>
                        </wps:bodyPr>
                      </wps:wsp>
                      <wps:wsp>
                        <wps:cNvPr id="75" name="Textbox 75"/>
                        <wps:cNvSpPr txBox="1"/>
                        <wps:spPr>
                          <a:xfrm>
                            <a:off x="2648991" y="483567"/>
                            <a:ext cx="243840" cy="109855"/>
                          </a:xfrm>
                          <a:prstGeom prst="rect">
                            <a:avLst/>
                          </a:prstGeom>
                        </wps:spPr>
                        <wps:txbx>
                          <w:txbxContent>
                            <w:p w14:paraId="1C1943D9" w14:textId="77777777" w:rsidR="00F6290A" w:rsidRDefault="00000000">
                              <w:pPr>
                                <w:tabs>
                                  <w:tab w:val="left" w:pos="363"/>
                                </w:tabs>
                                <w:spacing w:line="171" w:lineRule="exact"/>
                                <w:rPr>
                                  <w:rFonts w:ascii="Times New Roman"/>
                                  <w:sz w:val="15"/>
                                </w:rPr>
                              </w:pPr>
                              <w:r>
                                <w:rPr>
                                  <w:rFonts w:ascii="Times New Roman"/>
                                  <w:color w:val="000000"/>
                                  <w:w w:val="103"/>
                                  <w:sz w:val="15"/>
                                  <w:shd w:val="clear" w:color="auto" w:fill="EFEFEF"/>
                                </w:rPr>
                                <w:t xml:space="preserve"> </w:t>
                              </w:r>
                              <w:r>
                                <w:rPr>
                                  <w:rFonts w:ascii="Times New Roman"/>
                                  <w:color w:val="000000"/>
                                  <w:sz w:val="15"/>
                                  <w:shd w:val="clear" w:color="auto" w:fill="EFEFEF"/>
                                </w:rPr>
                                <w:tab/>
                              </w:r>
                            </w:p>
                          </w:txbxContent>
                        </wps:txbx>
                        <wps:bodyPr wrap="square" lIns="0" tIns="0" rIns="0" bIns="0" rtlCol="0">
                          <a:noAutofit/>
                        </wps:bodyPr>
                      </wps:wsp>
                      <wps:wsp>
                        <wps:cNvPr id="76" name="Textbox 76"/>
                        <wps:cNvSpPr txBox="1"/>
                        <wps:spPr>
                          <a:xfrm>
                            <a:off x="2880021" y="452888"/>
                            <a:ext cx="210820" cy="139065"/>
                          </a:xfrm>
                          <a:prstGeom prst="rect">
                            <a:avLst/>
                          </a:prstGeom>
                        </wps:spPr>
                        <wps:txbx>
                          <w:txbxContent>
                            <w:p w14:paraId="64229B5F" w14:textId="77777777" w:rsidR="00F6290A" w:rsidRDefault="00000000">
                              <w:pPr>
                                <w:spacing w:line="218" w:lineRule="exact"/>
                                <w:rPr>
                                  <w:rFonts w:ascii="A-OTF 新ゴ Pro R" w:eastAsia="A-OTF 新ゴ Pro R" w:hAnsi="A-OTF 新ゴ Pro R"/>
                                  <w:sz w:val="15"/>
                                </w:rPr>
                              </w:pPr>
                              <w:r>
                                <w:rPr>
                                  <w:rFonts w:ascii="A-OTF 新ゴ Pro R" w:eastAsia="A-OTF 新ゴ Pro R" w:hAnsi="A-OTF 新ゴ Pro R"/>
                                  <w:color w:val="000000"/>
                                  <w:spacing w:val="-8"/>
                                  <w:sz w:val="15"/>
                                  <w:shd w:val="clear" w:color="auto" w:fill="EFEFEF"/>
                                </w:rPr>
                                <w:t>月×</w:t>
                              </w:r>
                            </w:p>
                          </w:txbxContent>
                        </wps:txbx>
                        <wps:bodyPr wrap="square" lIns="0" tIns="0" rIns="0" bIns="0" rtlCol="0">
                          <a:noAutofit/>
                        </wps:bodyPr>
                      </wps:wsp>
                      <wps:wsp>
                        <wps:cNvPr id="77" name="Textbox 77"/>
                        <wps:cNvSpPr txBox="1"/>
                        <wps:spPr>
                          <a:xfrm>
                            <a:off x="3088801" y="512898"/>
                            <a:ext cx="88265" cy="139065"/>
                          </a:xfrm>
                          <a:prstGeom prst="rect">
                            <a:avLst/>
                          </a:prstGeom>
                        </wps:spPr>
                        <wps:txbx>
                          <w:txbxContent>
                            <w:p w14:paraId="49BEC025" w14:textId="77777777" w:rsidR="00F6290A" w:rsidRDefault="00000000">
                              <w:pPr>
                                <w:spacing w:line="218" w:lineRule="exact"/>
                                <w:rPr>
                                  <w:rFonts w:ascii="A-OTF 新ゴ Pro R"/>
                                  <w:sz w:val="15"/>
                                </w:rPr>
                              </w:pPr>
                              <w:r>
                                <w:rPr>
                                  <w:rFonts w:ascii="A-OTF 新ゴ Pro R"/>
                                  <w:spacing w:val="-10"/>
                                  <w:w w:val="105"/>
                                  <w:sz w:val="15"/>
                                </w:rPr>
                                <w:t>3</w:t>
                              </w:r>
                            </w:p>
                          </w:txbxContent>
                        </wps:txbx>
                        <wps:bodyPr wrap="square" lIns="0" tIns="0" rIns="0" bIns="0" rtlCol="0">
                          <a:noAutofit/>
                        </wps:bodyPr>
                      </wps:wsp>
                      <wps:wsp>
                        <wps:cNvPr id="78" name="Textbox 78"/>
                        <wps:cNvSpPr txBox="1"/>
                        <wps:spPr>
                          <a:xfrm>
                            <a:off x="3196771" y="499688"/>
                            <a:ext cx="111760" cy="139065"/>
                          </a:xfrm>
                          <a:prstGeom prst="rect">
                            <a:avLst/>
                          </a:prstGeom>
                        </wps:spPr>
                        <wps:txbx>
                          <w:txbxContent>
                            <w:p w14:paraId="242CA525"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wps:txbx>
                        <wps:bodyPr wrap="square" lIns="0" tIns="0" rIns="0" bIns="0" rtlCol="0">
                          <a:noAutofit/>
                        </wps:bodyPr>
                      </wps:wsp>
                      <wps:wsp>
                        <wps:cNvPr id="79" name="Textbox 79"/>
                        <wps:cNvSpPr txBox="1"/>
                        <wps:spPr>
                          <a:xfrm>
                            <a:off x="3297116" y="147977"/>
                            <a:ext cx="582295" cy="395605"/>
                          </a:xfrm>
                          <a:prstGeom prst="rect">
                            <a:avLst/>
                          </a:prstGeom>
                        </wps:spPr>
                        <wps:txbx>
                          <w:txbxContent>
                            <w:p w14:paraId="1EF14FE3" w14:textId="77777777" w:rsidR="00F6290A" w:rsidRDefault="00000000">
                              <w:pPr>
                                <w:spacing w:before="5" w:line="199" w:lineRule="auto"/>
                                <w:ind w:left="142" w:right="18" w:hanging="143"/>
                                <w:rPr>
                                  <w:rFonts w:ascii="A-OTF 新ゴ Pro R" w:eastAsia="A-OTF 新ゴ Pro R"/>
                                  <w:sz w:val="14"/>
                                </w:rPr>
                              </w:pPr>
                              <w:r>
                                <w:rPr>
                                  <w:rFonts w:ascii="A-OTF 新ゴ Pro R" w:eastAsia="A-OTF 新ゴ Pro R"/>
                                  <w:spacing w:val="-2"/>
                                  <w:w w:val="85"/>
                                  <w:sz w:val="14"/>
                                </w:rPr>
                                <w:t>（4</w:t>
                              </w:r>
                              <w:r>
                                <w:rPr>
                                  <w:rFonts w:ascii="A-OTF 新ゴ Pro R" w:eastAsia="A-OTF 新ゴ Pro R"/>
                                  <w:spacing w:val="-2"/>
                                  <w:w w:val="85"/>
                                  <w:sz w:val="14"/>
                                </w:rPr>
                                <w:t>分の1免除）</w:t>
                              </w:r>
                              <w:r>
                                <w:rPr>
                                  <w:rFonts w:ascii="A-OTF 新ゴ Pro R" w:eastAsia="A-OTF 新ゴ Pro R"/>
                                  <w:sz w:val="14"/>
                                </w:rPr>
                                <w:t xml:space="preserve"> </w:t>
                              </w:r>
                              <w:r>
                                <w:rPr>
                                  <w:rFonts w:ascii="A-OTF 新ゴ Pro R" w:eastAsia="A-OTF 新ゴ Pro R"/>
                                  <w:spacing w:val="-2"/>
                                  <w:w w:val="70"/>
                                  <w:sz w:val="14"/>
                                </w:rPr>
                                <w:t>4分の3</w:t>
                              </w:r>
                              <w:r>
                                <w:rPr>
                                  <w:rFonts w:ascii="A-OTF 新ゴ Pro R" w:eastAsia="A-OTF 新ゴ Pro R"/>
                                  <w:spacing w:val="-4"/>
                                  <w:w w:val="70"/>
                                  <w:sz w:val="14"/>
                                </w:rPr>
                                <w:t>納付月数</w:t>
                              </w:r>
                            </w:p>
                            <w:p w14:paraId="2A928D1C" w14:textId="77777777" w:rsidR="00F6290A" w:rsidRDefault="00000000">
                              <w:pPr>
                                <w:spacing w:line="195" w:lineRule="exact"/>
                                <w:ind w:left="717"/>
                                <w:rPr>
                                  <w:rFonts w:ascii="A-OTF 新ゴ Pro R"/>
                                  <w:sz w:val="15"/>
                                </w:rPr>
                              </w:pPr>
                              <w:r>
                                <w:rPr>
                                  <w:rFonts w:ascii="A-OTF 新ゴ Pro R"/>
                                  <w:color w:val="000000"/>
                                  <w:spacing w:val="-10"/>
                                  <w:w w:val="105"/>
                                  <w:sz w:val="15"/>
                                  <w:u w:val="single"/>
                                  <w:shd w:val="clear" w:color="auto" w:fill="EFEFEF"/>
                                </w:rPr>
                                <w:t>5</w:t>
                              </w:r>
                            </w:p>
                          </w:txbxContent>
                        </wps:txbx>
                        <wps:bodyPr wrap="square" lIns="0" tIns="0" rIns="0" bIns="0" rtlCol="0">
                          <a:noAutofit/>
                        </wps:bodyPr>
                      </wps:wsp>
                      <wps:wsp>
                        <wps:cNvPr id="80" name="Textbox 80"/>
                        <wps:cNvSpPr txBox="1"/>
                        <wps:spPr>
                          <a:xfrm>
                            <a:off x="3319195" y="483567"/>
                            <a:ext cx="240029" cy="109855"/>
                          </a:xfrm>
                          <a:prstGeom prst="rect">
                            <a:avLst/>
                          </a:prstGeom>
                        </wps:spPr>
                        <wps:txbx>
                          <w:txbxContent>
                            <w:p w14:paraId="47FA0F3D" w14:textId="77777777" w:rsidR="00F6290A" w:rsidRDefault="00000000">
                              <w:pPr>
                                <w:tabs>
                                  <w:tab w:val="left" w:pos="357"/>
                                </w:tabs>
                                <w:spacing w:line="171" w:lineRule="exact"/>
                                <w:rPr>
                                  <w:rFonts w:ascii="Times New Roman"/>
                                  <w:sz w:val="15"/>
                                </w:rPr>
                              </w:pPr>
                              <w:r>
                                <w:rPr>
                                  <w:rFonts w:ascii="Times New Roman"/>
                                  <w:color w:val="000000"/>
                                  <w:w w:val="103"/>
                                  <w:sz w:val="15"/>
                                  <w:shd w:val="clear" w:color="auto" w:fill="EFEFEF"/>
                                </w:rPr>
                                <w:t xml:space="preserve"> </w:t>
                              </w:r>
                              <w:r>
                                <w:rPr>
                                  <w:rFonts w:ascii="Times New Roman"/>
                                  <w:color w:val="000000"/>
                                  <w:sz w:val="15"/>
                                  <w:shd w:val="clear" w:color="auto" w:fill="EFEFEF"/>
                                </w:rPr>
                                <w:tab/>
                              </w:r>
                            </w:p>
                          </w:txbxContent>
                        </wps:txbx>
                        <wps:bodyPr wrap="square" lIns="0" tIns="0" rIns="0" bIns="0" rtlCol="0">
                          <a:noAutofit/>
                        </wps:bodyPr>
                      </wps:wsp>
                      <wps:wsp>
                        <wps:cNvPr id="81" name="Textbox 81"/>
                        <wps:cNvSpPr txBox="1"/>
                        <wps:spPr>
                          <a:xfrm>
                            <a:off x="3545996" y="452888"/>
                            <a:ext cx="210820" cy="139065"/>
                          </a:xfrm>
                          <a:prstGeom prst="rect">
                            <a:avLst/>
                          </a:prstGeom>
                        </wps:spPr>
                        <wps:txbx>
                          <w:txbxContent>
                            <w:p w14:paraId="080434B8" w14:textId="77777777" w:rsidR="00F6290A" w:rsidRDefault="00000000">
                              <w:pPr>
                                <w:spacing w:line="218" w:lineRule="exact"/>
                                <w:rPr>
                                  <w:rFonts w:ascii="A-OTF 新ゴ Pro R" w:eastAsia="A-OTF 新ゴ Pro R" w:hAnsi="A-OTF 新ゴ Pro R"/>
                                  <w:sz w:val="15"/>
                                </w:rPr>
                              </w:pPr>
                              <w:r>
                                <w:rPr>
                                  <w:rFonts w:ascii="A-OTF 新ゴ Pro R" w:eastAsia="A-OTF 新ゴ Pro R" w:hAnsi="A-OTF 新ゴ Pro R"/>
                                  <w:color w:val="000000"/>
                                  <w:spacing w:val="-8"/>
                                  <w:sz w:val="15"/>
                                  <w:shd w:val="clear" w:color="auto" w:fill="EFEFEF"/>
                                </w:rPr>
                                <w:t>月×</w:t>
                              </w:r>
                            </w:p>
                          </w:txbxContent>
                        </wps:txbx>
                        <wps:bodyPr wrap="square" lIns="0" tIns="0" rIns="0" bIns="0" rtlCol="0">
                          <a:noAutofit/>
                        </wps:bodyPr>
                      </wps:wsp>
                      <wps:wsp>
                        <wps:cNvPr id="82" name="Textbox 82"/>
                        <wps:cNvSpPr txBox="1"/>
                        <wps:spPr>
                          <a:xfrm>
                            <a:off x="3753001" y="512898"/>
                            <a:ext cx="88265" cy="139065"/>
                          </a:xfrm>
                          <a:prstGeom prst="rect">
                            <a:avLst/>
                          </a:prstGeom>
                        </wps:spPr>
                        <wps:txbx>
                          <w:txbxContent>
                            <w:p w14:paraId="232E9037" w14:textId="77777777" w:rsidR="00F6290A" w:rsidRDefault="00000000">
                              <w:pPr>
                                <w:spacing w:line="218" w:lineRule="exact"/>
                                <w:rPr>
                                  <w:rFonts w:ascii="A-OTF 新ゴ Pro R"/>
                                  <w:sz w:val="15"/>
                                </w:rPr>
                              </w:pPr>
                              <w:r>
                                <w:rPr>
                                  <w:rFonts w:ascii="A-OTF 新ゴ Pro R"/>
                                  <w:spacing w:val="-10"/>
                                  <w:w w:val="105"/>
                                  <w:sz w:val="15"/>
                                </w:rPr>
                                <w:t>6</w:t>
                              </w:r>
                            </w:p>
                          </w:txbxContent>
                        </wps:txbx>
                        <wps:bodyPr wrap="square" lIns="0" tIns="0" rIns="0" bIns="0" rtlCol="0">
                          <a:noAutofit/>
                        </wps:bodyPr>
                      </wps:wsp>
                      <wps:wsp>
                        <wps:cNvPr id="83" name="Textbox 83"/>
                        <wps:cNvSpPr txBox="1"/>
                        <wps:spPr>
                          <a:xfrm>
                            <a:off x="1056001" y="665888"/>
                            <a:ext cx="111760" cy="139065"/>
                          </a:xfrm>
                          <a:prstGeom prst="rect">
                            <a:avLst/>
                          </a:prstGeom>
                        </wps:spPr>
                        <wps:txbx>
                          <w:txbxContent>
                            <w:p w14:paraId="009DB1CE"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月</w:t>
                              </w:r>
                            </w:p>
                          </w:txbxContent>
                        </wps:txbx>
                        <wps:bodyPr wrap="square" lIns="0" tIns="0" rIns="0" bIns="0" rtlCol="0">
                          <a:noAutofit/>
                        </wps:bodyPr>
                      </wps:wsp>
                      <wps:wsp>
                        <wps:cNvPr id="84" name="Textbox 84"/>
                        <wps:cNvSpPr txBox="1"/>
                        <wps:spPr>
                          <a:xfrm>
                            <a:off x="1544963" y="635888"/>
                            <a:ext cx="288925" cy="189865"/>
                          </a:xfrm>
                          <a:prstGeom prst="rect">
                            <a:avLst/>
                          </a:prstGeom>
                        </wps:spPr>
                        <wps:txbx>
                          <w:txbxContent>
                            <w:p w14:paraId="67C2757C"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5"/>
                                  <w:sz w:val="15"/>
                                </w:rPr>
                                <w:t>月×</w:t>
                              </w:r>
                              <w:r>
                                <w:rPr>
                                  <w:rFonts w:ascii="A-OTF 新ゴ Pro R" w:eastAsia="A-OTF 新ゴ Pro R" w:hAnsi="A-OTF 新ゴ Pro R"/>
                                  <w:spacing w:val="-7"/>
                                  <w:position w:val="8"/>
                                  <w:sz w:val="15"/>
                                  <w:u w:val="single"/>
                                </w:rPr>
                                <w:t>1</w:t>
                              </w:r>
                            </w:p>
                          </w:txbxContent>
                        </wps:txbx>
                        <wps:bodyPr wrap="square" lIns="0" tIns="0" rIns="0" bIns="0" rtlCol="0">
                          <a:noAutofit/>
                        </wps:bodyPr>
                      </wps:wsp>
                      <wps:wsp>
                        <wps:cNvPr id="85" name="Textbox 85"/>
                        <wps:cNvSpPr txBox="1"/>
                        <wps:spPr>
                          <a:xfrm>
                            <a:off x="11640" y="840221"/>
                            <a:ext cx="626745" cy="262255"/>
                          </a:xfrm>
                          <a:prstGeom prst="rect">
                            <a:avLst/>
                          </a:prstGeom>
                        </wps:spPr>
                        <wps:txbx>
                          <w:txbxContent>
                            <w:p w14:paraId="754CCE7E" w14:textId="77777777" w:rsidR="00F6290A" w:rsidRDefault="00000000">
                              <w:pPr>
                                <w:spacing w:line="276" w:lineRule="exact"/>
                                <w:ind w:left="43"/>
                                <w:rPr>
                                  <w:rFonts w:ascii="A-OTF 新ゴ Pro R" w:eastAsia="A-OTF 新ゴ Pro R" w:hAnsi="A-OTF 新ゴ Pro R"/>
                                  <w:sz w:val="15"/>
                                </w:rPr>
                              </w:pPr>
                              <w:r>
                                <w:rPr>
                                  <w:rFonts w:ascii="A-OTF 新ゴ Pro R" w:eastAsia="A-OTF 新ゴ Pro R" w:hAnsi="A-OTF 新ゴ Pro R"/>
                                  <w:spacing w:val="-2"/>
                                  <w:w w:val="65"/>
                                  <w:sz w:val="20"/>
                                </w:rPr>
                                <w:t>847,300</w:t>
                              </w:r>
                              <w:r>
                                <w:rPr>
                                  <w:rFonts w:ascii="A-OTF 新ゴ Pro R" w:eastAsia="A-OTF 新ゴ Pro R" w:hAnsi="A-OTF 新ゴ Pro R"/>
                                  <w:spacing w:val="-6"/>
                                  <w:w w:val="65"/>
                                  <w:sz w:val="15"/>
                                </w:rPr>
                                <w:t>円×</w:t>
                              </w:r>
                            </w:p>
                            <w:p w14:paraId="1E9AB295" w14:textId="77777777" w:rsidR="00F6290A" w:rsidRDefault="00000000">
                              <w:pPr>
                                <w:spacing w:line="137" w:lineRule="exact"/>
                                <w:rPr>
                                  <w:rFonts w:ascii="A-OTF 新ゴ Pro R" w:eastAsia="A-OTF 新ゴ Pro R"/>
                                  <w:sz w:val="11"/>
                                </w:rPr>
                              </w:pPr>
                              <w:r>
                                <w:rPr>
                                  <w:rFonts w:ascii="A-OTF 新ゴ Pro R" w:eastAsia="A-OTF 新ゴ Pro R"/>
                                  <w:w w:val="75"/>
                                  <w:sz w:val="11"/>
                                </w:rPr>
                                <w:t>（令和８年度の額</w:t>
                              </w:r>
                              <w:r>
                                <w:rPr>
                                  <w:rFonts w:ascii="A-OTF 新ゴ Pro R" w:eastAsia="A-OTF 新ゴ Pro R"/>
                                  <w:spacing w:val="-10"/>
                                  <w:w w:val="75"/>
                                  <w:sz w:val="11"/>
                                </w:rPr>
                                <w:t>）</w:t>
                              </w:r>
                            </w:p>
                          </w:txbxContent>
                        </wps:txbx>
                        <wps:bodyPr wrap="square" lIns="0" tIns="0" rIns="0" bIns="0" rtlCol="0">
                          <a:noAutofit/>
                        </wps:bodyPr>
                      </wps:wsp>
                      <wps:wsp>
                        <wps:cNvPr id="86" name="Textbox 86"/>
                        <wps:cNvSpPr txBox="1"/>
                        <wps:spPr>
                          <a:xfrm>
                            <a:off x="1746000" y="743897"/>
                            <a:ext cx="88265" cy="139065"/>
                          </a:xfrm>
                          <a:prstGeom prst="rect">
                            <a:avLst/>
                          </a:prstGeom>
                        </wps:spPr>
                        <wps:txbx>
                          <w:txbxContent>
                            <w:p w14:paraId="38DDA9E8" w14:textId="77777777" w:rsidR="00F6290A" w:rsidRDefault="00000000">
                              <w:pPr>
                                <w:spacing w:line="218" w:lineRule="exact"/>
                                <w:rPr>
                                  <w:rFonts w:ascii="A-OTF 新ゴ Pro R"/>
                                  <w:sz w:val="15"/>
                                </w:rPr>
                              </w:pPr>
                              <w:r>
                                <w:rPr>
                                  <w:rFonts w:ascii="A-OTF 新ゴ Pro R"/>
                                  <w:spacing w:val="-10"/>
                                  <w:w w:val="105"/>
                                  <w:sz w:val="15"/>
                                </w:rPr>
                                <w:t>2</w:t>
                              </w:r>
                            </w:p>
                          </w:txbxContent>
                        </wps:txbx>
                        <wps:bodyPr wrap="square" lIns="0" tIns="0" rIns="0" bIns="0" rtlCol="0">
                          <a:noAutofit/>
                        </wps:bodyPr>
                      </wps:wsp>
                      <wps:wsp>
                        <wps:cNvPr id="87" name="Textbox 87"/>
                        <wps:cNvSpPr txBox="1"/>
                        <wps:spPr>
                          <a:xfrm>
                            <a:off x="2210344" y="635888"/>
                            <a:ext cx="293370" cy="189865"/>
                          </a:xfrm>
                          <a:prstGeom prst="rect">
                            <a:avLst/>
                          </a:prstGeom>
                        </wps:spPr>
                        <wps:txbx>
                          <w:txbxContent>
                            <w:p w14:paraId="6EF9D56F"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5"/>
                                  <w:sz w:val="15"/>
                                </w:rPr>
                                <w:t>月×</w:t>
                              </w:r>
                              <w:r>
                                <w:rPr>
                                  <w:rFonts w:ascii="A-OTF 新ゴ Pro R" w:eastAsia="A-OTF 新ゴ Pro R" w:hAnsi="A-OTF 新ゴ Pro R"/>
                                  <w:spacing w:val="-7"/>
                                  <w:position w:val="8"/>
                                  <w:sz w:val="15"/>
                                  <w:u w:val="single"/>
                                </w:rPr>
                                <w:t>5</w:t>
                              </w:r>
                            </w:p>
                          </w:txbxContent>
                        </wps:txbx>
                        <wps:bodyPr wrap="square" lIns="0" tIns="0" rIns="0" bIns="0" rtlCol="0">
                          <a:noAutofit/>
                        </wps:bodyPr>
                      </wps:wsp>
                      <wps:wsp>
                        <wps:cNvPr id="88" name="Textbox 88"/>
                        <wps:cNvSpPr txBox="1"/>
                        <wps:spPr>
                          <a:xfrm>
                            <a:off x="2415601" y="743897"/>
                            <a:ext cx="88265" cy="139065"/>
                          </a:xfrm>
                          <a:prstGeom prst="rect">
                            <a:avLst/>
                          </a:prstGeom>
                        </wps:spPr>
                        <wps:txbx>
                          <w:txbxContent>
                            <w:p w14:paraId="55DC5785" w14:textId="77777777" w:rsidR="00F6290A" w:rsidRDefault="00000000">
                              <w:pPr>
                                <w:spacing w:line="218" w:lineRule="exact"/>
                                <w:rPr>
                                  <w:rFonts w:ascii="A-OTF 新ゴ Pro R"/>
                                  <w:sz w:val="15"/>
                                </w:rPr>
                              </w:pPr>
                              <w:r>
                                <w:rPr>
                                  <w:rFonts w:ascii="A-OTF 新ゴ Pro R"/>
                                  <w:spacing w:val="-10"/>
                                  <w:w w:val="105"/>
                                  <w:sz w:val="15"/>
                                </w:rPr>
                                <w:t>8</w:t>
                              </w:r>
                            </w:p>
                          </w:txbxContent>
                        </wps:txbx>
                        <wps:bodyPr wrap="square" lIns="0" tIns="0" rIns="0" bIns="0" rtlCol="0">
                          <a:noAutofit/>
                        </wps:bodyPr>
                      </wps:wsp>
                      <wps:wsp>
                        <wps:cNvPr id="89" name="Textbox 89"/>
                        <wps:cNvSpPr txBox="1"/>
                        <wps:spPr>
                          <a:xfrm>
                            <a:off x="2879982" y="635888"/>
                            <a:ext cx="297180" cy="189865"/>
                          </a:xfrm>
                          <a:prstGeom prst="rect">
                            <a:avLst/>
                          </a:prstGeom>
                        </wps:spPr>
                        <wps:txbx>
                          <w:txbxContent>
                            <w:p w14:paraId="53B2E97C"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8"/>
                                  <w:sz w:val="15"/>
                                </w:rPr>
                                <w:t xml:space="preserve">月× </w:t>
                              </w:r>
                              <w:r>
                                <w:rPr>
                                  <w:rFonts w:ascii="A-OTF 新ゴ Pro R" w:eastAsia="A-OTF 新ゴ Pro R" w:hAnsi="A-OTF 新ゴ Pro R"/>
                                  <w:spacing w:val="-10"/>
                                  <w:position w:val="8"/>
                                  <w:sz w:val="15"/>
                                  <w:u w:val="single"/>
                                </w:rPr>
                                <w:t>3</w:t>
                              </w:r>
                            </w:p>
                          </w:txbxContent>
                        </wps:txbx>
                        <wps:bodyPr wrap="square" lIns="0" tIns="0" rIns="0" bIns="0" rtlCol="0">
                          <a:noAutofit/>
                        </wps:bodyPr>
                      </wps:wsp>
                      <wps:wsp>
                        <wps:cNvPr id="90" name="Textbox 90"/>
                        <wps:cNvSpPr txBox="1"/>
                        <wps:spPr>
                          <a:xfrm>
                            <a:off x="4003201" y="584666"/>
                            <a:ext cx="93980" cy="113664"/>
                          </a:xfrm>
                          <a:prstGeom prst="rect">
                            <a:avLst/>
                          </a:prstGeom>
                        </wps:spPr>
                        <wps:txbx>
                          <w:txbxContent>
                            <w:p w14:paraId="454BFE83" w14:textId="77777777" w:rsidR="00F6290A" w:rsidRDefault="00000000">
                              <w:pPr>
                                <w:spacing w:line="179" w:lineRule="exact"/>
                                <w:rPr>
                                  <w:rFonts w:ascii="A-OTF 新ゴ Pro R" w:hAnsi="A-OTF 新ゴ Pro R"/>
                                  <w:sz w:val="12"/>
                                </w:rPr>
                              </w:pPr>
                              <w:r>
                                <w:rPr>
                                  <w:rFonts w:ascii="A-OTF 新ゴ Pro R" w:hAnsi="A-OTF 新ゴ Pro R"/>
                                  <w:spacing w:val="-10"/>
                                  <w:w w:val="105"/>
                                  <w:sz w:val="12"/>
                                </w:rPr>
                                <w:t>※</w:t>
                              </w:r>
                            </w:p>
                          </w:txbxContent>
                        </wps:txbx>
                        <wps:bodyPr wrap="square" lIns="0" tIns="0" rIns="0" bIns="0" rtlCol="0">
                          <a:noAutofit/>
                        </wps:bodyPr>
                      </wps:wsp>
                      <wps:wsp>
                        <wps:cNvPr id="91" name="Textbox 91"/>
                        <wps:cNvSpPr txBox="1"/>
                        <wps:spPr>
                          <a:xfrm>
                            <a:off x="3088801" y="743897"/>
                            <a:ext cx="88265" cy="139065"/>
                          </a:xfrm>
                          <a:prstGeom prst="rect">
                            <a:avLst/>
                          </a:prstGeom>
                        </wps:spPr>
                        <wps:txbx>
                          <w:txbxContent>
                            <w:p w14:paraId="4FA9B01F" w14:textId="77777777" w:rsidR="00F6290A" w:rsidRDefault="00000000">
                              <w:pPr>
                                <w:spacing w:line="218" w:lineRule="exact"/>
                                <w:rPr>
                                  <w:rFonts w:ascii="A-OTF 新ゴ Pro R"/>
                                  <w:sz w:val="15"/>
                                </w:rPr>
                              </w:pPr>
                              <w:r>
                                <w:rPr>
                                  <w:rFonts w:ascii="A-OTF 新ゴ Pro R"/>
                                  <w:spacing w:val="-10"/>
                                  <w:w w:val="105"/>
                                  <w:sz w:val="15"/>
                                </w:rPr>
                                <w:t>4</w:t>
                              </w:r>
                            </w:p>
                          </w:txbxContent>
                        </wps:txbx>
                        <wps:bodyPr wrap="square" lIns="0" tIns="0" rIns="0" bIns="0" rtlCol="0">
                          <a:noAutofit/>
                        </wps:bodyPr>
                      </wps:wsp>
                      <wps:wsp>
                        <wps:cNvPr id="92" name="Textbox 92"/>
                        <wps:cNvSpPr txBox="1"/>
                        <wps:spPr>
                          <a:xfrm>
                            <a:off x="3545957" y="635888"/>
                            <a:ext cx="295275" cy="189865"/>
                          </a:xfrm>
                          <a:prstGeom prst="rect">
                            <a:avLst/>
                          </a:prstGeom>
                        </wps:spPr>
                        <wps:txbx>
                          <w:txbxContent>
                            <w:p w14:paraId="2C402C51"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9"/>
                                  <w:sz w:val="15"/>
                                </w:rPr>
                                <w:t xml:space="preserve">月× </w:t>
                              </w:r>
                              <w:r>
                                <w:rPr>
                                  <w:rFonts w:ascii="A-OTF 新ゴ Pro R" w:eastAsia="A-OTF 新ゴ Pro R" w:hAnsi="A-OTF 新ゴ Pro R"/>
                                  <w:spacing w:val="-10"/>
                                  <w:position w:val="8"/>
                                  <w:sz w:val="15"/>
                                  <w:u w:val="single"/>
                                </w:rPr>
                                <w:t>7</w:t>
                              </w:r>
                            </w:p>
                          </w:txbxContent>
                        </wps:txbx>
                        <wps:bodyPr wrap="square" lIns="0" tIns="0" rIns="0" bIns="0" rtlCol="0">
                          <a:noAutofit/>
                        </wps:bodyPr>
                      </wps:wsp>
                      <wps:wsp>
                        <wps:cNvPr id="93" name="Textbox 93"/>
                        <wps:cNvSpPr txBox="1"/>
                        <wps:spPr>
                          <a:xfrm>
                            <a:off x="3753001" y="743897"/>
                            <a:ext cx="88265" cy="139065"/>
                          </a:xfrm>
                          <a:prstGeom prst="rect">
                            <a:avLst/>
                          </a:prstGeom>
                        </wps:spPr>
                        <wps:txbx>
                          <w:txbxContent>
                            <w:p w14:paraId="1A8663AA" w14:textId="77777777" w:rsidR="00F6290A" w:rsidRDefault="00000000">
                              <w:pPr>
                                <w:spacing w:line="218" w:lineRule="exact"/>
                                <w:rPr>
                                  <w:rFonts w:ascii="A-OTF 新ゴ Pro R"/>
                                  <w:sz w:val="15"/>
                                </w:rPr>
                              </w:pPr>
                              <w:r>
                                <w:rPr>
                                  <w:rFonts w:ascii="A-OTF 新ゴ Pro R"/>
                                  <w:spacing w:val="-10"/>
                                  <w:w w:val="105"/>
                                  <w:sz w:val="15"/>
                                </w:rPr>
                                <w:t>8</w:t>
                              </w:r>
                            </w:p>
                          </w:txbxContent>
                        </wps:txbx>
                        <wps:bodyPr wrap="square" lIns="0" tIns="0" rIns="0" bIns="0" rtlCol="0">
                          <a:noAutofit/>
                        </wps:bodyPr>
                      </wps:wsp>
                      <wps:wsp>
                        <wps:cNvPr id="94" name="Textbox 94"/>
                        <wps:cNvSpPr txBox="1"/>
                        <wps:spPr>
                          <a:xfrm>
                            <a:off x="1728001" y="938888"/>
                            <a:ext cx="1083945" cy="139065"/>
                          </a:xfrm>
                          <a:prstGeom prst="rect">
                            <a:avLst/>
                          </a:prstGeom>
                        </wps:spPr>
                        <wps:txbx>
                          <w:txbxContent>
                            <w:p w14:paraId="0B5976AB" w14:textId="77777777" w:rsidR="00F6290A" w:rsidRDefault="00000000">
                              <w:pPr>
                                <w:spacing w:line="218" w:lineRule="exact"/>
                                <w:rPr>
                                  <w:rFonts w:ascii="A-OTF 新ゴ Pro R" w:eastAsia="A-OTF 新ゴ Pro R"/>
                                  <w:sz w:val="15"/>
                                </w:rPr>
                              </w:pPr>
                              <w:r>
                                <w:rPr>
                                  <w:rFonts w:ascii="A-OTF 新ゴ Pro R" w:eastAsia="A-OTF 新ゴ Pro R"/>
                                  <w:sz w:val="15"/>
                                </w:rPr>
                                <w:t>480</w:t>
                              </w:r>
                              <w:r>
                                <w:rPr>
                                  <w:rFonts w:ascii="A-OTF 新ゴ Pro R" w:eastAsia="A-OTF 新ゴ Pro R"/>
                                  <w:spacing w:val="-55"/>
                                  <w:sz w:val="15"/>
                                </w:rPr>
                                <w:t>月</w:t>
                              </w:r>
                              <w:r>
                                <w:rPr>
                                  <w:rFonts w:ascii="A-OTF 新ゴ Pro R" w:eastAsia="A-OTF 新ゴ Pro R"/>
                                  <w:sz w:val="15"/>
                                </w:rPr>
                                <w:t>（加入可能月数</w:t>
                              </w:r>
                              <w:r>
                                <w:rPr>
                                  <w:rFonts w:ascii="A-OTF 新ゴ Pro R" w:eastAsia="A-OTF 新ゴ Pro R"/>
                                  <w:spacing w:val="-10"/>
                                  <w:sz w:val="15"/>
                                </w:rPr>
                                <w:t>）</w:t>
                              </w:r>
                            </w:p>
                          </w:txbxContent>
                        </wps:txbx>
                        <wps:bodyPr wrap="square" lIns="0" tIns="0" rIns="0" bIns="0" rtlCol="0">
                          <a:noAutofit/>
                        </wps:bodyPr>
                      </wps:wsp>
                      <wps:wsp>
                        <wps:cNvPr id="95" name="Textbox 95"/>
                        <wps:cNvSpPr txBox="1"/>
                        <wps:spPr>
                          <a:xfrm>
                            <a:off x="3857984" y="857851"/>
                            <a:ext cx="111760" cy="139065"/>
                          </a:xfrm>
                          <a:prstGeom prst="rect">
                            <a:avLst/>
                          </a:prstGeom>
                        </wps:spPr>
                        <wps:txbx>
                          <w:txbxContent>
                            <w:p w14:paraId="29C5D4D9"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wps:txbx>
                        <wps:bodyPr wrap="square" lIns="0" tIns="0" rIns="0" bIns="0" rtlCol="0">
                          <a:noAutofit/>
                        </wps:bodyPr>
                      </wps:wsp>
                      <wps:wsp>
                        <wps:cNvPr id="96" name="Textbox 96"/>
                        <wps:cNvSpPr txBox="1"/>
                        <wps:spPr>
                          <a:xfrm>
                            <a:off x="4357144" y="897748"/>
                            <a:ext cx="111760" cy="139065"/>
                          </a:xfrm>
                          <a:prstGeom prst="rect">
                            <a:avLst/>
                          </a:prstGeom>
                        </wps:spPr>
                        <wps:txbx>
                          <w:txbxContent>
                            <w:p w14:paraId="39CF874B"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円</w:t>
                              </w:r>
                            </w:p>
                          </w:txbxContent>
                        </wps:txbx>
                        <wps:bodyPr wrap="square" lIns="0" tIns="0" rIns="0" bIns="0" rtlCol="0">
                          <a:noAutofit/>
                        </wps:bodyPr>
                      </wps:wsp>
                      <wps:wsp>
                        <wps:cNvPr id="97" name="Textbox 97"/>
                        <wps:cNvSpPr txBox="1"/>
                        <wps:spPr>
                          <a:xfrm>
                            <a:off x="1363201" y="1071378"/>
                            <a:ext cx="191135" cy="126364"/>
                          </a:xfrm>
                          <a:prstGeom prst="rect">
                            <a:avLst/>
                          </a:prstGeom>
                        </wps:spPr>
                        <wps:txbx>
                          <w:txbxContent>
                            <w:p w14:paraId="58948626" w14:textId="77777777" w:rsidR="00F6290A" w:rsidRDefault="00000000">
                              <w:pPr>
                                <w:spacing w:line="199" w:lineRule="exact"/>
                                <w:rPr>
                                  <w:rFonts w:ascii="A-OTF 新ゴ Pro R" w:eastAsia="A-OTF 新ゴ Pro R"/>
                                  <w:sz w:val="14"/>
                                </w:rPr>
                              </w:pPr>
                              <w:r>
                                <w:rPr>
                                  <w:rFonts w:ascii="A-OTF 新ゴ Pro R" w:eastAsia="A-OTF 新ゴ Pro R"/>
                                  <w:spacing w:val="-8"/>
                                  <w:sz w:val="14"/>
                                </w:rPr>
                                <w:t>上段</w:t>
                              </w:r>
                            </w:p>
                          </w:txbxContent>
                        </wps:txbx>
                        <wps:bodyPr wrap="square" lIns="0" tIns="0" rIns="0" bIns="0" rtlCol="0">
                          <a:noAutofit/>
                        </wps:bodyPr>
                      </wps:wsp>
                      <wps:wsp>
                        <wps:cNvPr id="98" name="Textbox 98"/>
                        <wps:cNvSpPr txBox="1"/>
                        <wps:spPr>
                          <a:xfrm>
                            <a:off x="2822368" y="1071378"/>
                            <a:ext cx="191135" cy="126364"/>
                          </a:xfrm>
                          <a:prstGeom prst="rect">
                            <a:avLst/>
                          </a:prstGeom>
                        </wps:spPr>
                        <wps:txbx>
                          <w:txbxContent>
                            <w:p w14:paraId="5F2BFF52" w14:textId="77777777" w:rsidR="00F6290A" w:rsidRDefault="00000000">
                              <w:pPr>
                                <w:spacing w:line="199" w:lineRule="exact"/>
                                <w:rPr>
                                  <w:rFonts w:ascii="A-OTF 新ゴ Pro R" w:eastAsia="A-OTF 新ゴ Pro R"/>
                                  <w:sz w:val="14"/>
                                </w:rPr>
                              </w:pPr>
                              <w:r>
                                <w:rPr>
                                  <w:rFonts w:ascii="A-OTF 新ゴ Pro R" w:eastAsia="A-OTF 新ゴ Pro R"/>
                                  <w:spacing w:val="-8"/>
                                  <w:sz w:val="14"/>
                                </w:rPr>
                                <w:t>下段</w:t>
                              </w:r>
                            </w:p>
                          </w:txbxContent>
                        </wps:txbx>
                        <wps:bodyPr wrap="square" lIns="0" tIns="0" rIns="0" bIns="0" rtlCol="0">
                          <a:noAutofit/>
                        </wps:bodyPr>
                      </wps:wsp>
                      <wps:wsp>
                        <wps:cNvPr id="99" name="Textbox 99"/>
                        <wps:cNvSpPr txBox="1"/>
                        <wps:spPr>
                          <a:xfrm>
                            <a:off x="79201" y="1223555"/>
                            <a:ext cx="4425315" cy="608330"/>
                          </a:xfrm>
                          <a:prstGeom prst="rect">
                            <a:avLst/>
                          </a:prstGeom>
                        </wps:spPr>
                        <wps:txbx>
                          <w:txbxContent>
                            <w:p w14:paraId="23C865DA" w14:textId="77777777" w:rsidR="00F6290A" w:rsidRDefault="00000000">
                              <w:pPr>
                                <w:tabs>
                                  <w:tab w:val="left" w:pos="4166"/>
                                </w:tabs>
                                <w:spacing w:line="180" w:lineRule="exact"/>
                                <w:ind w:left="527"/>
                                <w:rPr>
                                  <w:rFonts w:ascii="A-OTF 新ゴ Pro R" w:eastAsia="A-OTF 新ゴ Pro R"/>
                                  <w:sz w:val="11"/>
                                </w:rPr>
                              </w:pPr>
                              <w:r>
                                <w:rPr>
                                  <w:rFonts w:ascii="A-OTF 新ゴ Pro R" w:eastAsia="A-OTF 新ゴ Pro R"/>
                                  <w:sz w:val="11"/>
                                </w:rPr>
                                <w:t>全額免除、一部納付の見方</w:t>
                              </w:r>
                              <w:r>
                                <w:rPr>
                                  <w:rFonts w:ascii="A-OTF 新ゴ Pro R" w:eastAsia="A-OTF 新ゴ Pro R"/>
                                  <w:spacing w:val="-10"/>
                                  <w:sz w:val="11"/>
                                </w:rPr>
                                <w:t>：</w:t>
                              </w:r>
                              <w:r>
                                <w:rPr>
                                  <w:rFonts w:ascii="A-OTF 新ゴ Pro R" w:eastAsia="A-OTF 新ゴ Pro R"/>
                                  <w:sz w:val="11"/>
                                </w:rPr>
                                <w:tab/>
                              </w:r>
                              <w:r>
                                <w:rPr>
                                  <w:rFonts w:ascii="A-OTF 新ゴ Pro R" w:eastAsia="A-OTF 新ゴ Pro R"/>
                                  <w:spacing w:val="-10"/>
                                  <w:sz w:val="11"/>
                                </w:rPr>
                                <w:t>、</w:t>
                              </w:r>
                            </w:p>
                            <w:p w14:paraId="59F82B18" w14:textId="77777777" w:rsidR="00F6290A" w:rsidRDefault="00000000">
                              <w:pPr>
                                <w:spacing w:before="107" w:line="186" w:lineRule="exact"/>
                                <w:rPr>
                                  <w:rFonts w:ascii="A-OTF 中ゴシックBBB Pro Medium" w:eastAsia="A-OTF 中ゴシックBBB Pro Medium"/>
                                  <w:sz w:val="12"/>
                                </w:rPr>
                              </w:pPr>
                              <w:r>
                                <w:rPr>
                                  <w:rFonts w:ascii="A-OTF 中ゴシックBBB Pro Medium" w:eastAsia="A-OTF 中ゴシックBBB Pro Medium"/>
                                  <w:spacing w:val="-2"/>
                                  <w:sz w:val="12"/>
                                </w:rPr>
                                <w:t>（注）・保険料納付済月数には、第2号被保険者及び第3</w:t>
                              </w:r>
                              <w:r>
                                <w:rPr>
                                  <w:rFonts w:ascii="A-OTF 中ゴシックBBB Pro Medium" w:eastAsia="A-OTF 中ゴシックBBB Pro Medium"/>
                                  <w:spacing w:val="-3"/>
                                  <w:sz w:val="12"/>
                                </w:rPr>
                                <w:t>号被保険者の期間も含みます。</w:t>
                              </w:r>
                            </w:p>
                            <w:p w14:paraId="209A1BD3" w14:textId="77777777" w:rsidR="00F6290A" w:rsidRDefault="00000000">
                              <w:pPr>
                                <w:spacing w:line="160" w:lineRule="exact"/>
                                <w:ind w:left="366"/>
                                <w:rPr>
                                  <w:rFonts w:ascii="A-OTF 中ゴシックBBB Pro Medium" w:eastAsia="A-OTF 中ゴシックBBB Pro Medium"/>
                                  <w:sz w:val="12"/>
                                </w:rPr>
                              </w:pPr>
                              <w:r>
                                <w:rPr>
                                  <w:rFonts w:ascii="A-OTF 中ゴシックBBB Pro Medium" w:eastAsia="A-OTF 中ゴシックBBB Pro Medium"/>
                                  <w:spacing w:val="-10"/>
                                  <w:sz w:val="12"/>
                                </w:rPr>
                                <w:t>・一部納付（4分の1納付・半額納付・4分の3納付）の承認を受けた期間は、一部納付保険料を納めないと未納扱いとなります。</w:t>
                              </w:r>
                            </w:p>
                            <w:p w14:paraId="532A3AE7" w14:textId="77777777" w:rsidR="00F6290A" w:rsidRDefault="00000000">
                              <w:pPr>
                                <w:spacing w:line="160" w:lineRule="exact"/>
                                <w:ind w:left="366"/>
                                <w:rPr>
                                  <w:rFonts w:ascii="A-OTF 中ゴシックBBB Pro Medium" w:eastAsia="A-OTF 中ゴシックBBB Pro Medium"/>
                                  <w:sz w:val="12"/>
                                </w:rPr>
                              </w:pPr>
                              <w:r>
                                <w:rPr>
                                  <w:rFonts w:ascii="A-OTF 中ゴシックBBB Pro Medium" w:eastAsia="A-OTF 中ゴシックBBB Pro Medium"/>
                                  <w:spacing w:val="-3"/>
                                  <w:sz w:val="12"/>
                                </w:rPr>
                                <w:t>・学生納付特例期間、若年者納付猶予期間は、追納されない場合、年金額には反映されません。</w:t>
                              </w:r>
                            </w:p>
                            <w:p w14:paraId="1622942D" w14:textId="77777777" w:rsidR="00F6290A" w:rsidRDefault="00000000">
                              <w:pPr>
                                <w:spacing w:line="165" w:lineRule="exact"/>
                                <w:ind w:left="158"/>
                                <w:rPr>
                                  <w:rFonts w:ascii="A-OTF 中ゴシックBBB Pro Medium" w:eastAsia="A-OTF 中ゴシックBBB Pro Medium" w:hAnsi="A-OTF 中ゴシックBBB Pro Medium"/>
                                  <w:sz w:val="12"/>
                                </w:rPr>
                              </w:pPr>
                              <w:r>
                                <w:rPr>
                                  <w:rFonts w:ascii="A-OTF 中ゴシックBBB Pro Medium" w:eastAsia="A-OTF 中ゴシックBBB Pro Medium" w:hAnsi="A-OTF 中ゴシックBBB Pro Medium"/>
                                  <w:spacing w:val="-3"/>
                                  <w:sz w:val="12"/>
                                </w:rPr>
                                <w:t>※付加保険料を納めていた方は、付加年金が加算されます。</w:t>
                              </w:r>
                            </w:p>
                          </w:txbxContent>
                        </wps:txbx>
                        <wps:bodyPr wrap="square" lIns="0" tIns="0" rIns="0" bIns="0" rtlCol="0">
                          <a:noAutofit/>
                        </wps:bodyPr>
                      </wps:wsp>
                      <wps:wsp>
                        <wps:cNvPr id="100" name="Textbox 100"/>
                        <wps:cNvSpPr txBox="1"/>
                        <wps:spPr>
                          <a:xfrm>
                            <a:off x="2824200" y="1219664"/>
                            <a:ext cx="1323340" cy="135255"/>
                          </a:xfrm>
                          <a:prstGeom prst="rect">
                            <a:avLst/>
                          </a:prstGeom>
                          <a:solidFill>
                            <a:srgbClr val="EFEFEF"/>
                          </a:solidFill>
                          <a:ln w="3594">
                            <a:solidFill>
                              <a:srgbClr val="000000"/>
                            </a:solidFill>
                            <a:prstDash val="solid"/>
                          </a:ln>
                        </wps:spPr>
                        <wps:txbx>
                          <w:txbxContent>
                            <w:p w14:paraId="28A06F00" w14:textId="77777777" w:rsidR="00F6290A" w:rsidRDefault="00000000">
                              <w:pPr>
                                <w:spacing w:line="191" w:lineRule="exact"/>
                                <w:ind w:left="120"/>
                                <w:rPr>
                                  <w:rFonts w:ascii="A-OTF 新ゴ Pro R" w:eastAsia="A-OTF 新ゴ Pro R"/>
                                  <w:color w:val="000000"/>
                                  <w:sz w:val="11"/>
                                </w:rPr>
                              </w:pPr>
                              <w:r>
                                <w:rPr>
                                  <w:rFonts w:ascii="A-OTF 新ゴ Pro R" w:eastAsia="A-OTF 新ゴ Pro R"/>
                                  <w:color w:val="000000"/>
                                  <w:spacing w:val="-2"/>
                                  <w:sz w:val="11"/>
                                </w:rPr>
                                <w:t>平成21</w:t>
                              </w:r>
                              <w:r>
                                <w:rPr>
                                  <w:rFonts w:ascii="A-OTF 新ゴ Pro R" w:eastAsia="A-OTF 新ゴ Pro R"/>
                                  <w:color w:val="000000"/>
                                  <w:spacing w:val="-3"/>
                                  <w:sz w:val="11"/>
                                </w:rPr>
                                <w:t>年度以降の国民年金加入期間</w:t>
                              </w:r>
                            </w:p>
                          </w:txbxContent>
                        </wps:txbx>
                        <wps:bodyPr wrap="square" lIns="0" tIns="0" rIns="0" bIns="0" rtlCol="0">
                          <a:noAutofit/>
                        </wps:bodyPr>
                      </wps:wsp>
                      <wps:wsp>
                        <wps:cNvPr id="101" name="Textbox 101"/>
                        <wps:cNvSpPr txBox="1"/>
                        <wps:spPr>
                          <a:xfrm>
                            <a:off x="1364996" y="1219664"/>
                            <a:ext cx="1323340" cy="135255"/>
                          </a:xfrm>
                          <a:prstGeom prst="rect">
                            <a:avLst/>
                          </a:prstGeom>
                          <a:solidFill>
                            <a:srgbClr val="EFEFEF"/>
                          </a:solidFill>
                          <a:ln w="3594">
                            <a:solidFill>
                              <a:srgbClr val="000000"/>
                            </a:solidFill>
                            <a:prstDash val="solid"/>
                          </a:ln>
                        </wps:spPr>
                        <wps:txbx>
                          <w:txbxContent>
                            <w:p w14:paraId="7A88C45E" w14:textId="77777777" w:rsidR="00F6290A" w:rsidRDefault="00000000">
                              <w:pPr>
                                <w:spacing w:line="191" w:lineRule="exact"/>
                                <w:ind w:left="120"/>
                                <w:rPr>
                                  <w:rFonts w:ascii="A-OTF 新ゴ Pro R" w:eastAsia="A-OTF 新ゴ Pro R"/>
                                  <w:color w:val="000000"/>
                                  <w:sz w:val="11"/>
                                </w:rPr>
                              </w:pPr>
                              <w:r>
                                <w:rPr>
                                  <w:rFonts w:ascii="A-OTF 新ゴ Pro R" w:eastAsia="A-OTF 新ゴ Pro R"/>
                                  <w:color w:val="000000"/>
                                  <w:spacing w:val="-2"/>
                                  <w:sz w:val="11"/>
                                </w:rPr>
                                <w:t>平成20</w:t>
                              </w:r>
                              <w:r>
                                <w:rPr>
                                  <w:rFonts w:ascii="A-OTF 新ゴ Pro R" w:eastAsia="A-OTF 新ゴ Pro R"/>
                                  <w:color w:val="000000"/>
                                  <w:spacing w:val="-3"/>
                                  <w:sz w:val="11"/>
                                </w:rPr>
                                <w:t>年度以前の国民年金加入期間</w:t>
                              </w:r>
                            </w:p>
                          </w:txbxContent>
                        </wps:txbx>
                        <wps:bodyPr wrap="square" lIns="0" tIns="0" rIns="0" bIns="0" rtlCol="0">
                          <a:noAutofit/>
                        </wps:bodyPr>
                      </wps:wsp>
                    </wpg:wgp>
                  </a:graphicData>
                </a:graphic>
              </wp:inline>
            </w:drawing>
          </mc:Choice>
          <mc:Fallback>
            <w:pict>
              <v:group w14:anchorId="6F40DACC" id="Group 52" o:spid="_x0000_s1051" style="width:357.2pt;height:147.3pt;mso-position-horizontal-relative:char;mso-position-vertical-relative:line" coordsize="45364,1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">
                <v:shape id="Graphic 53" o:spid="_x0000_s1052" style="position:absolute;left:18;top:904;width:45326;height:17787;visibility:visible;mso-wrap-style:square;v-text-anchor:top" coordsize="4532630,1778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" path="m,1778393r4532401,l4532401,,,,,1778393xe" filled="f" strokeweight=".09983mm">
                  <v:path arrowok="t"/>
                </v:shape>
                <v:shape id="Graphic 54" o:spid="_x0000_s1053" style="position:absolute;top:76;width:14401;height:1626;visibility:visible;mso-wrap-style:square;v-text-anchor:top" coordsize="144018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" path="m1440002,l,,,162001r1440002,l1440002,xe" fillcolor="black" stroked="f">
                  <v:path arrowok="t"/>
                </v:shape>
                <v:shape id="Graphic 55" o:spid="_x0000_s1054" style="position:absolute;left:6240;top:9412;width:32372;height:13;visibility:visible;mso-wrap-style:square;v-text-anchor:top" coordsize="3237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" path="m,l3237001,e" filled="f" strokeweight=".2mm">
                  <v:path arrowok="t"/>
                </v:shape>
                <v:shape id="Graphic 56" o:spid="_x0000_s1055" style="position:absolute;left:6318;top:2902;width:5549;height:6160;visibility:visible;mso-wrap-style:square;v-text-anchor:top" coordsize="55499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" path="m17995,l10988,1415,5268,5273,1413,10994,,17995,,597598r1413,7007l5268,610325r5720,3855l17995,615594r518402,l543404,614180r5720,-3855l552979,604605r1414,-7007l554393,17995r-1414,-7001l549124,5273,543404,1415,536397,,17995,xe" filled="f" strokeweight=".2mm">
                  <v:path arrowok="t"/>
                </v:shape>
                <v:shape id="Graphic 57" o:spid="_x0000_s1056" style="position:absolute;left:13026;top:2902;width:5549;height:6160;visibility:visible;mso-wrap-style:square;v-text-anchor:top" coordsize="55499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" path="m17995,l10988,1415,5268,5273,1413,10994,,17995,,597598r1413,7007l5268,610325r5720,3855l17995,615594r518402,l543404,614180r5720,-3855l552979,604605r1414,-7007l554393,17995r-1414,-7001l549124,5273,543404,1415,536397,,17995,xe" filled="f" strokeweight=".2mm">
                  <v:path arrowok="t"/>
                </v:shape>
                <v:shape id="Graphic 58" o:spid="_x0000_s1057" style="position:absolute;left:19656;top:2902;width:5549;height:6160;visibility:visible;mso-wrap-style:square;v-text-anchor:top" coordsize="55499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" path="m17995,l10988,1415,5268,5273,1413,10994,,17995,,597598r1413,7007l5268,610325r5720,3855l17995,615594r518402,l543404,614180r5720,-3855l552979,604605r1414,-7007l554393,17995r-1414,-7001l549124,5273,543404,1415,536397,,17995,xe" filled="f" strokeweight=".2mm">
                  <v:path arrowok="t"/>
                </v:shape>
                <v:shape id="Graphic 59" o:spid="_x0000_s1058" style="position:absolute;left:26346;top:2902;width:5549;height:6160;visibility:visible;mso-wrap-style:square;v-text-anchor:top" coordsize="55499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" path="m17995,l10988,1415,5268,5273,1413,10994,,17995,,597598r1413,7007l5268,610325r5720,3855l17995,615594r518402,l543404,614180r5720,-3855l552979,604605r1414,-7007l554393,17995r-1414,-7001l549124,5273,543404,1415,536397,,17995,xe" filled="f" strokeweight=".2mm">
                  <v:path arrowok="t"/>
                </v:shape>
                <v:shape id="Graphic 60" o:spid="_x0000_s1059" style="position:absolute;left:33048;top:2902;width:5549;height:6160;visibility:visible;mso-wrap-style:square;v-text-anchor:top" coordsize="55499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" path="m17995,l10988,1415,5268,5273,1413,10994,,17995,,597598r1413,7007l5268,610325r5720,3855l17995,615594r518402,l543404,614180r5720,-3855l552979,604605r1414,-7007l554393,17995r-1414,-7001l549124,5273,543404,1415,536397,,17995,xe" filled="f" strokeweight=".2mm">
                  <v:path arrowok="t"/>
                </v:shape>
                <v:shape id="Graphic 61" o:spid="_x0000_s1060" style="position:absolute;left:39546;top:5560;width:5492;height:5214;visibility:visible;mso-wrap-style:square;v-text-anchor:top" coordsize="549275,5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" path="m54000,l32982,4244,15817,15817,4244,32982,,54000,,466801r4244,21017l15817,504983r17165,11574l54000,520801r440995,l516018,516557r17164,-11574l544753,487818r4242,-21017l548995,54000,544753,32982,533182,15817,516018,4244,494995,,54000,xe" filled="f" strokeweight=".85pt">
                  <v:path arrowok="t"/>
                </v:shape>
                <v:shape id="Graphic 62" o:spid="_x0000_s1061" style="position:absolute;left:39783;top:5785;width:5016;height:4763;visibility:visible;mso-wrap-style:square;v-text-anchor:top" coordsize="501650,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" path="m49326,l30126,3876,14447,14447,3876,30126,,49326,,426427r3876,19200l14447,461306r15679,10572l49326,475754r402857,l471390,471878r15683,-10572l497646,445627r3877,-19200l501523,49326,497646,30126,487073,14447,471390,3876,452183,,49326,xe" filled="f" strokeweight=".85pt">
                  <v:path arrowok="t"/>
                </v:shape>
                <v:shape id="Textbox 63" o:spid="_x0000_s1062" type="#_x0000_t202" style="position:absolute;left:849;width:12833;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7EA8BB72" w14:textId="77777777" w:rsidR="00F6290A" w:rsidRDefault="00000000">
                        <w:pPr>
                          <w:spacing w:line="238" w:lineRule="exact"/>
                          <w:rPr>
                            <w:rFonts w:ascii="A-OTF 新ゴ Pro R" w:eastAsia="A-OTF 新ゴ Pro R"/>
                            <w:sz w:val="17"/>
                          </w:rPr>
                        </w:pPr>
                        <w:r>
                          <w:rPr>
                            <w:rFonts w:ascii="A-OTF 新ゴ Pro R" w:eastAsia="A-OTF 新ゴ Pro R"/>
                            <w:color w:val="FFFFFF"/>
                            <w:spacing w:val="-7"/>
                            <w:sz w:val="17"/>
                          </w:rPr>
                          <w:t>老齢基礎年金額の計算方法</w:t>
                        </w:r>
                      </w:p>
                    </w:txbxContent>
                  </v:textbox>
                </v:shape>
                <v:shape id="Textbox 64" o:spid="_x0000_s1063" type="#_x0000_t202" style="position:absolute;left:6413;top:2829;width:11925;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5EAD0DE" w14:textId="77777777" w:rsidR="00F6290A" w:rsidRDefault="00000000">
                        <w:pPr>
                          <w:tabs>
                            <w:tab w:val="left" w:pos="1161"/>
                          </w:tabs>
                          <w:spacing w:line="196" w:lineRule="exact"/>
                          <w:ind w:right="82"/>
                          <w:jc w:val="right"/>
                          <w:rPr>
                            <w:rFonts w:ascii="A-OTF 新ゴ Pro R" w:eastAsia="A-OTF 新ゴ Pro R"/>
                            <w:sz w:val="14"/>
                          </w:rPr>
                        </w:pPr>
                        <w:r>
                          <w:rPr>
                            <w:rFonts w:ascii="A-OTF 新ゴ Pro R" w:eastAsia="A-OTF 新ゴ Pro R"/>
                            <w:spacing w:val="-2"/>
                            <w:w w:val="75"/>
                            <w:sz w:val="14"/>
                          </w:rPr>
                          <w:t>保険料納付済月</w:t>
                        </w:r>
                        <w:r>
                          <w:rPr>
                            <w:rFonts w:ascii="A-OTF 新ゴ Pro R" w:eastAsia="A-OTF 新ゴ Pro R"/>
                            <w:spacing w:val="-10"/>
                            <w:w w:val="75"/>
                            <w:sz w:val="14"/>
                          </w:rPr>
                          <w:t>数</w:t>
                        </w:r>
                        <w:r>
                          <w:rPr>
                            <w:rFonts w:ascii="A-OTF 新ゴ Pro R" w:eastAsia="A-OTF 新ゴ Pro R"/>
                            <w:sz w:val="14"/>
                          </w:rPr>
                          <w:tab/>
                        </w:r>
                        <w:r>
                          <w:rPr>
                            <w:rFonts w:ascii="A-OTF 新ゴ Pro R" w:eastAsia="A-OTF 新ゴ Pro R"/>
                            <w:spacing w:val="-2"/>
                            <w:w w:val="75"/>
                            <w:sz w:val="14"/>
                          </w:rPr>
                          <w:t>全額免除月</w:t>
                        </w:r>
                        <w:r>
                          <w:rPr>
                            <w:rFonts w:ascii="A-OTF 新ゴ Pro R" w:eastAsia="A-OTF 新ゴ Pro R"/>
                            <w:spacing w:val="-10"/>
                            <w:w w:val="75"/>
                            <w:sz w:val="14"/>
                          </w:rPr>
                          <w:t>数</w:t>
                        </w:r>
                      </w:p>
                      <w:p w14:paraId="4C5BDB12" w14:textId="77777777" w:rsidR="00F6290A" w:rsidRDefault="00000000">
                        <w:pPr>
                          <w:spacing w:line="214" w:lineRule="exact"/>
                          <w:ind w:right="18"/>
                          <w:jc w:val="right"/>
                          <w:rPr>
                            <w:rFonts w:ascii="A-OTF 新ゴ Pro R"/>
                            <w:sz w:val="15"/>
                          </w:rPr>
                        </w:pPr>
                        <w:r>
                          <w:rPr>
                            <w:rFonts w:ascii="A-OTF 新ゴ Pro R"/>
                            <w:color w:val="000000"/>
                            <w:spacing w:val="-10"/>
                            <w:w w:val="105"/>
                            <w:sz w:val="15"/>
                            <w:u w:val="single"/>
                            <w:shd w:val="clear" w:color="auto" w:fill="EFEFEF"/>
                          </w:rPr>
                          <w:t>1</w:t>
                        </w:r>
                      </w:p>
                    </w:txbxContent>
                  </v:textbox>
                </v:shape>
                <v:shape id="Textbox 65" o:spid="_x0000_s1064" type="#_x0000_t202" style="position:absolute;left:11934;top:4996;width:1117;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6793B2B4"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v:textbox>
                </v:shape>
                <v:shape id="Textbox 66" o:spid="_x0000_s1065" type="#_x0000_t202" style="position:absolute;left:13169;top:4528;width:4388;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0EF4FE74" w14:textId="77777777" w:rsidR="00F6290A" w:rsidRDefault="00000000">
                        <w:pPr>
                          <w:tabs>
                            <w:tab w:val="left" w:pos="358"/>
                          </w:tabs>
                          <w:spacing w:line="221" w:lineRule="exact"/>
                          <w:rPr>
                            <w:rFonts w:ascii="A-OTF 新ゴ Pro R" w:eastAsia="A-OTF 新ゴ Pro R" w:hAnsi="A-OTF 新ゴ Pro R"/>
                            <w:sz w:val="15"/>
                          </w:rPr>
                        </w:pPr>
                        <w:r>
                          <w:rPr>
                            <w:rFonts w:ascii="Times New Roman" w:eastAsia="Times New Roman" w:hAnsi="Times New Roman"/>
                            <w:color w:val="000000"/>
                            <w:sz w:val="15"/>
                            <w:shd w:val="clear" w:color="auto" w:fill="EFEFEF"/>
                          </w:rPr>
                          <w:tab/>
                        </w:r>
                        <w:r>
                          <w:rPr>
                            <w:rFonts w:ascii="A-OTF 新ゴ Pro R" w:eastAsia="A-OTF 新ゴ Pro R" w:hAnsi="A-OTF 新ゴ Pro R"/>
                            <w:color w:val="000000"/>
                            <w:spacing w:val="-8"/>
                            <w:sz w:val="15"/>
                            <w:shd w:val="clear" w:color="auto" w:fill="EFEFEF"/>
                          </w:rPr>
                          <w:t>月×</w:t>
                        </w:r>
                      </w:p>
                    </w:txbxContent>
                  </v:textbox>
                </v:shape>
                <v:shape id="Textbox 67" o:spid="_x0000_s1066" type="#_x0000_t202" style="position:absolute;left:17460;top:512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0A1D6494" w14:textId="77777777" w:rsidR="00F6290A" w:rsidRDefault="00000000">
                        <w:pPr>
                          <w:spacing w:line="218" w:lineRule="exact"/>
                          <w:rPr>
                            <w:rFonts w:ascii="A-OTF 新ゴ Pro R"/>
                            <w:sz w:val="15"/>
                          </w:rPr>
                        </w:pPr>
                        <w:r>
                          <w:rPr>
                            <w:rFonts w:ascii="A-OTF 新ゴ Pro R"/>
                            <w:spacing w:val="-10"/>
                            <w:w w:val="105"/>
                            <w:sz w:val="15"/>
                          </w:rPr>
                          <w:t>3</w:t>
                        </w:r>
                      </w:p>
                    </w:txbxContent>
                  </v:textbox>
                </v:shape>
                <v:shape id="Textbox 68" o:spid="_x0000_s1067" type="#_x0000_t202" style="position:absolute;left:18611;top:4996;width:111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6237F267"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v:textbox>
                </v:shape>
                <v:shape id="Textbox 69" o:spid="_x0000_s1068" type="#_x0000_t202" style="position:absolute;left:19612;top:1479;width:5753;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2445548F" w14:textId="77777777" w:rsidR="00F6290A" w:rsidRDefault="00000000">
                        <w:pPr>
                          <w:spacing w:before="5" w:line="199" w:lineRule="auto"/>
                          <w:ind w:left="137" w:right="18" w:hanging="138"/>
                          <w:rPr>
                            <w:rFonts w:ascii="A-OTF 新ゴ Pro R" w:eastAsia="A-OTF 新ゴ Pro R"/>
                            <w:sz w:val="14"/>
                          </w:rPr>
                        </w:pPr>
                        <w:r>
                          <w:rPr>
                            <w:rFonts w:ascii="A-OTF 新ゴ Pro R" w:eastAsia="A-OTF 新ゴ Pro R"/>
                            <w:spacing w:val="-2"/>
                            <w:w w:val="85"/>
                            <w:sz w:val="14"/>
                          </w:rPr>
                          <w:t>（4</w:t>
                        </w:r>
                        <w:r>
                          <w:rPr>
                            <w:rFonts w:ascii="A-OTF 新ゴ Pro R" w:eastAsia="A-OTF 新ゴ Pro R"/>
                            <w:spacing w:val="-2"/>
                            <w:w w:val="85"/>
                            <w:sz w:val="14"/>
                          </w:rPr>
                          <w:t>分の3免除）</w:t>
                        </w:r>
                        <w:r>
                          <w:rPr>
                            <w:rFonts w:ascii="A-OTF 新ゴ Pro R" w:eastAsia="A-OTF 新ゴ Pro R"/>
                            <w:sz w:val="14"/>
                          </w:rPr>
                          <w:t xml:space="preserve"> </w:t>
                        </w:r>
                        <w:r>
                          <w:rPr>
                            <w:rFonts w:ascii="A-OTF 新ゴ Pro R" w:eastAsia="A-OTF 新ゴ Pro R"/>
                            <w:spacing w:val="-2"/>
                            <w:w w:val="70"/>
                            <w:sz w:val="14"/>
                          </w:rPr>
                          <w:t>4分の1</w:t>
                        </w:r>
                        <w:r>
                          <w:rPr>
                            <w:rFonts w:ascii="A-OTF 新ゴ Pro R" w:eastAsia="A-OTF 新ゴ Pro R"/>
                            <w:spacing w:val="-4"/>
                            <w:w w:val="70"/>
                            <w:sz w:val="14"/>
                          </w:rPr>
                          <w:t>納付月数</w:t>
                        </w:r>
                      </w:p>
                      <w:p w14:paraId="12C9BFCE" w14:textId="77777777" w:rsidR="00F6290A" w:rsidRDefault="00000000">
                        <w:pPr>
                          <w:spacing w:line="195" w:lineRule="exact"/>
                          <w:ind w:left="715"/>
                          <w:rPr>
                            <w:rFonts w:ascii="A-OTF 新ゴ Pro R"/>
                            <w:sz w:val="15"/>
                          </w:rPr>
                        </w:pPr>
                        <w:r>
                          <w:rPr>
                            <w:rFonts w:ascii="A-OTF 新ゴ Pro R"/>
                            <w:color w:val="000000"/>
                            <w:spacing w:val="-10"/>
                            <w:w w:val="105"/>
                            <w:sz w:val="15"/>
                            <w:u w:val="single"/>
                            <w:shd w:val="clear" w:color="auto" w:fill="EFEFEF"/>
                          </w:rPr>
                          <w:t>1</w:t>
                        </w:r>
                      </w:p>
                    </w:txbxContent>
                  </v:textbox>
                </v:shape>
                <v:shape id="Textbox 70" o:spid="_x0000_s1069" type="#_x0000_t202" style="position:absolute;left:19800;top:4835;width:2432;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236D81F9" w14:textId="77777777" w:rsidR="00F6290A" w:rsidRDefault="00000000">
                        <w:pPr>
                          <w:tabs>
                            <w:tab w:val="left" w:pos="362"/>
                          </w:tabs>
                          <w:spacing w:line="171" w:lineRule="exact"/>
                          <w:rPr>
                            <w:rFonts w:ascii="Times New Roman"/>
                            <w:sz w:val="15"/>
                          </w:rPr>
                        </w:pPr>
                        <w:r>
                          <w:rPr>
                            <w:rFonts w:ascii="Times New Roman"/>
                            <w:color w:val="000000"/>
                            <w:w w:val="103"/>
                            <w:sz w:val="15"/>
                            <w:shd w:val="clear" w:color="auto" w:fill="EFEFEF"/>
                          </w:rPr>
                          <w:t xml:space="preserve"> </w:t>
                        </w:r>
                        <w:r>
                          <w:rPr>
                            <w:rFonts w:ascii="Times New Roman"/>
                            <w:color w:val="000000"/>
                            <w:sz w:val="15"/>
                            <w:shd w:val="clear" w:color="auto" w:fill="EFEFEF"/>
                          </w:rPr>
                          <w:tab/>
                        </w:r>
                      </w:p>
                    </w:txbxContent>
                  </v:textbox>
                </v:shape>
                <v:shape id="Textbox 71" o:spid="_x0000_s1070" type="#_x0000_t202" style="position:absolute;left:22103;top:4528;width:2109;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51CB5992" w14:textId="77777777" w:rsidR="00F6290A" w:rsidRDefault="00000000">
                        <w:pPr>
                          <w:spacing w:line="218" w:lineRule="exact"/>
                          <w:rPr>
                            <w:rFonts w:ascii="A-OTF 新ゴ Pro R" w:eastAsia="A-OTF 新ゴ Pro R" w:hAnsi="A-OTF 新ゴ Pro R"/>
                            <w:sz w:val="15"/>
                          </w:rPr>
                        </w:pPr>
                        <w:r>
                          <w:rPr>
                            <w:rFonts w:ascii="A-OTF 新ゴ Pro R" w:eastAsia="A-OTF 新ゴ Pro R" w:hAnsi="A-OTF 新ゴ Pro R"/>
                            <w:color w:val="000000"/>
                            <w:spacing w:val="-8"/>
                            <w:sz w:val="15"/>
                            <w:shd w:val="clear" w:color="auto" w:fill="EFEFEF"/>
                          </w:rPr>
                          <w:t>月×</w:t>
                        </w:r>
                      </w:p>
                    </w:txbxContent>
                  </v:textbox>
                </v:shape>
                <v:shape id="Textbox 72" o:spid="_x0000_s1071" type="#_x0000_t202" style="position:absolute;left:24156;top:512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6215F642" w14:textId="77777777" w:rsidR="00F6290A" w:rsidRDefault="00000000">
                        <w:pPr>
                          <w:spacing w:line="218" w:lineRule="exact"/>
                          <w:rPr>
                            <w:rFonts w:ascii="A-OTF 新ゴ Pro R"/>
                            <w:sz w:val="15"/>
                          </w:rPr>
                        </w:pPr>
                        <w:r>
                          <w:rPr>
                            <w:rFonts w:ascii="A-OTF 新ゴ Pro R"/>
                            <w:spacing w:val="-10"/>
                            <w:w w:val="105"/>
                            <w:sz w:val="15"/>
                          </w:rPr>
                          <w:t>2</w:t>
                        </w:r>
                      </w:p>
                    </w:txbxContent>
                  </v:textbox>
                </v:shape>
                <v:shape id="Textbox 73" o:spid="_x0000_s1072" type="#_x0000_t202" style="position:absolute;left:25271;top:4996;width:1117;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810CA47"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v:textbox>
                </v:shape>
                <v:shape id="Textbox 74" o:spid="_x0000_s1073" type="#_x0000_t202" style="position:absolute;left:26410;top:1479;width:5474;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6BC646F9" w14:textId="77777777" w:rsidR="00F6290A" w:rsidRDefault="00000000">
                        <w:pPr>
                          <w:spacing w:before="5" w:line="199" w:lineRule="auto"/>
                          <w:ind w:left="113" w:right="18" w:hanging="114"/>
                          <w:rPr>
                            <w:rFonts w:ascii="A-OTF 新ゴ Pro R" w:eastAsia="A-OTF 新ゴ Pro R"/>
                            <w:sz w:val="14"/>
                          </w:rPr>
                        </w:pPr>
                        <w:r>
                          <w:rPr>
                            <w:rFonts w:ascii="A-OTF 新ゴ Pro R" w:eastAsia="A-OTF 新ゴ Pro R"/>
                            <w:spacing w:val="-2"/>
                            <w:sz w:val="14"/>
                          </w:rPr>
                          <w:t>（半額免除）</w:t>
                        </w:r>
                        <w:r>
                          <w:rPr>
                            <w:rFonts w:ascii="A-OTF 新ゴ Pro R" w:eastAsia="A-OTF 新ゴ Pro R"/>
                            <w:spacing w:val="-4"/>
                            <w:w w:val="85"/>
                            <w:sz w:val="14"/>
                          </w:rPr>
                          <w:t>半額納付月数</w:t>
                        </w:r>
                      </w:p>
                      <w:p w14:paraId="309DC1CF" w14:textId="77777777" w:rsidR="00F6290A" w:rsidRDefault="00000000">
                        <w:pPr>
                          <w:spacing w:line="195" w:lineRule="exact"/>
                          <w:ind w:left="705"/>
                          <w:rPr>
                            <w:rFonts w:ascii="A-OTF 新ゴ Pro R"/>
                            <w:sz w:val="15"/>
                          </w:rPr>
                        </w:pPr>
                        <w:r>
                          <w:rPr>
                            <w:rFonts w:ascii="A-OTF 新ゴ Pro R"/>
                            <w:color w:val="000000"/>
                            <w:spacing w:val="-10"/>
                            <w:w w:val="105"/>
                            <w:sz w:val="15"/>
                            <w:u w:val="single"/>
                            <w:shd w:val="clear" w:color="auto" w:fill="EFEFEF"/>
                          </w:rPr>
                          <w:t>2</w:t>
                        </w:r>
                      </w:p>
                    </w:txbxContent>
                  </v:textbox>
                </v:shape>
                <v:shape id="Textbox 75" o:spid="_x0000_s1074" type="#_x0000_t202" style="position:absolute;left:26489;top:4835;width:2439;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1C1943D9" w14:textId="77777777" w:rsidR="00F6290A" w:rsidRDefault="00000000">
                        <w:pPr>
                          <w:tabs>
                            <w:tab w:val="left" w:pos="363"/>
                          </w:tabs>
                          <w:spacing w:line="171" w:lineRule="exact"/>
                          <w:rPr>
                            <w:rFonts w:ascii="Times New Roman"/>
                            <w:sz w:val="15"/>
                          </w:rPr>
                        </w:pPr>
                        <w:r>
                          <w:rPr>
                            <w:rFonts w:ascii="Times New Roman"/>
                            <w:color w:val="000000"/>
                            <w:w w:val="103"/>
                            <w:sz w:val="15"/>
                            <w:shd w:val="clear" w:color="auto" w:fill="EFEFEF"/>
                          </w:rPr>
                          <w:t xml:space="preserve"> </w:t>
                        </w:r>
                        <w:r>
                          <w:rPr>
                            <w:rFonts w:ascii="Times New Roman"/>
                            <w:color w:val="000000"/>
                            <w:sz w:val="15"/>
                            <w:shd w:val="clear" w:color="auto" w:fill="EFEFEF"/>
                          </w:rPr>
                          <w:tab/>
                        </w:r>
                      </w:p>
                    </w:txbxContent>
                  </v:textbox>
                </v:shape>
                <v:shape id="Textbox 76" o:spid="_x0000_s1075" type="#_x0000_t202" style="position:absolute;left:28800;top:4528;width:210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64229B5F" w14:textId="77777777" w:rsidR="00F6290A" w:rsidRDefault="00000000">
                        <w:pPr>
                          <w:spacing w:line="218" w:lineRule="exact"/>
                          <w:rPr>
                            <w:rFonts w:ascii="A-OTF 新ゴ Pro R" w:eastAsia="A-OTF 新ゴ Pro R" w:hAnsi="A-OTF 新ゴ Pro R"/>
                            <w:sz w:val="15"/>
                          </w:rPr>
                        </w:pPr>
                        <w:r>
                          <w:rPr>
                            <w:rFonts w:ascii="A-OTF 新ゴ Pro R" w:eastAsia="A-OTF 新ゴ Pro R" w:hAnsi="A-OTF 新ゴ Pro R"/>
                            <w:color w:val="000000"/>
                            <w:spacing w:val="-8"/>
                            <w:sz w:val="15"/>
                            <w:shd w:val="clear" w:color="auto" w:fill="EFEFEF"/>
                          </w:rPr>
                          <w:t>月×</w:t>
                        </w:r>
                      </w:p>
                    </w:txbxContent>
                  </v:textbox>
                </v:shape>
                <v:shape id="Textbox 77" o:spid="_x0000_s1076" type="#_x0000_t202" style="position:absolute;left:30888;top:512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49BEC025" w14:textId="77777777" w:rsidR="00F6290A" w:rsidRDefault="00000000">
                        <w:pPr>
                          <w:spacing w:line="218" w:lineRule="exact"/>
                          <w:rPr>
                            <w:rFonts w:ascii="A-OTF 新ゴ Pro R"/>
                            <w:sz w:val="15"/>
                          </w:rPr>
                        </w:pPr>
                        <w:r>
                          <w:rPr>
                            <w:rFonts w:ascii="A-OTF 新ゴ Pro R"/>
                            <w:spacing w:val="-10"/>
                            <w:w w:val="105"/>
                            <w:sz w:val="15"/>
                          </w:rPr>
                          <w:t>3</w:t>
                        </w:r>
                      </w:p>
                    </w:txbxContent>
                  </v:textbox>
                </v:shape>
                <v:shape id="Textbox 78" o:spid="_x0000_s1077" type="#_x0000_t202" style="position:absolute;left:31967;top:4996;width:111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42CA525"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v:textbox>
                </v:shape>
                <v:shape id="Textbox 79" o:spid="_x0000_s1078" type="#_x0000_t202" style="position:absolute;left:32971;top:1479;width:5823;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1EF14FE3" w14:textId="77777777" w:rsidR="00F6290A" w:rsidRDefault="00000000">
                        <w:pPr>
                          <w:spacing w:before="5" w:line="199" w:lineRule="auto"/>
                          <w:ind w:left="142" w:right="18" w:hanging="143"/>
                          <w:rPr>
                            <w:rFonts w:ascii="A-OTF 新ゴ Pro R" w:eastAsia="A-OTF 新ゴ Pro R"/>
                            <w:sz w:val="14"/>
                          </w:rPr>
                        </w:pPr>
                        <w:r>
                          <w:rPr>
                            <w:rFonts w:ascii="A-OTF 新ゴ Pro R" w:eastAsia="A-OTF 新ゴ Pro R"/>
                            <w:spacing w:val="-2"/>
                            <w:w w:val="85"/>
                            <w:sz w:val="14"/>
                          </w:rPr>
                          <w:t>（4</w:t>
                        </w:r>
                        <w:r>
                          <w:rPr>
                            <w:rFonts w:ascii="A-OTF 新ゴ Pro R" w:eastAsia="A-OTF 新ゴ Pro R"/>
                            <w:spacing w:val="-2"/>
                            <w:w w:val="85"/>
                            <w:sz w:val="14"/>
                          </w:rPr>
                          <w:t>分の1免除）</w:t>
                        </w:r>
                        <w:r>
                          <w:rPr>
                            <w:rFonts w:ascii="A-OTF 新ゴ Pro R" w:eastAsia="A-OTF 新ゴ Pro R"/>
                            <w:sz w:val="14"/>
                          </w:rPr>
                          <w:t xml:space="preserve"> </w:t>
                        </w:r>
                        <w:r>
                          <w:rPr>
                            <w:rFonts w:ascii="A-OTF 新ゴ Pro R" w:eastAsia="A-OTF 新ゴ Pro R"/>
                            <w:spacing w:val="-2"/>
                            <w:w w:val="70"/>
                            <w:sz w:val="14"/>
                          </w:rPr>
                          <w:t>4分の3</w:t>
                        </w:r>
                        <w:r>
                          <w:rPr>
                            <w:rFonts w:ascii="A-OTF 新ゴ Pro R" w:eastAsia="A-OTF 新ゴ Pro R"/>
                            <w:spacing w:val="-4"/>
                            <w:w w:val="70"/>
                            <w:sz w:val="14"/>
                          </w:rPr>
                          <w:t>納付月数</w:t>
                        </w:r>
                      </w:p>
                      <w:p w14:paraId="2A928D1C" w14:textId="77777777" w:rsidR="00F6290A" w:rsidRDefault="00000000">
                        <w:pPr>
                          <w:spacing w:line="195" w:lineRule="exact"/>
                          <w:ind w:left="717"/>
                          <w:rPr>
                            <w:rFonts w:ascii="A-OTF 新ゴ Pro R"/>
                            <w:sz w:val="15"/>
                          </w:rPr>
                        </w:pPr>
                        <w:r>
                          <w:rPr>
                            <w:rFonts w:ascii="A-OTF 新ゴ Pro R"/>
                            <w:color w:val="000000"/>
                            <w:spacing w:val="-10"/>
                            <w:w w:val="105"/>
                            <w:sz w:val="15"/>
                            <w:u w:val="single"/>
                            <w:shd w:val="clear" w:color="auto" w:fill="EFEFEF"/>
                          </w:rPr>
                          <w:t>5</w:t>
                        </w:r>
                      </w:p>
                    </w:txbxContent>
                  </v:textbox>
                </v:shape>
                <v:shape id="Textbox 80" o:spid="_x0000_s1079" type="#_x0000_t202" style="position:absolute;left:33191;top:4835;width:2401;height:1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47FA0F3D" w14:textId="77777777" w:rsidR="00F6290A" w:rsidRDefault="00000000">
                        <w:pPr>
                          <w:tabs>
                            <w:tab w:val="left" w:pos="357"/>
                          </w:tabs>
                          <w:spacing w:line="171" w:lineRule="exact"/>
                          <w:rPr>
                            <w:rFonts w:ascii="Times New Roman"/>
                            <w:sz w:val="15"/>
                          </w:rPr>
                        </w:pPr>
                        <w:r>
                          <w:rPr>
                            <w:rFonts w:ascii="Times New Roman"/>
                            <w:color w:val="000000"/>
                            <w:w w:val="103"/>
                            <w:sz w:val="15"/>
                            <w:shd w:val="clear" w:color="auto" w:fill="EFEFEF"/>
                          </w:rPr>
                          <w:t xml:space="preserve"> </w:t>
                        </w:r>
                        <w:r>
                          <w:rPr>
                            <w:rFonts w:ascii="Times New Roman"/>
                            <w:color w:val="000000"/>
                            <w:sz w:val="15"/>
                            <w:shd w:val="clear" w:color="auto" w:fill="EFEFEF"/>
                          </w:rPr>
                          <w:tab/>
                        </w:r>
                      </w:p>
                    </w:txbxContent>
                  </v:textbox>
                </v:shape>
                <v:shape id="Textbox 81" o:spid="_x0000_s1080" type="#_x0000_t202" style="position:absolute;left:35459;top:4528;width:2109;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080434B8" w14:textId="77777777" w:rsidR="00F6290A" w:rsidRDefault="00000000">
                        <w:pPr>
                          <w:spacing w:line="218" w:lineRule="exact"/>
                          <w:rPr>
                            <w:rFonts w:ascii="A-OTF 新ゴ Pro R" w:eastAsia="A-OTF 新ゴ Pro R" w:hAnsi="A-OTF 新ゴ Pro R"/>
                            <w:sz w:val="15"/>
                          </w:rPr>
                        </w:pPr>
                        <w:r>
                          <w:rPr>
                            <w:rFonts w:ascii="A-OTF 新ゴ Pro R" w:eastAsia="A-OTF 新ゴ Pro R" w:hAnsi="A-OTF 新ゴ Pro R"/>
                            <w:color w:val="000000"/>
                            <w:spacing w:val="-8"/>
                            <w:sz w:val="15"/>
                            <w:shd w:val="clear" w:color="auto" w:fill="EFEFEF"/>
                          </w:rPr>
                          <w:t>月×</w:t>
                        </w:r>
                      </w:p>
                    </w:txbxContent>
                  </v:textbox>
                </v:shape>
                <v:shape id="Textbox 82" o:spid="_x0000_s1081" type="#_x0000_t202" style="position:absolute;left:37530;top:512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32E9037" w14:textId="77777777" w:rsidR="00F6290A" w:rsidRDefault="00000000">
                        <w:pPr>
                          <w:spacing w:line="218" w:lineRule="exact"/>
                          <w:rPr>
                            <w:rFonts w:ascii="A-OTF 新ゴ Pro R"/>
                            <w:sz w:val="15"/>
                          </w:rPr>
                        </w:pPr>
                        <w:r>
                          <w:rPr>
                            <w:rFonts w:ascii="A-OTF 新ゴ Pro R"/>
                            <w:spacing w:val="-10"/>
                            <w:w w:val="105"/>
                            <w:sz w:val="15"/>
                          </w:rPr>
                          <w:t>6</w:t>
                        </w:r>
                      </w:p>
                    </w:txbxContent>
                  </v:textbox>
                </v:shape>
                <v:shape id="Textbox 83" o:spid="_x0000_s1082" type="#_x0000_t202" style="position:absolute;left:10560;top:6658;width:1117;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009DB1CE"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月</w:t>
                        </w:r>
                      </w:p>
                    </w:txbxContent>
                  </v:textbox>
                </v:shape>
                <v:shape id="Textbox 84" o:spid="_x0000_s1083" type="#_x0000_t202" style="position:absolute;left:15449;top:6358;width:288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7C2757C"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5"/>
                            <w:sz w:val="15"/>
                          </w:rPr>
                          <w:t>月×</w:t>
                        </w:r>
                        <w:r>
                          <w:rPr>
                            <w:rFonts w:ascii="A-OTF 新ゴ Pro R" w:eastAsia="A-OTF 新ゴ Pro R" w:hAnsi="A-OTF 新ゴ Pro R"/>
                            <w:spacing w:val="-7"/>
                            <w:position w:val="8"/>
                            <w:sz w:val="15"/>
                            <w:u w:val="single"/>
                          </w:rPr>
                          <w:t>1</w:t>
                        </w:r>
                      </w:p>
                    </w:txbxContent>
                  </v:textbox>
                </v:shape>
                <v:shape id="Textbox 85" o:spid="_x0000_s1084" type="#_x0000_t202" style="position:absolute;left:116;top:8402;width:6267;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54CCE7E" w14:textId="77777777" w:rsidR="00F6290A" w:rsidRDefault="00000000">
                        <w:pPr>
                          <w:spacing w:line="276" w:lineRule="exact"/>
                          <w:ind w:left="43"/>
                          <w:rPr>
                            <w:rFonts w:ascii="A-OTF 新ゴ Pro R" w:eastAsia="A-OTF 新ゴ Pro R" w:hAnsi="A-OTF 新ゴ Pro R"/>
                            <w:sz w:val="15"/>
                          </w:rPr>
                        </w:pPr>
                        <w:r>
                          <w:rPr>
                            <w:rFonts w:ascii="A-OTF 新ゴ Pro R" w:eastAsia="A-OTF 新ゴ Pro R" w:hAnsi="A-OTF 新ゴ Pro R"/>
                            <w:spacing w:val="-2"/>
                            <w:w w:val="65"/>
                            <w:sz w:val="20"/>
                          </w:rPr>
                          <w:t>847,300</w:t>
                        </w:r>
                        <w:r>
                          <w:rPr>
                            <w:rFonts w:ascii="A-OTF 新ゴ Pro R" w:eastAsia="A-OTF 新ゴ Pro R" w:hAnsi="A-OTF 新ゴ Pro R"/>
                            <w:spacing w:val="-6"/>
                            <w:w w:val="65"/>
                            <w:sz w:val="15"/>
                          </w:rPr>
                          <w:t>円×</w:t>
                        </w:r>
                      </w:p>
                      <w:p w14:paraId="1E9AB295" w14:textId="77777777" w:rsidR="00F6290A" w:rsidRDefault="00000000">
                        <w:pPr>
                          <w:spacing w:line="137" w:lineRule="exact"/>
                          <w:rPr>
                            <w:rFonts w:ascii="A-OTF 新ゴ Pro R" w:eastAsia="A-OTF 新ゴ Pro R"/>
                            <w:sz w:val="11"/>
                          </w:rPr>
                        </w:pPr>
                        <w:r>
                          <w:rPr>
                            <w:rFonts w:ascii="A-OTF 新ゴ Pro R" w:eastAsia="A-OTF 新ゴ Pro R"/>
                            <w:w w:val="75"/>
                            <w:sz w:val="11"/>
                          </w:rPr>
                          <w:t>（令和８年度の額</w:t>
                        </w:r>
                        <w:r>
                          <w:rPr>
                            <w:rFonts w:ascii="A-OTF 新ゴ Pro R" w:eastAsia="A-OTF 新ゴ Pro R"/>
                            <w:spacing w:val="-10"/>
                            <w:w w:val="75"/>
                            <w:sz w:val="11"/>
                          </w:rPr>
                          <w:t>）</w:t>
                        </w:r>
                      </w:p>
                    </w:txbxContent>
                  </v:textbox>
                </v:shape>
                <v:shape id="Textbox 86" o:spid="_x0000_s1085" type="#_x0000_t202" style="position:absolute;left:17460;top:743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38DDA9E8" w14:textId="77777777" w:rsidR="00F6290A" w:rsidRDefault="00000000">
                        <w:pPr>
                          <w:spacing w:line="218" w:lineRule="exact"/>
                          <w:rPr>
                            <w:rFonts w:ascii="A-OTF 新ゴ Pro R"/>
                            <w:sz w:val="15"/>
                          </w:rPr>
                        </w:pPr>
                        <w:r>
                          <w:rPr>
                            <w:rFonts w:ascii="A-OTF 新ゴ Pro R"/>
                            <w:spacing w:val="-10"/>
                            <w:w w:val="105"/>
                            <w:sz w:val="15"/>
                          </w:rPr>
                          <w:t>2</w:t>
                        </w:r>
                      </w:p>
                    </w:txbxContent>
                  </v:textbox>
                </v:shape>
                <v:shape id="Textbox 87" o:spid="_x0000_s1086" type="#_x0000_t202" style="position:absolute;left:22103;top:6358;width:293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6EF9D56F"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5"/>
                            <w:sz w:val="15"/>
                          </w:rPr>
                          <w:t>月×</w:t>
                        </w:r>
                        <w:r>
                          <w:rPr>
                            <w:rFonts w:ascii="A-OTF 新ゴ Pro R" w:eastAsia="A-OTF 新ゴ Pro R" w:hAnsi="A-OTF 新ゴ Pro R"/>
                            <w:spacing w:val="-7"/>
                            <w:position w:val="8"/>
                            <w:sz w:val="15"/>
                            <w:u w:val="single"/>
                          </w:rPr>
                          <w:t>5</w:t>
                        </w:r>
                      </w:p>
                    </w:txbxContent>
                  </v:textbox>
                </v:shape>
                <v:shape id="Textbox 88" o:spid="_x0000_s1087" type="#_x0000_t202" style="position:absolute;left:24156;top:743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55DC5785" w14:textId="77777777" w:rsidR="00F6290A" w:rsidRDefault="00000000">
                        <w:pPr>
                          <w:spacing w:line="218" w:lineRule="exact"/>
                          <w:rPr>
                            <w:rFonts w:ascii="A-OTF 新ゴ Pro R"/>
                            <w:sz w:val="15"/>
                          </w:rPr>
                        </w:pPr>
                        <w:r>
                          <w:rPr>
                            <w:rFonts w:ascii="A-OTF 新ゴ Pro R"/>
                            <w:spacing w:val="-10"/>
                            <w:w w:val="105"/>
                            <w:sz w:val="15"/>
                          </w:rPr>
                          <w:t>8</w:t>
                        </w:r>
                      </w:p>
                    </w:txbxContent>
                  </v:textbox>
                </v:shape>
                <v:shape id="Textbox 89" o:spid="_x0000_s1088" type="#_x0000_t202" style="position:absolute;left:28799;top:6358;width:297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3B2E97C"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8"/>
                            <w:sz w:val="15"/>
                          </w:rPr>
                          <w:t xml:space="preserve">月× </w:t>
                        </w:r>
                        <w:r>
                          <w:rPr>
                            <w:rFonts w:ascii="A-OTF 新ゴ Pro R" w:eastAsia="A-OTF 新ゴ Pro R" w:hAnsi="A-OTF 新ゴ Pro R"/>
                            <w:spacing w:val="-10"/>
                            <w:position w:val="8"/>
                            <w:sz w:val="15"/>
                            <w:u w:val="single"/>
                          </w:rPr>
                          <w:t>3</w:t>
                        </w:r>
                      </w:p>
                    </w:txbxContent>
                  </v:textbox>
                </v:shape>
                <v:shape id="Textbox 90" o:spid="_x0000_s1089" type="#_x0000_t202" style="position:absolute;left:40032;top:5846;width:939;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454BFE83" w14:textId="77777777" w:rsidR="00F6290A" w:rsidRDefault="00000000">
                        <w:pPr>
                          <w:spacing w:line="179" w:lineRule="exact"/>
                          <w:rPr>
                            <w:rFonts w:ascii="A-OTF 新ゴ Pro R" w:hAnsi="A-OTF 新ゴ Pro R"/>
                            <w:sz w:val="12"/>
                          </w:rPr>
                        </w:pPr>
                        <w:r>
                          <w:rPr>
                            <w:rFonts w:ascii="A-OTF 新ゴ Pro R" w:hAnsi="A-OTF 新ゴ Pro R"/>
                            <w:spacing w:val="-10"/>
                            <w:w w:val="105"/>
                            <w:sz w:val="12"/>
                          </w:rPr>
                          <w:t>※</w:t>
                        </w:r>
                      </w:p>
                    </w:txbxContent>
                  </v:textbox>
                </v:shape>
                <v:shape id="Textbox 91" o:spid="_x0000_s1090" type="#_x0000_t202" style="position:absolute;left:30888;top:743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4FA9B01F" w14:textId="77777777" w:rsidR="00F6290A" w:rsidRDefault="00000000">
                        <w:pPr>
                          <w:spacing w:line="218" w:lineRule="exact"/>
                          <w:rPr>
                            <w:rFonts w:ascii="A-OTF 新ゴ Pro R"/>
                            <w:sz w:val="15"/>
                          </w:rPr>
                        </w:pPr>
                        <w:r>
                          <w:rPr>
                            <w:rFonts w:ascii="A-OTF 新ゴ Pro R"/>
                            <w:spacing w:val="-10"/>
                            <w:w w:val="105"/>
                            <w:sz w:val="15"/>
                          </w:rPr>
                          <w:t>4</w:t>
                        </w:r>
                      </w:p>
                    </w:txbxContent>
                  </v:textbox>
                </v:shape>
                <v:shape id="Textbox 92" o:spid="_x0000_s1091" type="#_x0000_t202" style="position:absolute;left:35459;top:6358;width:295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2C402C51" w14:textId="77777777" w:rsidR="00F6290A" w:rsidRDefault="00000000">
                        <w:pPr>
                          <w:spacing w:line="299" w:lineRule="exact"/>
                          <w:rPr>
                            <w:rFonts w:ascii="A-OTF 新ゴ Pro R" w:eastAsia="A-OTF 新ゴ Pro R" w:hAnsi="A-OTF 新ゴ Pro R"/>
                            <w:position w:val="8"/>
                            <w:sz w:val="15"/>
                          </w:rPr>
                        </w:pPr>
                        <w:r>
                          <w:rPr>
                            <w:rFonts w:ascii="A-OTF 新ゴ Pro R" w:eastAsia="A-OTF 新ゴ Pro R" w:hAnsi="A-OTF 新ゴ Pro R"/>
                            <w:spacing w:val="-9"/>
                            <w:sz w:val="15"/>
                          </w:rPr>
                          <w:t xml:space="preserve">月× </w:t>
                        </w:r>
                        <w:r>
                          <w:rPr>
                            <w:rFonts w:ascii="A-OTF 新ゴ Pro R" w:eastAsia="A-OTF 新ゴ Pro R" w:hAnsi="A-OTF 新ゴ Pro R"/>
                            <w:spacing w:val="-10"/>
                            <w:position w:val="8"/>
                            <w:sz w:val="15"/>
                            <w:u w:val="single"/>
                          </w:rPr>
                          <w:t>7</w:t>
                        </w:r>
                      </w:p>
                    </w:txbxContent>
                  </v:textbox>
                </v:shape>
                <v:shape id="Textbox 93" o:spid="_x0000_s1092" type="#_x0000_t202" style="position:absolute;left:37530;top:7438;width:882;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1A8663AA" w14:textId="77777777" w:rsidR="00F6290A" w:rsidRDefault="00000000">
                        <w:pPr>
                          <w:spacing w:line="218" w:lineRule="exact"/>
                          <w:rPr>
                            <w:rFonts w:ascii="A-OTF 新ゴ Pro R"/>
                            <w:sz w:val="15"/>
                          </w:rPr>
                        </w:pPr>
                        <w:r>
                          <w:rPr>
                            <w:rFonts w:ascii="A-OTF 新ゴ Pro R"/>
                            <w:spacing w:val="-10"/>
                            <w:w w:val="105"/>
                            <w:sz w:val="15"/>
                          </w:rPr>
                          <w:t>8</w:t>
                        </w:r>
                      </w:p>
                    </w:txbxContent>
                  </v:textbox>
                </v:shape>
                <v:shape id="Textbox 94" o:spid="_x0000_s1093" type="#_x0000_t202" style="position:absolute;left:17280;top:9388;width:10839;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B5976AB" w14:textId="77777777" w:rsidR="00F6290A" w:rsidRDefault="00000000">
                        <w:pPr>
                          <w:spacing w:line="218" w:lineRule="exact"/>
                          <w:rPr>
                            <w:rFonts w:ascii="A-OTF 新ゴ Pro R" w:eastAsia="A-OTF 新ゴ Pro R"/>
                            <w:sz w:val="15"/>
                          </w:rPr>
                        </w:pPr>
                        <w:r>
                          <w:rPr>
                            <w:rFonts w:ascii="A-OTF 新ゴ Pro R" w:eastAsia="A-OTF 新ゴ Pro R"/>
                            <w:sz w:val="15"/>
                          </w:rPr>
                          <w:t>480</w:t>
                        </w:r>
                        <w:r>
                          <w:rPr>
                            <w:rFonts w:ascii="A-OTF 新ゴ Pro R" w:eastAsia="A-OTF 新ゴ Pro R"/>
                            <w:spacing w:val="-55"/>
                            <w:sz w:val="15"/>
                          </w:rPr>
                          <w:t>月</w:t>
                        </w:r>
                        <w:r>
                          <w:rPr>
                            <w:rFonts w:ascii="A-OTF 新ゴ Pro R" w:eastAsia="A-OTF 新ゴ Pro R"/>
                            <w:sz w:val="15"/>
                          </w:rPr>
                          <w:t>（加入可能月数</w:t>
                        </w:r>
                        <w:r>
                          <w:rPr>
                            <w:rFonts w:ascii="A-OTF 新ゴ Pro R" w:eastAsia="A-OTF 新ゴ Pro R"/>
                            <w:spacing w:val="-10"/>
                            <w:sz w:val="15"/>
                          </w:rPr>
                          <w:t>）</w:t>
                        </w:r>
                      </w:p>
                    </w:txbxContent>
                  </v:textbox>
                </v:shape>
                <v:shape id="Textbox 95" o:spid="_x0000_s1094" type="#_x0000_t202" style="position:absolute;left:38579;top:8578;width:111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29C5D4D9"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w:t>
                        </w:r>
                      </w:p>
                    </w:txbxContent>
                  </v:textbox>
                </v:shape>
                <v:shape id="Textbox 96" o:spid="_x0000_s1095" type="#_x0000_t202" style="position:absolute;left:43571;top:8977;width:111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39CF874B" w14:textId="77777777" w:rsidR="00F6290A" w:rsidRDefault="00000000">
                        <w:pPr>
                          <w:spacing w:line="218" w:lineRule="exact"/>
                          <w:rPr>
                            <w:rFonts w:ascii="A-OTF 新ゴ Pro R" w:eastAsia="A-OTF 新ゴ Pro R"/>
                            <w:sz w:val="15"/>
                          </w:rPr>
                        </w:pPr>
                        <w:r>
                          <w:rPr>
                            <w:rFonts w:ascii="A-OTF 新ゴ Pro R" w:eastAsia="A-OTF 新ゴ Pro R"/>
                            <w:spacing w:val="-10"/>
                            <w:w w:val="105"/>
                            <w:sz w:val="15"/>
                          </w:rPr>
                          <w:t>円</w:t>
                        </w:r>
                      </w:p>
                    </w:txbxContent>
                  </v:textbox>
                </v:shape>
                <v:shape id="Textbox 97" o:spid="_x0000_s1096" type="#_x0000_t202" style="position:absolute;left:13632;top:10713;width:191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58948626" w14:textId="77777777" w:rsidR="00F6290A" w:rsidRDefault="00000000">
                        <w:pPr>
                          <w:spacing w:line="199" w:lineRule="exact"/>
                          <w:rPr>
                            <w:rFonts w:ascii="A-OTF 新ゴ Pro R" w:eastAsia="A-OTF 新ゴ Pro R"/>
                            <w:sz w:val="14"/>
                          </w:rPr>
                        </w:pPr>
                        <w:r>
                          <w:rPr>
                            <w:rFonts w:ascii="A-OTF 新ゴ Pro R" w:eastAsia="A-OTF 新ゴ Pro R"/>
                            <w:spacing w:val="-8"/>
                            <w:sz w:val="14"/>
                          </w:rPr>
                          <w:t>上段</w:t>
                        </w:r>
                      </w:p>
                    </w:txbxContent>
                  </v:textbox>
                </v:shape>
                <v:shape id="Textbox 98" o:spid="_x0000_s1097" type="#_x0000_t202" style="position:absolute;left:28223;top:10713;width:191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5F2BFF52" w14:textId="77777777" w:rsidR="00F6290A" w:rsidRDefault="00000000">
                        <w:pPr>
                          <w:spacing w:line="199" w:lineRule="exact"/>
                          <w:rPr>
                            <w:rFonts w:ascii="A-OTF 新ゴ Pro R" w:eastAsia="A-OTF 新ゴ Pro R"/>
                            <w:sz w:val="14"/>
                          </w:rPr>
                        </w:pPr>
                        <w:r>
                          <w:rPr>
                            <w:rFonts w:ascii="A-OTF 新ゴ Pro R" w:eastAsia="A-OTF 新ゴ Pro R"/>
                            <w:spacing w:val="-8"/>
                            <w:sz w:val="14"/>
                          </w:rPr>
                          <w:t>下段</w:t>
                        </w:r>
                      </w:p>
                    </w:txbxContent>
                  </v:textbox>
                </v:shape>
                <v:shape id="Textbox 99" o:spid="_x0000_s1098" type="#_x0000_t202" style="position:absolute;left:792;top:12235;width:44253;height:6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23C865DA" w14:textId="77777777" w:rsidR="00F6290A" w:rsidRDefault="00000000">
                        <w:pPr>
                          <w:tabs>
                            <w:tab w:val="left" w:pos="4166"/>
                          </w:tabs>
                          <w:spacing w:line="180" w:lineRule="exact"/>
                          <w:ind w:left="527"/>
                          <w:rPr>
                            <w:rFonts w:ascii="A-OTF 新ゴ Pro R" w:eastAsia="A-OTF 新ゴ Pro R"/>
                            <w:sz w:val="11"/>
                          </w:rPr>
                        </w:pPr>
                        <w:r>
                          <w:rPr>
                            <w:rFonts w:ascii="A-OTF 新ゴ Pro R" w:eastAsia="A-OTF 新ゴ Pro R"/>
                            <w:sz w:val="11"/>
                          </w:rPr>
                          <w:t>全額免除、一部納付の見方</w:t>
                        </w:r>
                        <w:r>
                          <w:rPr>
                            <w:rFonts w:ascii="A-OTF 新ゴ Pro R" w:eastAsia="A-OTF 新ゴ Pro R"/>
                            <w:spacing w:val="-10"/>
                            <w:sz w:val="11"/>
                          </w:rPr>
                          <w:t>：</w:t>
                        </w:r>
                        <w:r>
                          <w:rPr>
                            <w:rFonts w:ascii="A-OTF 新ゴ Pro R" w:eastAsia="A-OTF 新ゴ Pro R"/>
                            <w:sz w:val="11"/>
                          </w:rPr>
                          <w:tab/>
                        </w:r>
                        <w:r>
                          <w:rPr>
                            <w:rFonts w:ascii="A-OTF 新ゴ Pro R" w:eastAsia="A-OTF 新ゴ Pro R"/>
                            <w:spacing w:val="-10"/>
                            <w:sz w:val="11"/>
                          </w:rPr>
                          <w:t>、</w:t>
                        </w:r>
                      </w:p>
                      <w:p w14:paraId="59F82B18" w14:textId="77777777" w:rsidR="00F6290A" w:rsidRDefault="00000000">
                        <w:pPr>
                          <w:spacing w:before="107" w:line="186" w:lineRule="exact"/>
                          <w:rPr>
                            <w:rFonts w:ascii="A-OTF 中ゴシックBBB Pro Medium" w:eastAsia="A-OTF 中ゴシックBBB Pro Medium"/>
                            <w:sz w:val="12"/>
                          </w:rPr>
                        </w:pPr>
                        <w:r>
                          <w:rPr>
                            <w:rFonts w:ascii="A-OTF 中ゴシックBBB Pro Medium" w:eastAsia="A-OTF 中ゴシックBBB Pro Medium"/>
                            <w:spacing w:val="-2"/>
                            <w:sz w:val="12"/>
                          </w:rPr>
                          <w:t>（注）・保険料納付済月数には、第2号被保険者及び第3</w:t>
                        </w:r>
                        <w:r>
                          <w:rPr>
                            <w:rFonts w:ascii="A-OTF 中ゴシックBBB Pro Medium" w:eastAsia="A-OTF 中ゴシックBBB Pro Medium"/>
                            <w:spacing w:val="-3"/>
                            <w:sz w:val="12"/>
                          </w:rPr>
                          <w:t>号被保険者の期間も含みます。</w:t>
                        </w:r>
                      </w:p>
                      <w:p w14:paraId="209A1BD3" w14:textId="77777777" w:rsidR="00F6290A" w:rsidRDefault="00000000">
                        <w:pPr>
                          <w:spacing w:line="160" w:lineRule="exact"/>
                          <w:ind w:left="366"/>
                          <w:rPr>
                            <w:rFonts w:ascii="A-OTF 中ゴシックBBB Pro Medium" w:eastAsia="A-OTF 中ゴシックBBB Pro Medium"/>
                            <w:sz w:val="12"/>
                          </w:rPr>
                        </w:pPr>
                        <w:r>
                          <w:rPr>
                            <w:rFonts w:ascii="A-OTF 中ゴシックBBB Pro Medium" w:eastAsia="A-OTF 中ゴシックBBB Pro Medium"/>
                            <w:spacing w:val="-10"/>
                            <w:sz w:val="12"/>
                          </w:rPr>
                          <w:t>・一部納付（4分の1納付・半額納付・4分の3納付）の承認を受けた期間は、一部納付保険料を納めないと未納扱いとなります。</w:t>
                        </w:r>
                      </w:p>
                      <w:p w14:paraId="532A3AE7" w14:textId="77777777" w:rsidR="00F6290A" w:rsidRDefault="00000000">
                        <w:pPr>
                          <w:spacing w:line="160" w:lineRule="exact"/>
                          <w:ind w:left="366"/>
                          <w:rPr>
                            <w:rFonts w:ascii="A-OTF 中ゴシックBBB Pro Medium" w:eastAsia="A-OTF 中ゴシックBBB Pro Medium"/>
                            <w:sz w:val="12"/>
                          </w:rPr>
                        </w:pPr>
                        <w:r>
                          <w:rPr>
                            <w:rFonts w:ascii="A-OTF 中ゴシックBBB Pro Medium" w:eastAsia="A-OTF 中ゴシックBBB Pro Medium"/>
                            <w:spacing w:val="-3"/>
                            <w:sz w:val="12"/>
                          </w:rPr>
                          <w:t>・学生納付特例期間、若年者納付猶予期間は、追納されない場合、年金額には反映されません。</w:t>
                        </w:r>
                      </w:p>
                      <w:p w14:paraId="1622942D" w14:textId="77777777" w:rsidR="00F6290A" w:rsidRDefault="00000000">
                        <w:pPr>
                          <w:spacing w:line="165" w:lineRule="exact"/>
                          <w:ind w:left="158"/>
                          <w:rPr>
                            <w:rFonts w:ascii="A-OTF 中ゴシックBBB Pro Medium" w:eastAsia="A-OTF 中ゴシックBBB Pro Medium" w:hAnsi="A-OTF 中ゴシックBBB Pro Medium"/>
                            <w:sz w:val="12"/>
                          </w:rPr>
                        </w:pPr>
                        <w:r>
                          <w:rPr>
                            <w:rFonts w:ascii="A-OTF 中ゴシックBBB Pro Medium" w:eastAsia="A-OTF 中ゴシックBBB Pro Medium" w:hAnsi="A-OTF 中ゴシックBBB Pro Medium"/>
                            <w:spacing w:val="-3"/>
                            <w:sz w:val="12"/>
                          </w:rPr>
                          <w:t>※付加保険料を納めていた方は、付加年金が加算されます。</w:t>
                        </w:r>
                      </w:p>
                    </w:txbxContent>
                  </v:textbox>
                </v:shape>
                <v:shape id="Textbox 100" o:spid="_x0000_s1099" type="#_x0000_t202" style="position:absolute;left:28242;top:12196;width:13233;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" fillcolor="#efefef" strokeweight=".09983mm">
                  <v:textbox inset="0,0,0,0">
                    <w:txbxContent>
                      <w:p w14:paraId="28A06F00" w14:textId="77777777" w:rsidR="00F6290A" w:rsidRDefault="00000000">
                        <w:pPr>
                          <w:spacing w:line="191" w:lineRule="exact"/>
                          <w:ind w:left="120"/>
                          <w:rPr>
                            <w:rFonts w:ascii="A-OTF 新ゴ Pro R" w:eastAsia="A-OTF 新ゴ Pro R"/>
                            <w:color w:val="000000"/>
                            <w:sz w:val="11"/>
                          </w:rPr>
                        </w:pPr>
                        <w:r>
                          <w:rPr>
                            <w:rFonts w:ascii="A-OTF 新ゴ Pro R" w:eastAsia="A-OTF 新ゴ Pro R"/>
                            <w:color w:val="000000"/>
                            <w:spacing w:val="-2"/>
                            <w:sz w:val="11"/>
                          </w:rPr>
                          <w:t>平成21</w:t>
                        </w:r>
                        <w:r>
                          <w:rPr>
                            <w:rFonts w:ascii="A-OTF 新ゴ Pro R" w:eastAsia="A-OTF 新ゴ Pro R"/>
                            <w:color w:val="000000"/>
                            <w:spacing w:val="-3"/>
                            <w:sz w:val="11"/>
                          </w:rPr>
                          <w:t>年度以降の国民年金加入期間</w:t>
                        </w:r>
                      </w:p>
                    </w:txbxContent>
                  </v:textbox>
                </v:shape>
                <v:shape id="Textbox 101" o:spid="_x0000_s1100" type="#_x0000_t202" style="position:absolute;left:13649;top:12196;width:13234;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" fillcolor="#efefef" strokeweight=".09983mm">
                  <v:textbox inset="0,0,0,0">
                    <w:txbxContent>
                      <w:p w14:paraId="7A88C45E" w14:textId="77777777" w:rsidR="00F6290A" w:rsidRDefault="00000000">
                        <w:pPr>
                          <w:spacing w:line="191" w:lineRule="exact"/>
                          <w:ind w:left="120"/>
                          <w:rPr>
                            <w:rFonts w:ascii="A-OTF 新ゴ Pro R" w:eastAsia="A-OTF 新ゴ Pro R"/>
                            <w:color w:val="000000"/>
                            <w:sz w:val="11"/>
                          </w:rPr>
                        </w:pPr>
                        <w:r>
                          <w:rPr>
                            <w:rFonts w:ascii="A-OTF 新ゴ Pro R" w:eastAsia="A-OTF 新ゴ Pro R"/>
                            <w:color w:val="000000"/>
                            <w:spacing w:val="-2"/>
                            <w:sz w:val="11"/>
                          </w:rPr>
                          <w:t>平成20</w:t>
                        </w:r>
                        <w:r>
                          <w:rPr>
                            <w:rFonts w:ascii="A-OTF 新ゴ Pro R" w:eastAsia="A-OTF 新ゴ Pro R"/>
                            <w:color w:val="000000"/>
                            <w:spacing w:val="-3"/>
                            <w:sz w:val="11"/>
                          </w:rPr>
                          <w:t>年度以前の国民年金加入期間</w:t>
                        </w:r>
                      </w:p>
                    </w:txbxContent>
                  </v:textbox>
                </v:shape>
                <w10:anchorlock/>
              </v:group>
            </w:pict>
          </mc:Fallback>
        </mc:AlternateContent>
      </w:r>
    </w:p>
    <w:p w14:paraId="50EA41F7" w14:textId="77777777" w:rsidR="00F6290A" w:rsidRDefault="00F6290A">
      <w:pPr>
        <w:rPr>
          <w:sz w:val="20"/>
        </w:rPr>
        <w:sectPr w:rsidR="00F6290A">
          <w:type w:val="continuous"/>
          <w:pgSz w:w="8400" w:h="11910"/>
          <w:pgMar w:top="1340" w:right="425" w:bottom="280" w:left="425" w:header="564" w:footer="594" w:gutter="0"/>
          <w:cols w:space="720"/>
        </w:sectPr>
      </w:pPr>
    </w:p>
    <w:p w14:paraId="45F19266" w14:textId="77777777" w:rsidR="00F6290A" w:rsidRDefault="00000000">
      <w:pPr>
        <w:pStyle w:val="a3"/>
        <w:spacing w:before="36" w:line="294" w:lineRule="exact"/>
        <w:jc w:val="both"/>
      </w:pPr>
      <w:r>
        <w:rPr>
          <w:rFonts w:ascii="A-OTF じゅん Pro 201" w:eastAsia="A-OTF じゅん Pro 201"/>
          <w:spacing w:val="11"/>
        </w:rPr>
        <w:lastRenderedPageBreak/>
        <w:t xml:space="preserve">根拠法令等 </w:t>
      </w:r>
      <w:r>
        <w:t>昭和60</w:t>
      </w:r>
      <w:r>
        <w:rPr>
          <w:spacing w:val="-2"/>
        </w:rPr>
        <w:t>年改正法附則第８条</w:t>
      </w:r>
    </w:p>
    <w:p w14:paraId="5F8A1B95" w14:textId="77777777" w:rsidR="00F6290A" w:rsidRDefault="00000000">
      <w:pPr>
        <w:pStyle w:val="a3"/>
        <w:spacing w:before="3" w:line="225" w:lineRule="auto"/>
        <w:ind w:right="82"/>
        <w:jc w:val="both"/>
      </w:pPr>
      <w:r>
        <w:rPr>
          <w:rFonts w:ascii="A-OTF じゅん Pro 201" w:eastAsia="A-OTF じゅん Pro 201"/>
        </w:rPr>
        <w:t xml:space="preserve">受給資格期間の特例 </w:t>
      </w:r>
      <w:r>
        <w:t>老齢基礎年金を受ける</w:t>
      </w:r>
      <w:r>
        <w:rPr>
          <w:spacing w:val="-2"/>
        </w:rPr>
        <w:t>ために必要な受給資格期間は生年月日により短縮される。</w:t>
      </w:r>
    </w:p>
    <w:p w14:paraId="50511CBD" w14:textId="77777777" w:rsidR="00F6290A" w:rsidRDefault="00000000">
      <w:pPr>
        <w:pStyle w:val="a3"/>
        <w:spacing w:line="228" w:lineRule="auto"/>
        <w:ind w:left="197" w:right="79" w:firstLine="1"/>
        <w:jc w:val="both"/>
      </w:pPr>
      <w:r>
        <w:rPr>
          <w:spacing w:val="-4"/>
        </w:rPr>
        <w:t>①大正15年４月２日から昭和５年４月１日までに生まれた人は、生年月日に応じて21年か</w:t>
      </w:r>
      <w:r>
        <w:t>ら24</w:t>
      </w:r>
      <w:r>
        <w:rPr>
          <w:spacing w:val="-1"/>
        </w:rPr>
        <w:t>年までに短縮 ②昭和</w:t>
      </w:r>
      <w:r>
        <w:t>31年４月１日以前</w:t>
      </w:r>
      <w:r>
        <w:rPr>
          <w:spacing w:val="-2"/>
        </w:rPr>
        <w:t>に生まれた人の厚生年金保険及び共済組合の</w:t>
      </w:r>
      <w:r>
        <w:rPr>
          <w:spacing w:val="-4"/>
        </w:rPr>
        <w:t xml:space="preserve">被保険者期間は、生年月日に応じて20年から </w:t>
      </w:r>
      <w:r>
        <w:t>24</w:t>
      </w:r>
      <w:r>
        <w:rPr>
          <w:spacing w:val="-1"/>
        </w:rPr>
        <w:t>年までに短縮 ③昭和</w:t>
      </w:r>
      <w:r>
        <w:t>26年４月１日以前に</w:t>
      </w:r>
      <w:r>
        <w:rPr>
          <w:spacing w:val="-6"/>
        </w:rPr>
        <w:t>生まれた人の40歳（女子35歳）以後の厚生年</w:t>
      </w:r>
      <w:r>
        <w:rPr>
          <w:spacing w:val="-2"/>
        </w:rPr>
        <w:t>金保険の被保険者期間は、生年月日に応じて 15年から19</w:t>
      </w:r>
      <w:r>
        <w:rPr>
          <w:spacing w:val="-3"/>
        </w:rPr>
        <w:t>年までに短縮 ※昭和</w:t>
      </w:r>
      <w:r>
        <w:rPr>
          <w:spacing w:val="-2"/>
        </w:rPr>
        <w:t>31年４月１日以前に生まれた方は年額84万4,900円、月額７万408円</w:t>
      </w:r>
    </w:p>
    <w:p w14:paraId="52C850EE" w14:textId="77777777" w:rsidR="00F6290A" w:rsidRDefault="00000000">
      <w:pPr>
        <w:pStyle w:val="a3"/>
        <w:spacing w:line="276" w:lineRule="exact"/>
        <w:jc w:val="both"/>
      </w:pPr>
      <w:r>
        <w:rPr>
          <w:rFonts w:ascii="A-OTF じゅん Pro 201" w:eastAsia="A-OTF じゅん Pro 201"/>
          <w:spacing w:val="8"/>
        </w:rPr>
        <w:t xml:space="preserve">根拠法令等 </w:t>
      </w:r>
      <w:r>
        <w:rPr>
          <w:spacing w:val="-2"/>
        </w:rPr>
        <w:t>昭和60年改正法附則第12</w:t>
      </w:r>
      <w:r>
        <w:rPr>
          <w:spacing w:val="-10"/>
        </w:rPr>
        <w:t>条</w:t>
      </w:r>
    </w:p>
    <w:p w14:paraId="69D5A53B" w14:textId="77777777" w:rsidR="00F6290A" w:rsidRDefault="00000000">
      <w:pPr>
        <w:pStyle w:val="a3"/>
        <w:spacing w:line="283" w:lineRule="exact"/>
        <w:jc w:val="both"/>
      </w:pPr>
      <w:r>
        <w:rPr>
          <w:rFonts w:ascii="A-OTF じゅん Pro 201" w:eastAsia="A-OTF じゅん Pro 201"/>
          <w:spacing w:val="13"/>
        </w:rPr>
        <w:t xml:space="preserve">年金額 </w:t>
      </w:r>
      <w:r>
        <w:rPr>
          <w:spacing w:val="-8"/>
        </w:rPr>
        <w:t>84万7,300円（月額７万608円</w:t>
      </w:r>
      <w:r>
        <w:rPr>
          <w:spacing w:val="-10"/>
        </w:rPr>
        <w:t>）</w:t>
      </w:r>
    </w:p>
    <w:p w14:paraId="4430C26B" w14:textId="77777777" w:rsidR="00F6290A" w:rsidRDefault="00000000">
      <w:pPr>
        <w:pStyle w:val="a3"/>
        <w:spacing w:before="1" w:line="228" w:lineRule="auto"/>
        <w:ind w:right="83"/>
        <w:jc w:val="both"/>
      </w:pPr>
      <w:r>
        <w:rPr>
          <w:spacing w:val="-4"/>
        </w:rPr>
        <w:t>ただし、保険料納付済期間が40年に満たない</w:t>
      </w:r>
      <w:r>
        <w:rPr>
          <w:spacing w:val="-2"/>
        </w:rPr>
        <w:t>場合は、次の式で計算した額（下図「老齢基礎年金額の計算方法」参照）</w:t>
      </w:r>
    </w:p>
    <w:p w14:paraId="1D9F51A0" w14:textId="77777777" w:rsidR="00F6290A" w:rsidRDefault="00000000">
      <w:pPr>
        <w:pStyle w:val="a3"/>
        <w:spacing w:line="228" w:lineRule="auto"/>
        <w:ind w:firstLine="170"/>
      </w:pPr>
      <w:r>
        <w:rPr>
          <w:spacing w:val="-2"/>
        </w:rPr>
        <w:t>84万7,300円×（保険料納付月数＋平成21年３月以前保険料全額免除月数の３分の１＋平成21年４月以降保険料全額免除月数の２分の１＋平成21年３月以前保険料４分の３免除月数の２分の１＋平成21年４月以降保険料４分の３免除月数の８分の５＋平成21年３月以前保険料半額免除月数の３分の２＋平成21年 ４月以降保険料半額免除月数の４分の３＋平成21年３月以前保険料４分の１免除月数の６分の５＋平成21年４月以降保険料４分の１免</w:t>
      </w:r>
      <w:r>
        <w:rPr>
          <w:spacing w:val="-8"/>
        </w:rPr>
        <w:t>除月数の８分の７）÷（40年×12）。ただし、</w:t>
      </w:r>
      <w:r>
        <w:rPr>
          <w:spacing w:val="-2"/>
        </w:rPr>
        <w:t>大正15年４月２日から昭和16年４月１日までの間に生まれた人は、生年月日に応じ25年から39年までの納付済期間があれば84万7,300円が支給される。</w:t>
      </w:r>
    </w:p>
    <w:p w14:paraId="040B16EF" w14:textId="77777777" w:rsidR="00F6290A" w:rsidRDefault="00000000">
      <w:pPr>
        <w:pStyle w:val="a3"/>
        <w:spacing w:before="52" w:line="223" w:lineRule="auto"/>
        <w:ind w:right="196"/>
        <w:jc w:val="both"/>
      </w:pPr>
      <w:r>
        <w:br w:type="column"/>
      </w:r>
      <w:r>
        <w:rPr>
          <w:rFonts w:ascii="A-OTF じゅん Pro 201" w:eastAsia="A-OTF じゅん Pro 201"/>
          <w:spacing w:val="-1"/>
        </w:rPr>
        <w:t xml:space="preserve">根拠法令等 </w:t>
      </w:r>
      <w:r>
        <w:t>国年法第27条、昭和60年改正法</w:t>
      </w:r>
      <w:r>
        <w:rPr>
          <w:spacing w:val="-2"/>
        </w:rPr>
        <w:t>附則第13条</w:t>
      </w:r>
    </w:p>
    <w:p w14:paraId="387B7DF4" w14:textId="77777777" w:rsidR="00F6290A" w:rsidRDefault="00000000">
      <w:pPr>
        <w:pStyle w:val="a3"/>
        <w:spacing w:before="3" w:line="225" w:lineRule="auto"/>
        <w:ind w:right="188"/>
        <w:jc w:val="both"/>
      </w:pPr>
      <w:r>
        <w:rPr>
          <w:rFonts w:ascii="A-OTF じゅん Pro 201" w:eastAsia="A-OTF じゅん Pro 201"/>
        </w:rPr>
        <w:t xml:space="preserve">振替加算   </w:t>
      </w:r>
      <w:r>
        <w:t>厚生年金保険の加給年金額の対象となっていた配偶者で、大正</w:t>
      </w:r>
      <w:r>
        <w:rPr>
          <w:w w:val="79"/>
        </w:rPr>
        <w:t>15</w:t>
      </w:r>
      <w:r>
        <w:t>年４月２日から昭和</w:t>
      </w:r>
      <w:r>
        <w:rPr>
          <w:w w:val="79"/>
        </w:rPr>
        <w:t>41</w:t>
      </w:r>
      <w:r>
        <w:t>年４月１日までに生まれた人は生年</w:t>
      </w:r>
      <w:r>
        <w:rPr>
          <w:spacing w:val="6"/>
        </w:rPr>
        <w:t>月日に応じ</w:t>
      </w:r>
      <w:r>
        <w:rPr>
          <w:w w:val="79"/>
        </w:rPr>
        <w:t>24</w:t>
      </w:r>
      <w:r>
        <w:t>万</w:t>
      </w:r>
      <w:r>
        <w:rPr>
          <w:w w:val="79"/>
        </w:rPr>
        <w:t>3</w:t>
      </w:r>
      <w:r>
        <w:t>,</w:t>
      </w:r>
      <w:r>
        <w:rPr>
          <w:w w:val="79"/>
        </w:rPr>
        <w:t>100</w:t>
      </w:r>
      <w:r>
        <w:rPr>
          <w:spacing w:val="6"/>
        </w:rPr>
        <w:t>円から１万</w:t>
      </w:r>
      <w:r>
        <w:rPr>
          <w:w w:val="79"/>
        </w:rPr>
        <w:t>6</w:t>
      </w:r>
      <w:r>
        <w:t>,</w:t>
      </w:r>
      <w:r>
        <w:rPr>
          <w:w w:val="79"/>
        </w:rPr>
        <w:t>33</w:t>
      </w:r>
      <w:r>
        <w:rPr>
          <w:spacing w:val="-1"/>
          <w:w w:val="79"/>
        </w:rPr>
        <w:t>5</w:t>
      </w:r>
      <w:r>
        <w:rPr>
          <w:spacing w:val="8"/>
        </w:rPr>
        <w:t>円まで</w:t>
      </w:r>
      <w:r>
        <w:t>が加算される。</w:t>
      </w:r>
    </w:p>
    <w:p w14:paraId="749BDD24" w14:textId="77777777" w:rsidR="00F6290A" w:rsidRDefault="00000000">
      <w:pPr>
        <w:pStyle w:val="a3"/>
        <w:spacing w:line="286" w:lineRule="exact"/>
        <w:jc w:val="both"/>
      </w:pPr>
      <w:r>
        <w:rPr>
          <w:rFonts w:ascii="A-OTF じゅん Pro 201" w:eastAsia="A-OTF じゅん Pro 201"/>
          <w:spacing w:val="8"/>
        </w:rPr>
        <w:t xml:space="preserve">根拠法令等 </w:t>
      </w:r>
      <w:r>
        <w:rPr>
          <w:spacing w:val="-2"/>
        </w:rPr>
        <w:t>昭和60年改正法附則第14</w:t>
      </w:r>
      <w:r>
        <w:rPr>
          <w:spacing w:val="-10"/>
        </w:rPr>
        <w:t>条</w:t>
      </w:r>
    </w:p>
    <w:p w14:paraId="1A7FB6AD" w14:textId="77777777" w:rsidR="00F6290A" w:rsidRDefault="00000000">
      <w:pPr>
        <w:pStyle w:val="a3"/>
        <w:spacing w:before="6" w:line="223" w:lineRule="auto"/>
        <w:ind w:right="196"/>
        <w:jc w:val="both"/>
      </w:pPr>
      <w:r>
        <w:rPr>
          <w:rFonts w:ascii="A-OTF じゅん Pro 201" w:eastAsia="A-OTF じゅん Pro 201"/>
        </w:rPr>
        <w:t xml:space="preserve">受給期間 </w:t>
      </w:r>
      <w:r>
        <w:t>65歳に達した月の翌月から死亡し</w:t>
      </w:r>
      <w:r>
        <w:rPr>
          <w:spacing w:val="-2"/>
        </w:rPr>
        <w:t>た月まで。</w:t>
      </w:r>
    </w:p>
    <w:p w14:paraId="308FC36B" w14:textId="77777777" w:rsidR="00F6290A" w:rsidRDefault="00000000">
      <w:pPr>
        <w:pStyle w:val="a3"/>
        <w:spacing w:line="228" w:lineRule="auto"/>
        <w:ind w:left="197" w:right="191" w:firstLine="171"/>
        <w:jc w:val="both"/>
      </w:pPr>
      <w:r>
        <w:rPr>
          <w:spacing w:val="-2"/>
        </w:rPr>
        <w:t>なお、受給資格期間を満たしている人は希</w:t>
      </w:r>
      <w:r>
        <w:rPr>
          <w:spacing w:val="-4"/>
        </w:rPr>
        <w:t>望により、受給開始を60歳から64歳までに繰</w:t>
      </w:r>
      <w:r>
        <w:rPr>
          <w:spacing w:val="-2"/>
        </w:rPr>
        <w:t>り上げて減額された年金又は66歳以後に繰り下げて増額された年金を受給できる。</w:t>
      </w:r>
    </w:p>
    <w:p w14:paraId="1648BF08" w14:textId="77777777" w:rsidR="00F6290A" w:rsidRDefault="00000000">
      <w:pPr>
        <w:pStyle w:val="a3"/>
        <w:spacing w:before="3" w:line="223" w:lineRule="auto"/>
        <w:ind w:right="196"/>
        <w:jc w:val="both"/>
      </w:pPr>
      <w:r>
        <w:rPr>
          <w:rFonts w:ascii="A-OTF じゅん Pro 201" w:eastAsia="A-OTF じゅん Pro 201"/>
          <w:spacing w:val="-1"/>
        </w:rPr>
        <w:t xml:space="preserve">根拠法令等 </w:t>
      </w:r>
      <w:r>
        <w:t>国年法第18条、第28条、国年法</w:t>
      </w:r>
      <w:r>
        <w:rPr>
          <w:spacing w:val="-2"/>
        </w:rPr>
        <w:t>附則第９条の２</w:t>
      </w:r>
    </w:p>
    <w:p w14:paraId="7FD5639A"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2"/>
        </w:rPr>
        <w:t>●障害基礎年金</w:t>
      </w:r>
    </w:p>
    <w:p w14:paraId="385B1903" w14:textId="77777777" w:rsidR="00F6290A" w:rsidRDefault="00000000">
      <w:pPr>
        <w:pStyle w:val="a3"/>
        <w:spacing w:before="3" w:line="225" w:lineRule="auto"/>
        <w:ind w:right="196"/>
        <w:jc w:val="both"/>
      </w:pPr>
      <w:r>
        <w:rPr>
          <w:rFonts w:ascii="A-OTF じゅん Pro 201" w:eastAsia="A-OTF じゅん Pro 201" w:hAnsi="A-OTF じゅん Pro 201"/>
        </w:rPr>
        <w:t xml:space="preserve">受給要件 </w:t>
      </w:r>
      <w:r>
        <w:t>①病気やけがの初診日に被保険者</w:t>
      </w:r>
      <w:r>
        <w:rPr>
          <w:spacing w:val="-2"/>
        </w:rPr>
        <w:t>である人や被保険者であった人で日本国内に</w:t>
      </w:r>
      <w:r>
        <w:rPr>
          <w:spacing w:val="-4"/>
        </w:rPr>
        <w:t>住所のある60歳以上65歳未満の人が次の二つ</w:t>
      </w:r>
      <w:r>
        <w:rPr>
          <w:spacing w:val="-2"/>
        </w:rPr>
        <w:t>の要件に該当しているとき。</w:t>
      </w:r>
    </w:p>
    <w:p w14:paraId="19DB4A8E" w14:textId="77777777" w:rsidR="00F6290A" w:rsidRDefault="00000000">
      <w:pPr>
        <w:pStyle w:val="a3"/>
        <w:spacing w:before="2" w:line="228" w:lineRule="auto"/>
        <w:ind w:right="106" w:firstLine="174"/>
      </w:pPr>
      <w:r>
        <w:rPr>
          <w:spacing w:val="3"/>
        </w:rPr>
        <w:t>㋐病気やけがが治った</w:t>
      </w:r>
      <w:r>
        <w:rPr>
          <w:spacing w:val="4"/>
        </w:rPr>
        <w:t>（症状が固定した）</w:t>
      </w:r>
      <w:r>
        <w:t>日又は治らずに初診日の日から１年６か月を</w:t>
      </w:r>
      <w:r>
        <w:rPr>
          <w:spacing w:val="-9"/>
        </w:rPr>
        <w:t>経過した日</w:t>
      </w:r>
      <w:r>
        <w:t>（</w:t>
      </w:r>
      <w:r>
        <w:rPr>
          <w:spacing w:val="-6"/>
        </w:rPr>
        <w:t>以下これらの日を「障害認定日」</w:t>
      </w:r>
      <w:r>
        <w:rPr>
          <w:spacing w:val="-20"/>
        </w:rPr>
        <w:t>という。</w:t>
      </w:r>
      <w:r>
        <w:rPr>
          <w:spacing w:val="5"/>
        </w:rPr>
        <w:t>）</w:t>
      </w:r>
      <w:r>
        <w:rPr>
          <w:spacing w:val="2"/>
        </w:rPr>
        <w:t>に、次の程度の障害の状態</w:t>
      </w:r>
      <w:r>
        <w:rPr>
          <w:spacing w:val="5"/>
        </w:rPr>
        <w:t>（国民</w:t>
      </w:r>
      <w:r>
        <w:t>年金法施行令別表１級・２級）にあるとき。</w:t>
      </w:r>
    </w:p>
    <w:p w14:paraId="0CC7E17C" w14:textId="77777777" w:rsidR="00F6290A" w:rsidRDefault="00000000">
      <w:pPr>
        <w:pStyle w:val="a3"/>
        <w:spacing w:line="228" w:lineRule="auto"/>
        <w:ind w:right="196" w:firstLine="170"/>
      </w:pPr>
      <w:r>
        <w:rPr>
          <w:spacing w:val="-2"/>
        </w:rPr>
        <w:t>１級＝身体障害、精神障害などで日常生活が自分だけでは全くできない程度</w:t>
      </w:r>
    </w:p>
    <w:p w14:paraId="6B2218DA" w14:textId="77777777" w:rsidR="00F6290A" w:rsidRDefault="00000000">
      <w:pPr>
        <w:pStyle w:val="a3"/>
        <w:spacing w:line="228" w:lineRule="auto"/>
        <w:ind w:right="196" w:firstLine="170"/>
      </w:pPr>
      <w:r>
        <w:rPr>
          <w:spacing w:val="-2"/>
        </w:rPr>
        <w:t>２級＝身体障害、精神障害などで日常生活に著しい不自由を来す程度</w:t>
      </w:r>
    </w:p>
    <w:p w14:paraId="162055FD" w14:textId="77777777" w:rsidR="00F6290A" w:rsidRDefault="00000000">
      <w:pPr>
        <w:pStyle w:val="a3"/>
        <w:spacing w:line="228" w:lineRule="auto"/>
        <w:ind w:left="197" w:right="111" w:firstLine="171"/>
      </w:pPr>
      <w:r>
        <w:t>㋑初診日の前日において初診日の属する月の前々月までの被保険者期間のうち保険料納</w:t>
      </w:r>
      <w:r>
        <w:rPr>
          <w:spacing w:val="4"/>
        </w:rPr>
        <w:t>付済期間</w:t>
      </w:r>
      <w:r>
        <w:rPr>
          <w:spacing w:val="6"/>
        </w:rPr>
        <w:t>（</w:t>
      </w:r>
      <w:r>
        <w:rPr>
          <w:spacing w:val="4"/>
        </w:rPr>
        <w:t>保険料免除期間を含む</w:t>
      </w:r>
      <w:r>
        <w:rPr>
          <w:spacing w:val="-90"/>
        </w:rPr>
        <w:t>。</w:t>
      </w:r>
      <w:r>
        <w:rPr>
          <w:spacing w:val="1"/>
        </w:rPr>
        <w:t>）</w:t>
      </w:r>
      <w:r>
        <w:rPr>
          <w:spacing w:val="2"/>
        </w:rPr>
        <w:t>が被保</w:t>
      </w:r>
      <w:r>
        <w:t>険者期間の３分の２以上あること。ただし、初診日が令和</w:t>
      </w:r>
      <w:r>
        <w:rPr>
          <w:w w:val="79"/>
        </w:rPr>
        <w:t>18</w:t>
      </w:r>
      <w:r>
        <w:t>年４月１日前の場合は、３分</w:t>
      </w:r>
    </w:p>
    <w:p w14:paraId="718F88E0" w14:textId="77777777" w:rsidR="00F6290A" w:rsidRDefault="00F6290A">
      <w:pPr>
        <w:pStyle w:val="a3"/>
        <w:spacing w:line="228" w:lineRule="auto"/>
        <w:sectPr w:rsidR="00F6290A">
          <w:headerReference w:type="even" r:id="rId47"/>
          <w:pgSz w:w="8400" w:h="11910"/>
          <w:pgMar w:top="920" w:right="425" w:bottom="780" w:left="425" w:header="0" w:footer="0" w:gutter="0"/>
          <w:cols w:num="2" w:space="720" w:equalWidth="0">
            <w:col w:w="3686" w:space="56"/>
            <w:col w:w="3808"/>
          </w:cols>
        </w:sectPr>
      </w:pPr>
    </w:p>
    <w:p w14:paraId="2A82DB88" w14:textId="77777777" w:rsidR="00F6290A" w:rsidRDefault="00000000">
      <w:pPr>
        <w:pStyle w:val="a3"/>
        <w:spacing w:before="149" w:line="228" w:lineRule="auto"/>
        <w:ind w:right="83"/>
        <w:jc w:val="both"/>
      </w:pPr>
      <w:r>
        <w:rPr>
          <w:spacing w:val="-2"/>
        </w:rPr>
        <w:lastRenderedPageBreak/>
        <w:t>の２の条件を満たさなくても、初診日の前日において初診日の属する月の前々月までの１</w:t>
      </w:r>
      <w:r>
        <w:rPr>
          <w:spacing w:val="-1"/>
        </w:rPr>
        <w:t>年間に保険料の未納がなければ支給される。</w:t>
      </w:r>
    </w:p>
    <w:p w14:paraId="792CC872" w14:textId="77777777" w:rsidR="00F6290A" w:rsidRDefault="00000000">
      <w:pPr>
        <w:pStyle w:val="a3"/>
        <w:spacing w:line="228" w:lineRule="auto"/>
        <w:ind w:right="83"/>
        <w:jc w:val="both"/>
      </w:pPr>
      <w:r>
        <w:rPr>
          <w:spacing w:val="-4"/>
        </w:rPr>
        <w:t>②初診日が20歳前にある病気やけがによる障</w:t>
      </w:r>
      <w:r>
        <w:rPr>
          <w:spacing w:val="-6"/>
        </w:rPr>
        <w:t>害については20歳になったとき（20歳後に障</w:t>
      </w:r>
      <w:r>
        <w:rPr>
          <w:spacing w:val="-2"/>
        </w:rPr>
        <w:t>害認定日があるときはその障害認定日）に１級・２級の障害の状態にあるとき。</w:t>
      </w:r>
    </w:p>
    <w:p w14:paraId="4612A7AA" w14:textId="77777777" w:rsidR="00F6290A" w:rsidRDefault="00000000">
      <w:pPr>
        <w:pStyle w:val="a3"/>
        <w:spacing w:before="1" w:line="223" w:lineRule="auto"/>
        <w:ind w:right="83"/>
        <w:jc w:val="both"/>
      </w:pPr>
      <w:r>
        <w:rPr>
          <w:rFonts w:ascii="A-OTF じゅん Pro 201" w:eastAsia="A-OTF じゅん Pro 201"/>
          <w:spacing w:val="-2"/>
        </w:rPr>
        <w:t xml:space="preserve">根拠法令等 </w:t>
      </w:r>
      <w:r>
        <w:t>国年法第30条、第30条の４、昭</w:t>
      </w:r>
      <w:r>
        <w:rPr>
          <w:spacing w:val="-2"/>
        </w:rPr>
        <w:t>和60年改正法附則第20条</w:t>
      </w:r>
    </w:p>
    <w:p w14:paraId="54B6EE1D" w14:textId="77777777" w:rsidR="00F6290A" w:rsidRDefault="00000000">
      <w:pPr>
        <w:pStyle w:val="a3"/>
        <w:spacing w:line="228" w:lineRule="auto"/>
      </w:pPr>
      <w:r>
        <w:rPr>
          <w:rFonts w:ascii="A-OTF じゅん Pro 201" w:eastAsia="A-OTF じゅん Pro 201"/>
          <w:spacing w:val="6"/>
        </w:rPr>
        <w:t xml:space="preserve">障害基礎年金の特例支給 </w:t>
      </w:r>
      <w:r>
        <w:t>昭和36年４月１日</w:t>
      </w:r>
      <w:r>
        <w:rPr>
          <w:spacing w:val="-2"/>
        </w:rPr>
        <w:t>から昭和61年３月31日までの間に初診日のある傷病による障害については公的年金制度の障害給付の受給権を有したことのない人で、初診日に公的年金に加入していた方で初診日の前日において初診日の属する日の前々月までの被保険者期間のうち保険料納付済期間</w:t>
      </w:r>
    </w:p>
    <w:p w14:paraId="08D9A1B6" w14:textId="77777777" w:rsidR="00F6290A" w:rsidRDefault="00000000">
      <w:pPr>
        <w:pStyle w:val="a3"/>
        <w:spacing w:line="228" w:lineRule="auto"/>
        <w:ind w:right="83" w:hanging="86"/>
        <w:jc w:val="both"/>
      </w:pPr>
      <w:r>
        <w:rPr>
          <w:spacing w:val="-2"/>
        </w:rPr>
        <w:t>（</w:t>
      </w:r>
      <w:r>
        <w:rPr>
          <w:spacing w:val="-10"/>
        </w:rPr>
        <w:t>保険料免除期間を含む。</w:t>
      </w:r>
      <w:r>
        <w:rPr>
          <w:spacing w:val="-2"/>
        </w:rPr>
        <w:t xml:space="preserve">）が被保険者期間の </w:t>
      </w:r>
      <w:r>
        <w:rPr>
          <w:spacing w:val="-6"/>
        </w:rPr>
        <w:t>３分の２以上あり、平成６年11月９日から65</w:t>
      </w:r>
      <w:r>
        <w:rPr>
          <w:spacing w:val="-2"/>
        </w:rPr>
        <w:t>歳に達する日の前日までに１級又は２級の障害状態に該当し、請求すれば②と同様の障害基礎年金が支給される。</w:t>
      </w:r>
    </w:p>
    <w:p w14:paraId="201D680F" w14:textId="77777777" w:rsidR="00F6290A" w:rsidRDefault="00000000">
      <w:pPr>
        <w:pStyle w:val="a3"/>
        <w:spacing w:line="279" w:lineRule="exact"/>
        <w:jc w:val="both"/>
      </w:pPr>
      <w:r>
        <w:rPr>
          <w:rFonts w:ascii="A-OTF じゅん Pro 201" w:eastAsia="A-OTF じゅん Pro 201"/>
          <w:spacing w:val="7"/>
        </w:rPr>
        <w:t xml:space="preserve">根拠法令等  </w:t>
      </w:r>
      <w:r>
        <w:rPr>
          <w:spacing w:val="-1"/>
        </w:rPr>
        <w:t>平成６年改正法附則第６条</w:t>
      </w:r>
    </w:p>
    <w:p w14:paraId="232DCFFB" w14:textId="77777777" w:rsidR="00F6290A" w:rsidRDefault="00000000">
      <w:pPr>
        <w:pStyle w:val="a3"/>
        <w:spacing w:line="225" w:lineRule="auto"/>
        <w:ind w:right="40"/>
        <w:jc w:val="both"/>
      </w:pPr>
      <w:r>
        <w:rPr>
          <w:rFonts w:ascii="A-OTF じゅん Pro 201" w:eastAsia="A-OTF じゅん Pro 201"/>
        </w:rPr>
        <w:t xml:space="preserve">年金額 </w:t>
      </w:r>
      <w:r>
        <w:t>１級障害者は年額105万9,125円、２</w:t>
      </w:r>
      <w:r>
        <w:rPr>
          <w:spacing w:val="-8"/>
        </w:rPr>
        <w:t>級障害者は年額84万7,300円（国年法第33条）</w:t>
      </w:r>
      <w:r>
        <w:rPr>
          <w:rFonts w:ascii="A-OTF じゅん Pro 201" w:eastAsia="A-OTF じゅん Pro 201"/>
        </w:rPr>
        <w:t xml:space="preserve">子の加算 </w:t>
      </w:r>
      <w:r>
        <w:t>障害基礎年金を受ける人に生計を</w:t>
      </w:r>
      <w:r>
        <w:rPr>
          <w:spacing w:val="-2"/>
        </w:rPr>
        <w:t>維持されていた18歳に到達した年度の年度末までの子又は１、２級の障害の状態にある20歳未満の子がいるときは、２人目までは１人につき24万3,800円、３人目以降１人につき ８万1,300円が加算される。</w:t>
      </w:r>
    </w:p>
    <w:p w14:paraId="2F90A36E" w14:textId="77777777" w:rsidR="00F6290A" w:rsidRDefault="00000000">
      <w:pPr>
        <w:pStyle w:val="a3"/>
        <w:spacing w:line="288" w:lineRule="exact"/>
        <w:jc w:val="both"/>
      </w:pPr>
      <w:r>
        <w:rPr>
          <w:rFonts w:ascii="A-OTF じゅん Pro 201" w:eastAsia="A-OTF じゅん Pro 201"/>
          <w:spacing w:val="11"/>
        </w:rPr>
        <w:t xml:space="preserve">根拠法令等 </w:t>
      </w:r>
      <w:r>
        <w:t>国年法第33</w:t>
      </w:r>
      <w:r>
        <w:rPr>
          <w:spacing w:val="-4"/>
        </w:rPr>
        <w:t>条の２</w:t>
      </w:r>
    </w:p>
    <w:p w14:paraId="5ADA853B" w14:textId="77777777" w:rsidR="00F6290A" w:rsidRDefault="00000000">
      <w:pPr>
        <w:pStyle w:val="a3"/>
        <w:spacing w:line="225" w:lineRule="auto"/>
        <w:ind w:right="83"/>
        <w:jc w:val="both"/>
      </w:pPr>
      <w:r>
        <w:rPr>
          <w:rFonts w:ascii="A-OTF じゅん Pro 201" w:eastAsia="A-OTF じゅん Pro 201"/>
        </w:rPr>
        <w:t xml:space="preserve">受給期間 </w:t>
      </w:r>
      <w:r>
        <w:t>障害認定日の月（事後重症の場合</w:t>
      </w:r>
      <w:r>
        <w:rPr>
          <w:spacing w:val="-2"/>
        </w:rPr>
        <w:t>は請求を行った月）の翌月から死亡した月まで又は１級・２級の障害の状態に該当しなくなったときまで。</w:t>
      </w:r>
    </w:p>
    <w:p w14:paraId="0C361336" w14:textId="77777777" w:rsidR="00F6290A" w:rsidRDefault="00000000">
      <w:pPr>
        <w:pStyle w:val="a3"/>
        <w:spacing w:before="137" w:line="294" w:lineRule="exact"/>
        <w:jc w:val="both"/>
      </w:pPr>
      <w:r>
        <w:br w:type="column"/>
      </w:r>
      <w:r>
        <w:rPr>
          <w:rFonts w:ascii="A-OTF じゅん Pro 201" w:eastAsia="A-OTF じゅん Pro 201"/>
          <w:spacing w:val="7"/>
        </w:rPr>
        <w:t xml:space="preserve">根拠法令等 </w:t>
      </w:r>
      <w:r>
        <w:rPr>
          <w:spacing w:val="-2"/>
        </w:rPr>
        <w:t>国年法第18条、第35</w:t>
      </w:r>
      <w:r>
        <w:rPr>
          <w:spacing w:val="-10"/>
        </w:rPr>
        <w:t>条</w:t>
      </w:r>
    </w:p>
    <w:p w14:paraId="118BABE1" w14:textId="77777777" w:rsidR="00F6290A" w:rsidRDefault="00000000">
      <w:pPr>
        <w:pStyle w:val="a3"/>
        <w:spacing w:before="2" w:line="228" w:lineRule="auto"/>
        <w:ind w:right="191" w:firstLine="170"/>
        <w:jc w:val="both"/>
      </w:pPr>
      <w:r>
        <w:rPr>
          <w:spacing w:val="-2"/>
        </w:rPr>
        <w:t>受給要件の②と障害基礎年金の特別支給による障害基礎年金においては、本人の所得が別表（290㌻）の限度額を超えるときはその支給の全額又は一部が停止される。</w:t>
      </w:r>
    </w:p>
    <w:p w14:paraId="364D7F20" w14:textId="77777777" w:rsidR="00F6290A" w:rsidRDefault="00000000">
      <w:pPr>
        <w:pStyle w:val="a3"/>
        <w:spacing w:line="280" w:lineRule="exact"/>
        <w:rPr>
          <w:rFonts w:ascii="A-OTF じゅん Pro 201" w:eastAsia="A-OTF じゅん Pro 201" w:hAnsi="A-OTF じゅん Pro 201"/>
        </w:rPr>
      </w:pPr>
      <w:r>
        <w:rPr>
          <w:rFonts w:ascii="A-OTF じゅん Pro 201" w:eastAsia="A-OTF じゅん Pro 201" w:hAnsi="A-OTF じゅん Pro 201"/>
          <w:spacing w:val="-2"/>
        </w:rPr>
        <w:t>●遺族基礎年金</w:t>
      </w:r>
    </w:p>
    <w:p w14:paraId="5612C4CB" w14:textId="77777777" w:rsidR="00F6290A" w:rsidRDefault="00000000">
      <w:pPr>
        <w:pStyle w:val="a3"/>
        <w:spacing w:before="5" w:line="223" w:lineRule="auto"/>
        <w:ind w:right="196"/>
      </w:pPr>
      <w:r>
        <w:rPr>
          <w:rFonts w:ascii="A-OTF じゅん Pro 201" w:eastAsia="A-OTF じゅん Pro 201"/>
          <w:spacing w:val="16"/>
        </w:rPr>
        <w:t xml:space="preserve">受給要件 </w:t>
      </w:r>
      <w:r>
        <w:t>次のいずれかの要件に該当したと</w:t>
      </w:r>
      <w:r>
        <w:rPr>
          <w:spacing w:val="-1"/>
        </w:rPr>
        <w:t>き、死亡した方によって生計維持されていた</w:t>
      </w:r>
    </w:p>
    <w:p w14:paraId="2914753E" w14:textId="77777777" w:rsidR="00F6290A" w:rsidRDefault="00000000">
      <w:pPr>
        <w:pStyle w:val="a3"/>
        <w:spacing w:line="280" w:lineRule="exact"/>
        <w:ind w:left="113"/>
      </w:pPr>
      <w:r>
        <w:rPr>
          <w:spacing w:val="-1"/>
        </w:rPr>
        <w:t>「子のある配偶者」又は「子」に支給</w:t>
      </w:r>
    </w:p>
    <w:p w14:paraId="10E288AB" w14:textId="77777777" w:rsidR="00F6290A" w:rsidRDefault="00000000">
      <w:pPr>
        <w:pStyle w:val="a3"/>
        <w:spacing w:before="5" w:line="228" w:lineRule="auto"/>
        <w:ind w:right="192"/>
        <w:jc w:val="both"/>
      </w:pPr>
      <w:r>
        <w:rPr>
          <w:spacing w:val="-2"/>
        </w:rPr>
        <w:t>①被保険者が死亡したとき、又は被保険者で</w:t>
      </w:r>
      <w:r>
        <w:rPr>
          <w:spacing w:val="-4"/>
        </w:rPr>
        <w:t>あった人で日本国内に住所のある60歳以上65</w:t>
      </w:r>
      <w:r>
        <w:rPr>
          <w:spacing w:val="-2"/>
        </w:rPr>
        <w:t>歳未満の人が死亡したときに死亡日の前日において、死亡日の属する月の前々月までの被保険者期間のうち保険料納付済期間（保険料</w:t>
      </w:r>
      <w:r>
        <w:rPr>
          <w:spacing w:val="-13"/>
        </w:rPr>
        <w:t>免除期間を含む。</w:t>
      </w:r>
      <w:r>
        <w:rPr>
          <w:spacing w:val="-2"/>
        </w:rPr>
        <w:t>）が被保険者期間の３分の ２以上あること。</w:t>
      </w:r>
    </w:p>
    <w:p w14:paraId="5DA1C3FD" w14:textId="77777777" w:rsidR="00F6290A" w:rsidRDefault="00000000">
      <w:pPr>
        <w:pStyle w:val="a3"/>
        <w:spacing w:line="228" w:lineRule="auto"/>
        <w:ind w:right="196" w:firstLine="170"/>
        <w:jc w:val="both"/>
      </w:pPr>
      <w:r>
        <w:rPr>
          <w:spacing w:val="-4"/>
        </w:rPr>
        <w:t>なお、死亡日が令和18年３月31日以前の場</w:t>
      </w:r>
      <w:r>
        <w:rPr>
          <w:spacing w:val="-2"/>
        </w:rPr>
        <w:t>合は、死亡日の前日において死亡日の属する月の前々月までの１年間に保険料の未納がなければ支給される。</w:t>
      </w:r>
    </w:p>
    <w:p w14:paraId="21E89FC6" w14:textId="77777777" w:rsidR="00F6290A" w:rsidRDefault="00000000">
      <w:pPr>
        <w:pStyle w:val="a3"/>
        <w:spacing w:line="228" w:lineRule="auto"/>
        <w:ind w:right="196"/>
        <w:jc w:val="both"/>
      </w:pPr>
      <w:r>
        <w:rPr>
          <w:spacing w:val="-2"/>
        </w:rPr>
        <w:t>②老齢基礎年金の受給権者が死亡したとき又は老齢基礎年金の受給資格期間を満たしている人が死亡したとき。</w:t>
      </w:r>
    </w:p>
    <w:p w14:paraId="744620C1" w14:textId="77777777" w:rsidR="00F6290A" w:rsidRDefault="00000000">
      <w:pPr>
        <w:pStyle w:val="a3"/>
        <w:spacing w:line="223" w:lineRule="auto"/>
        <w:ind w:right="196" w:hanging="1"/>
        <w:jc w:val="both"/>
      </w:pPr>
      <w:r>
        <w:rPr>
          <w:rFonts w:ascii="A-OTF じゅん Pro 201" w:eastAsia="A-OTF じゅん Pro 201"/>
        </w:rPr>
        <w:t xml:space="preserve">根拠法令等 </w:t>
      </w:r>
      <w:r>
        <w:t>国年法第37条、昭和60年改正法</w:t>
      </w:r>
      <w:r>
        <w:rPr>
          <w:spacing w:val="-2"/>
        </w:rPr>
        <w:t>附則第20条</w:t>
      </w:r>
    </w:p>
    <w:p w14:paraId="4163844C" w14:textId="77777777" w:rsidR="00F6290A" w:rsidRDefault="00000000">
      <w:pPr>
        <w:pStyle w:val="a3"/>
        <w:spacing w:line="225" w:lineRule="auto"/>
        <w:ind w:right="196"/>
        <w:jc w:val="both"/>
      </w:pPr>
      <w:r>
        <w:rPr>
          <w:rFonts w:ascii="A-OTF じゅん Pro 201" w:eastAsia="A-OTF じゅん Pro 201" w:hAnsi="A-OTF じゅん Pro 201"/>
        </w:rPr>
        <w:t xml:space="preserve">遺族の範囲 </w:t>
      </w:r>
      <w:r>
        <w:t>①死亡した人に生計を維持され</w:t>
      </w:r>
      <w:r>
        <w:rPr>
          <w:spacing w:val="-2"/>
        </w:rPr>
        <w:t>ていた配偶者で18歳に到達した年度の年度末までの子又は１・２級の障害の状態にある20</w:t>
      </w:r>
      <w:r>
        <w:t>歳未満の子と生計を同一にしている人 ②死</w:t>
      </w:r>
      <w:r>
        <w:rPr>
          <w:spacing w:val="-2"/>
        </w:rPr>
        <w:t>亡した人に生計を維持されていた18歳に到達した年度の年度末までの子又は１・２級の障</w:t>
      </w:r>
      <w:r>
        <w:rPr>
          <w:spacing w:val="10"/>
          <w:w w:val="90"/>
        </w:rPr>
        <w:t>害の状態にある</w:t>
      </w:r>
      <w:r>
        <w:rPr>
          <w:w w:val="90"/>
        </w:rPr>
        <w:t>20</w:t>
      </w:r>
      <w:r>
        <w:rPr>
          <w:spacing w:val="9"/>
          <w:w w:val="90"/>
        </w:rPr>
        <w:t>歳未満の子</w:t>
      </w:r>
      <w:r>
        <w:rPr>
          <w:w w:val="90"/>
        </w:rPr>
        <w:t>（84万7,300</w:t>
      </w:r>
      <w:r>
        <w:rPr>
          <w:spacing w:val="-10"/>
          <w:w w:val="90"/>
        </w:rPr>
        <w:t>円</w:t>
      </w:r>
    </w:p>
    <w:p w14:paraId="21D73EF0" w14:textId="77777777" w:rsidR="00F6290A" w:rsidRDefault="00000000">
      <w:pPr>
        <w:pStyle w:val="a3"/>
        <w:spacing w:line="288" w:lineRule="exact"/>
      </w:pPr>
      <w:r>
        <w:rPr>
          <w:w w:val="85"/>
        </w:rPr>
        <w:t>＋24万3,800円</w:t>
      </w:r>
      <w:r>
        <w:rPr>
          <w:spacing w:val="-10"/>
          <w:w w:val="85"/>
        </w:rPr>
        <w:t>）</w:t>
      </w:r>
    </w:p>
    <w:p w14:paraId="5996432B" w14:textId="77777777" w:rsidR="00F6290A" w:rsidRDefault="00000000">
      <w:pPr>
        <w:pStyle w:val="a3"/>
        <w:spacing w:line="286" w:lineRule="exact"/>
      </w:pPr>
      <w:r>
        <w:rPr>
          <w:rFonts w:ascii="A-OTF じゅん Pro 201" w:eastAsia="A-OTF じゅん Pro 201"/>
          <w:spacing w:val="11"/>
        </w:rPr>
        <w:t xml:space="preserve">根拠法令等 </w:t>
      </w:r>
      <w:r>
        <w:t>国年法第37</w:t>
      </w:r>
      <w:r>
        <w:rPr>
          <w:spacing w:val="-4"/>
        </w:rPr>
        <w:t>条の２</w:t>
      </w:r>
    </w:p>
    <w:p w14:paraId="749BBB7C" w14:textId="77777777" w:rsidR="00F6290A" w:rsidRDefault="00000000">
      <w:pPr>
        <w:pStyle w:val="a3"/>
        <w:spacing w:line="294" w:lineRule="exact"/>
      </w:pPr>
      <w:r>
        <w:rPr>
          <w:rFonts w:ascii="A-OTF じゅん Pro 201" w:eastAsia="A-OTF じゅん Pro 201" w:hAnsi="A-OTF じゅん Pro 201"/>
          <w:spacing w:val="17"/>
        </w:rPr>
        <w:t xml:space="preserve">年金額 </w:t>
      </w:r>
      <w:r>
        <w:rPr>
          <w:spacing w:val="7"/>
        </w:rPr>
        <w:t xml:space="preserve">①配偶者の場合 </w:t>
      </w:r>
      <w:r>
        <w:rPr>
          <w:spacing w:val="-2"/>
        </w:rPr>
        <w:t>109万1,100</w:t>
      </w:r>
      <w:r>
        <w:rPr>
          <w:spacing w:val="-5"/>
        </w:rPr>
        <w:t>円。子</w:t>
      </w:r>
    </w:p>
    <w:p w14:paraId="15746F59" w14:textId="77777777" w:rsidR="00F6290A" w:rsidRDefault="00F6290A">
      <w:pPr>
        <w:pStyle w:val="a3"/>
        <w:spacing w:line="294" w:lineRule="exact"/>
        <w:sectPr w:rsidR="00F6290A">
          <w:headerReference w:type="default" r:id="rId48"/>
          <w:footerReference w:type="even" r:id="rId49"/>
          <w:footerReference w:type="default" r:id="rId50"/>
          <w:pgSz w:w="8400" w:h="11910"/>
          <w:pgMar w:top="820" w:right="425" w:bottom="780" w:left="425" w:header="564" w:footer="594" w:gutter="0"/>
          <w:pgNumType w:start="193"/>
          <w:cols w:num="2" w:space="720" w:equalWidth="0">
            <w:col w:w="3686" w:space="55"/>
            <w:col w:w="3809"/>
          </w:cols>
        </w:sectPr>
      </w:pPr>
    </w:p>
    <w:p w14:paraId="2EE06101" w14:textId="77777777" w:rsidR="00F6290A" w:rsidRDefault="00000000">
      <w:pPr>
        <w:pStyle w:val="a3"/>
        <w:spacing w:before="47" w:line="228" w:lineRule="auto"/>
        <w:ind w:left="195" w:right="38" w:firstLine="2"/>
      </w:pPr>
      <w:r>
        <w:rPr>
          <w:spacing w:val="15"/>
        </w:rPr>
        <w:lastRenderedPageBreak/>
        <w:t>が２人以上のときは２人目に</w:t>
      </w:r>
      <w:r>
        <w:rPr>
          <w:w w:val="79"/>
        </w:rPr>
        <w:t>24</w:t>
      </w:r>
      <w:r>
        <w:t>万</w:t>
      </w:r>
      <w:r>
        <w:rPr>
          <w:w w:val="79"/>
        </w:rPr>
        <w:t>3</w:t>
      </w:r>
      <w:r>
        <w:t>,</w:t>
      </w:r>
      <w:r>
        <w:rPr>
          <w:w w:val="79"/>
        </w:rPr>
        <w:t>80</w:t>
      </w:r>
      <w:r>
        <w:rPr>
          <w:spacing w:val="-1"/>
          <w:w w:val="79"/>
        </w:rPr>
        <w:t>0</w:t>
      </w:r>
      <w:r>
        <w:t xml:space="preserve">円、 </w:t>
      </w:r>
      <w:r>
        <w:rPr>
          <w:spacing w:val="-5"/>
        </w:rPr>
        <w:t>３人目以降１人につき８万</w:t>
      </w:r>
      <w:r>
        <w:rPr>
          <w:spacing w:val="-7"/>
          <w:w w:val="79"/>
        </w:rPr>
        <w:t>1</w:t>
      </w:r>
      <w:r>
        <w:rPr>
          <w:spacing w:val="-3"/>
        </w:rPr>
        <w:t>,</w:t>
      </w:r>
      <w:r>
        <w:rPr>
          <w:spacing w:val="-3"/>
          <w:w w:val="79"/>
        </w:rPr>
        <w:t>30</w:t>
      </w:r>
      <w:r>
        <w:rPr>
          <w:spacing w:val="-4"/>
          <w:w w:val="79"/>
        </w:rPr>
        <w:t>0</w:t>
      </w:r>
      <w:r>
        <w:rPr>
          <w:spacing w:val="-1"/>
        </w:rPr>
        <w:t>円が加算され</w:t>
      </w:r>
      <w:r>
        <w:rPr>
          <w:spacing w:val="2"/>
        </w:rPr>
        <w:t xml:space="preserve">る。 ②子の場合   </w:t>
      </w:r>
      <w:r>
        <w:rPr>
          <w:w w:val="79"/>
        </w:rPr>
        <w:t>84</w:t>
      </w:r>
      <w:r>
        <w:t>万</w:t>
      </w:r>
      <w:r>
        <w:rPr>
          <w:w w:val="79"/>
        </w:rPr>
        <w:t>7</w:t>
      </w:r>
      <w:r>
        <w:t>,</w:t>
      </w:r>
      <w:r>
        <w:rPr>
          <w:w w:val="79"/>
        </w:rPr>
        <w:t>300</w:t>
      </w:r>
      <w:r>
        <w:rPr>
          <w:spacing w:val="3"/>
        </w:rPr>
        <w:t>円。子が２人以</w:t>
      </w:r>
      <w:r>
        <w:rPr>
          <w:spacing w:val="8"/>
        </w:rPr>
        <w:t>上のときは２人目に</w:t>
      </w:r>
      <w:r>
        <w:rPr>
          <w:w w:val="79"/>
        </w:rPr>
        <w:t>24</w:t>
      </w:r>
      <w:r>
        <w:t>万</w:t>
      </w:r>
      <w:r>
        <w:rPr>
          <w:w w:val="79"/>
        </w:rPr>
        <w:t>3</w:t>
      </w:r>
      <w:r>
        <w:t>,</w:t>
      </w:r>
      <w:r>
        <w:rPr>
          <w:w w:val="79"/>
        </w:rPr>
        <w:t>80</w:t>
      </w:r>
      <w:r>
        <w:rPr>
          <w:spacing w:val="-1"/>
          <w:w w:val="79"/>
        </w:rPr>
        <w:t>0</w:t>
      </w:r>
      <w:r>
        <w:rPr>
          <w:spacing w:val="7"/>
        </w:rPr>
        <w:t>円、３人目以降１人につき８万</w:t>
      </w:r>
      <w:r>
        <w:rPr>
          <w:w w:val="79"/>
        </w:rPr>
        <w:t>1</w:t>
      </w:r>
      <w:r>
        <w:t>,</w:t>
      </w:r>
      <w:r>
        <w:rPr>
          <w:w w:val="79"/>
        </w:rPr>
        <w:t>300</w:t>
      </w:r>
      <w:r>
        <w:rPr>
          <w:spacing w:val="7"/>
        </w:rPr>
        <w:t>円を加算し、その額</w:t>
      </w:r>
      <w:r>
        <w:t>を子の数で割ったものが１人当たりの額。ただし、配偶者が遺族基礎年金を受けている間又は子に生計を同じくする父や母がいるとき子の遺族基礎年金は支給停止される。</w:t>
      </w:r>
    </w:p>
    <w:p w14:paraId="70F63BA0" w14:textId="77777777" w:rsidR="00F6290A" w:rsidRDefault="00000000">
      <w:pPr>
        <w:pStyle w:val="a3"/>
        <w:spacing w:line="225" w:lineRule="auto"/>
        <w:ind w:right="123" w:hanging="1"/>
        <w:jc w:val="both"/>
      </w:pPr>
      <w:r>
        <w:rPr>
          <w:rFonts w:ascii="A-OTF じゅん Pro 201" w:eastAsia="A-OTF じゅん Pro 201"/>
          <w:spacing w:val="-8"/>
        </w:rPr>
        <w:t xml:space="preserve">根拠法令等 </w:t>
      </w:r>
      <w:r>
        <w:rPr>
          <w:spacing w:val="-8"/>
        </w:rPr>
        <w:t>国年法第38</w:t>
      </w:r>
      <w:r>
        <w:rPr>
          <w:spacing w:val="-41"/>
        </w:rPr>
        <w:t>条、第</w:t>
      </w:r>
      <w:r>
        <w:rPr>
          <w:spacing w:val="-8"/>
        </w:rPr>
        <w:t>39</w:t>
      </w:r>
      <w:r>
        <w:rPr>
          <w:spacing w:val="-41"/>
        </w:rPr>
        <w:t>条、第</w:t>
      </w:r>
      <w:r>
        <w:rPr>
          <w:spacing w:val="-8"/>
        </w:rPr>
        <w:t>39条の２</w:t>
      </w:r>
      <w:r>
        <w:rPr>
          <w:rFonts w:ascii="A-OTF じゅん Pro 201" w:eastAsia="A-OTF じゅん Pro 201"/>
        </w:rPr>
        <w:t xml:space="preserve">受給期間 </w:t>
      </w:r>
      <w:r>
        <w:t>被保険者又は被保険者であった人</w:t>
      </w:r>
      <w:r>
        <w:rPr>
          <w:spacing w:val="-2"/>
        </w:rPr>
        <w:t>が死亡した月の翌月から、受給者が次のいずれかに該当する月まで</w:t>
      </w:r>
    </w:p>
    <w:p w14:paraId="315A6848" w14:textId="77777777" w:rsidR="00F6290A" w:rsidRDefault="00000000">
      <w:pPr>
        <w:pStyle w:val="a3"/>
        <w:spacing w:line="228" w:lineRule="auto"/>
        <w:ind w:right="38"/>
      </w:pPr>
      <w:r>
        <w:rPr>
          <w:spacing w:val="3"/>
        </w:rPr>
        <w:t>①死亡 ②婚姻 ③直系血族又は直系姻族以</w:t>
      </w:r>
      <w:r>
        <w:rPr>
          <w:spacing w:val="-2"/>
        </w:rPr>
        <w:t>外の養子となったとき（事実上の養子関係含</w:t>
      </w:r>
      <w:r>
        <w:rPr>
          <w:spacing w:val="-44"/>
        </w:rPr>
        <w:t>む。</w:t>
      </w:r>
      <w:r>
        <w:rPr>
          <w:spacing w:val="-86"/>
        </w:rPr>
        <w:t>）</w:t>
      </w:r>
      <w:r>
        <w:rPr>
          <w:spacing w:val="-2"/>
        </w:rPr>
        <w:t>。④子が18歳に到達した年度の年度末、又は１・２級の障害の状態にある子が20歳になったとき。⑤その他</w:t>
      </w:r>
    </w:p>
    <w:p w14:paraId="745F4F12" w14:textId="77777777" w:rsidR="00F6290A" w:rsidRDefault="00000000">
      <w:pPr>
        <w:pStyle w:val="a3"/>
        <w:spacing w:line="290" w:lineRule="exact"/>
      </w:pPr>
      <w:r>
        <w:rPr>
          <w:rFonts w:ascii="A-OTF じゅん Pro 201" w:eastAsia="A-OTF じゅん Pro 201"/>
          <w:spacing w:val="7"/>
        </w:rPr>
        <w:t xml:space="preserve">根拠法令等 </w:t>
      </w:r>
      <w:r>
        <w:rPr>
          <w:spacing w:val="-2"/>
        </w:rPr>
        <w:t>国年法第18条、第40</w:t>
      </w:r>
      <w:r>
        <w:rPr>
          <w:spacing w:val="-10"/>
        </w:rPr>
        <w:t>条</w:t>
      </w:r>
    </w:p>
    <w:p w14:paraId="0769593B" w14:textId="77777777" w:rsidR="00F6290A" w:rsidRDefault="00000000">
      <w:pPr>
        <w:pStyle w:val="a5"/>
        <w:numPr>
          <w:ilvl w:val="0"/>
          <w:numId w:val="3"/>
        </w:numPr>
        <w:tabs>
          <w:tab w:val="left" w:pos="537"/>
        </w:tabs>
        <w:spacing w:before="80"/>
        <w:ind w:left="537" w:hanging="339"/>
        <w:rPr>
          <w:sz w:val="25"/>
        </w:rPr>
      </w:pPr>
      <w:r>
        <w:rPr>
          <w:spacing w:val="-1"/>
          <w:sz w:val="25"/>
        </w:rPr>
        <w:t>第１号被保険者の独自給付</w:t>
      </w:r>
    </w:p>
    <w:p w14:paraId="6F90F14A" w14:textId="77777777" w:rsidR="00F6290A" w:rsidRDefault="00000000">
      <w:pPr>
        <w:pStyle w:val="a3"/>
        <w:spacing w:before="15" w:line="292" w:lineRule="exact"/>
        <w:rPr>
          <w:rFonts w:ascii="A-OTF じゅん Pro 201" w:eastAsia="A-OTF じゅん Pro 201" w:hAnsi="A-OTF じゅん Pro 201"/>
        </w:rPr>
      </w:pPr>
      <w:r>
        <w:rPr>
          <w:rFonts w:ascii="A-OTF じゅん Pro 201" w:eastAsia="A-OTF じゅん Pro 201" w:hAnsi="A-OTF じゅん Pro 201"/>
          <w:spacing w:val="-2"/>
        </w:rPr>
        <w:t>●付加年金</w:t>
      </w:r>
    </w:p>
    <w:p w14:paraId="2685A151" w14:textId="77777777" w:rsidR="00F6290A" w:rsidRDefault="00000000">
      <w:pPr>
        <w:pStyle w:val="a3"/>
        <w:spacing w:before="4" w:line="225" w:lineRule="auto"/>
        <w:ind w:right="123"/>
        <w:jc w:val="both"/>
      </w:pPr>
      <w:r>
        <w:rPr>
          <w:rFonts w:ascii="A-OTF じゅん Pro 201" w:eastAsia="A-OTF じゅん Pro 201"/>
        </w:rPr>
        <w:t xml:space="preserve">受給要件 </w:t>
      </w:r>
      <w:r>
        <w:t>付加保険料を納めた人が、老齢基</w:t>
      </w:r>
      <w:r>
        <w:rPr>
          <w:spacing w:val="-2"/>
        </w:rPr>
        <w:t>礎年金の受給権を取得したときに老齢基礎年金に加算して支給される。</w:t>
      </w:r>
    </w:p>
    <w:p w14:paraId="6F8A5699" w14:textId="77777777" w:rsidR="00F6290A" w:rsidRDefault="00000000">
      <w:pPr>
        <w:pStyle w:val="a3"/>
        <w:spacing w:line="282" w:lineRule="exact"/>
        <w:jc w:val="both"/>
      </w:pPr>
      <w:r>
        <w:rPr>
          <w:rFonts w:ascii="A-OTF じゅん Pro 201" w:eastAsia="A-OTF じゅん Pro 201" w:hAnsi="A-OTF じゅん Pro 201"/>
          <w:spacing w:val="17"/>
        </w:rPr>
        <w:t xml:space="preserve">年金額 </w:t>
      </w:r>
      <w:r>
        <w:rPr>
          <w:spacing w:val="-2"/>
        </w:rPr>
        <w:t>200</w:t>
      </w:r>
      <w:r>
        <w:rPr>
          <w:spacing w:val="-3"/>
        </w:rPr>
        <w:t>円×付加保険料納付月数</w:t>
      </w:r>
    </w:p>
    <w:p w14:paraId="292911F0" w14:textId="77777777" w:rsidR="00F6290A" w:rsidRDefault="00000000">
      <w:pPr>
        <w:pStyle w:val="a3"/>
        <w:spacing w:line="284" w:lineRule="exact"/>
        <w:jc w:val="both"/>
      </w:pPr>
      <w:r>
        <w:rPr>
          <w:rFonts w:ascii="A-OTF じゅん Pro 201" w:eastAsia="A-OTF じゅん Pro 201"/>
          <w:spacing w:val="11"/>
        </w:rPr>
        <w:t xml:space="preserve">根拠法令等 </w:t>
      </w:r>
      <w:r>
        <w:t>国年法第44</w:t>
      </w:r>
      <w:r>
        <w:rPr>
          <w:spacing w:val="-10"/>
        </w:rPr>
        <w:t>条</w:t>
      </w:r>
    </w:p>
    <w:p w14:paraId="27A1DC76"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2"/>
        </w:rPr>
        <w:t>●寡婦年金</w:t>
      </w:r>
    </w:p>
    <w:p w14:paraId="07935E28" w14:textId="77777777" w:rsidR="00F6290A" w:rsidRDefault="00000000">
      <w:pPr>
        <w:pStyle w:val="a3"/>
        <w:spacing w:before="3" w:line="225" w:lineRule="auto"/>
        <w:ind w:right="123"/>
        <w:jc w:val="both"/>
      </w:pPr>
      <w:r>
        <w:rPr>
          <w:rFonts w:ascii="A-OTF じゅん Pro 201" w:eastAsia="A-OTF じゅん Pro 201"/>
        </w:rPr>
        <w:t xml:space="preserve">受給要件   </w:t>
      </w:r>
      <w:r>
        <w:rPr>
          <w:spacing w:val="-2"/>
        </w:rPr>
        <w:t>次の３つの要件を満たす夫が死亡</w:t>
      </w:r>
      <w:r>
        <w:t>し、夫によって生計を維持され婚姻関係が</w:t>
      </w:r>
      <w:r>
        <w:rPr>
          <w:spacing w:val="-8"/>
          <w:w w:val="79"/>
        </w:rPr>
        <w:t>10</w:t>
      </w:r>
      <w:r>
        <w:rPr>
          <w:spacing w:val="8"/>
        </w:rPr>
        <w:t>年以上継続していた</w:t>
      </w:r>
      <w:r>
        <w:rPr>
          <w:w w:val="79"/>
        </w:rPr>
        <w:t>65</w:t>
      </w:r>
      <w:r>
        <w:rPr>
          <w:spacing w:val="8"/>
        </w:rPr>
        <w:t>歳未満の妻が寡婦となったとき。</w:t>
      </w:r>
    </w:p>
    <w:p w14:paraId="3B8FDC5A" w14:textId="77777777" w:rsidR="00F6290A" w:rsidRDefault="00000000">
      <w:pPr>
        <w:pStyle w:val="a3"/>
        <w:spacing w:line="281" w:lineRule="exact"/>
      </w:pPr>
      <w:r>
        <w:rPr>
          <w:spacing w:val="-1"/>
        </w:rPr>
        <w:t>①第１号被保険者としての保険料納付済期間</w:t>
      </w:r>
    </w:p>
    <w:p w14:paraId="19054EE6" w14:textId="77777777" w:rsidR="00F6290A" w:rsidRDefault="00000000">
      <w:pPr>
        <w:pStyle w:val="a3"/>
        <w:spacing w:before="5" w:line="228" w:lineRule="auto"/>
        <w:ind w:right="123" w:hanging="86"/>
      </w:pPr>
      <w:r>
        <w:rPr>
          <w:spacing w:val="-6"/>
        </w:rPr>
        <w:t>（</w:t>
      </w:r>
      <w:r>
        <w:rPr>
          <w:spacing w:val="-14"/>
        </w:rPr>
        <w:t>保険料免除期間を含む。</w:t>
      </w:r>
      <w:r>
        <w:rPr>
          <w:spacing w:val="-86"/>
        </w:rPr>
        <w:t>）</w:t>
      </w:r>
      <w:r>
        <w:rPr>
          <w:spacing w:val="-6"/>
        </w:rPr>
        <w:t>が25</w:t>
      </w:r>
      <w:r>
        <w:rPr>
          <w:spacing w:val="-86"/>
        </w:rPr>
        <w:t>年</w:t>
      </w:r>
      <w:r>
        <w:rPr>
          <w:spacing w:val="-6"/>
        </w:rPr>
        <w:t>（平成29年８</w:t>
      </w:r>
      <w:r>
        <w:rPr>
          <w:spacing w:val="-4"/>
        </w:rPr>
        <w:t>月より10年</w:t>
      </w:r>
      <w:r>
        <w:rPr>
          <w:spacing w:val="-86"/>
        </w:rPr>
        <w:t>）</w:t>
      </w:r>
      <w:r>
        <w:rPr>
          <w:spacing w:val="-45"/>
        </w:rPr>
        <w:t>以上</w:t>
      </w:r>
      <w:r>
        <w:rPr>
          <w:spacing w:val="-4"/>
        </w:rPr>
        <w:t>（</w:t>
      </w:r>
      <w:r>
        <w:rPr>
          <w:spacing w:val="-5"/>
        </w:rPr>
        <w:t>昭和５年４月１日以前に生</w:t>
      </w:r>
    </w:p>
    <w:p w14:paraId="7BB09E19" w14:textId="77777777" w:rsidR="00F6290A" w:rsidRDefault="00000000">
      <w:pPr>
        <w:pStyle w:val="a3"/>
        <w:spacing w:before="47" w:line="228" w:lineRule="auto"/>
        <w:ind w:left="113" w:right="104" w:firstLine="4"/>
      </w:pPr>
      <w:r>
        <w:br w:type="column"/>
      </w:r>
      <w:r>
        <w:rPr>
          <w:spacing w:val="-4"/>
        </w:rPr>
        <w:t>まれた人は21年から24年まで</w:t>
      </w:r>
      <w:r>
        <w:rPr>
          <w:spacing w:val="-90"/>
        </w:rPr>
        <w:t>）</w:t>
      </w:r>
      <w:r>
        <w:rPr>
          <w:spacing w:val="-4"/>
        </w:rPr>
        <w:t>あること。②障</w:t>
      </w:r>
      <w:r>
        <w:rPr>
          <w:spacing w:val="-2"/>
        </w:rPr>
        <w:t>害基礎年金の受給権者であったことがないこ</w:t>
      </w:r>
      <w:r>
        <w:rPr>
          <w:spacing w:val="-18"/>
        </w:rPr>
        <w:t>と。③老齢基礎年金の支給を受けていないこと。</w:t>
      </w:r>
      <w:r>
        <w:rPr>
          <w:rFonts w:ascii="A-OTF じゅん Pro 201" w:eastAsia="A-OTF じゅん Pro 201" w:hAnsi="A-OTF じゅん Pro 201"/>
          <w:spacing w:val="13"/>
        </w:rPr>
        <w:t xml:space="preserve">根拠法令等 </w:t>
      </w:r>
      <w:r>
        <w:t>国年法第49条</w:t>
      </w:r>
    </w:p>
    <w:p w14:paraId="41AE2F66" w14:textId="77777777" w:rsidR="00F6290A" w:rsidRDefault="00000000">
      <w:pPr>
        <w:pStyle w:val="a3"/>
        <w:spacing w:line="225" w:lineRule="auto"/>
        <w:ind w:left="120" w:right="111"/>
      </w:pPr>
      <w:r>
        <w:rPr>
          <w:rFonts w:ascii="A-OTF じゅん Pro 201" w:eastAsia="A-OTF じゅん Pro 201"/>
          <w:spacing w:val="20"/>
        </w:rPr>
        <w:t xml:space="preserve">年金額 </w:t>
      </w:r>
      <w:r>
        <w:t>夫が受けるはずであった老齢基礎年</w:t>
      </w:r>
      <w:r>
        <w:rPr>
          <w:spacing w:val="40"/>
        </w:rPr>
        <w:t xml:space="preserve"> </w:t>
      </w:r>
      <w:r>
        <w:rPr>
          <w:spacing w:val="-86"/>
        </w:rPr>
        <w:t>金</w:t>
      </w:r>
      <w:r>
        <w:rPr>
          <w:spacing w:val="-4"/>
        </w:rPr>
        <w:t>（</w:t>
      </w:r>
      <w:r>
        <w:rPr>
          <w:spacing w:val="-9"/>
        </w:rPr>
        <w:t>第２号被保険者期間・付加年金分を除く。</w:t>
      </w:r>
      <w:r>
        <w:rPr>
          <w:spacing w:val="-4"/>
        </w:rPr>
        <w:t>）</w:t>
      </w:r>
      <w:r>
        <w:rPr>
          <w:spacing w:val="-2"/>
        </w:rPr>
        <w:t>の４分の３</w:t>
      </w:r>
    </w:p>
    <w:p w14:paraId="525D41E2" w14:textId="77777777" w:rsidR="00F6290A" w:rsidRDefault="00000000">
      <w:pPr>
        <w:pStyle w:val="a3"/>
        <w:spacing w:line="282" w:lineRule="exact"/>
        <w:ind w:left="120"/>
      </w:pPr>
      <w:r>
        <w:rPr>
          <w:rFonts w:ascii="A-OTF じゅん Pro 201" w:eastAsia="A-OTF じゅん Pro 201"/>
          <w:spacing w:val="11"/>
        </w:rPr>
        <w:t xml:space="preserve">根拠法令等 </w:t>
      </w:r>
      <w:r>
        <w:t>国年法第50</w:t>
      </w:r>
      <w:r>
        <w:rPr>
          <w:spacing w:val="-10"/>
        </w:rPr>
        <w:t>条</w:t>
      </w:r>
    </w:p>
    <w:p w14:paraId="5EB54F2B" w14:textId="77777777" w:rsidR="00F6290A" w:rsidRDefault="00000000">
      <w:pPr>
        <w:pStyle w:val="a3"/>
        <w:spacing w:line="225" w:lineRule="auto"/>
        <w:ind w:left="120" w:right="112"/>
      </w:pPr>
      <w:r>
        <w:rPr>
          <w:rFonts w:ascii="A-OTF じゅん Pro 201" w:eastAsia="A-OTF じゅん Pro 201"/>
          <w:spacing w:val="16"/>
        </w:rPr>
        <w:t xml:space="preserve">受給期間 </w:t>
      </w:r>
      <w:r>
        <w:t>夫が死亡した月（妻が60歳未満で</w:t>
      </w:r>
      <w:r>
        <w:rPr>
          <w:spacing w:val="-2"/>
        </w:rPr>
        <w:t>あったときは60歳になった月）の翌月から妻が65歳になるまで又は死亡、婚姻したとき、老齢基礎年金を繰り上げ受給したときまで。</w:t>
      </w:r>
      <w:r>
        <w:rPr>
          <w:rFonts w:ascii="A-OTF じゅん Pro 201" w:eastAsia="A-OTF じゅん Pro 201"/>
          <w:spacing w:val="13"/>
        </w:rPr>
        <w:t xml:space="preserve">根拠法令等 </w:t>
      </w:r>
      <w:r>
        <w:t>国年法第49条、第51条、国年法</w:t>
      </w:r>
      <w:r>
        <w:rPr>
          <w:spacing w:val="-2"/>
        </w:rPr>
        <w:t>附則第９条の２</w:t>
      </w:r>
    </w:p>
    <w:p w14:paraId="6CAB1D2E" w14:textId="77777777" w:rsidR="00F6290A" w:rsidRDefault="00000000">
      <w:pPr>
        <w:pStyle w:val="a3"/>
        <w:spacing w:line="283" w:lineRule="exact"/>
        <w:ind w:left="120"/>
        <w:rPr>
          <w:rFonts w:ascii="A-OTF じゅん Pro 201" w:eastAsia="A-OTF じゅん Pro 201" w:hAnsi="A-OTF じゅん Pro 201"/>
        </w:rPr>
      </w:pPr>
      <w:r>
        <w:rPr>
          <w:rFonts w:ascii="A-OTF じゅん Pro 201" w:eastAsia="A-OTF じゅん Pro 201" w:hAnsi="A-OTF じゅん Pro 201"/>
          <w:spacing w:val="-2"/>
        </w:rPr>
        <w:t>●死亡一時金</w:t>
      </w:r>
    </w:p>
    <w:p w14:paraId="7B8B5183" w14:textId="77777777" w:rsidR="00F6290A" w:rsidRDefault="00000000">
      <w:pPr>
        <w:pStyle w:val="a3"/>
        <w:spacing w:line="228" w:lineRule="auto"/>
        <w:ind w:left="120" w:right="196"/>
        <w:jc w:val="both"/>
      </w:pPr>
      <w:r>
        <w:rPr>
          <w:rFonts w:ascii="A-OTF じゅん Pro 201" w:eastAsia="A-OTF じゅん Pro 201"/>
        </w:rPr>
        <w:t xml:space="preserve">受給要件 </w:t>
      </w:r>
      <w:r>
        <w:t>第１号被保険者として保険料納付</w:t>
      </w:r>
      <w:r>
        <w:rPr>
          <w:spacing w:val="-2"/>
        </w:rPr>
        <w:t>済期間の月数と保険料４分の１免除期間の月数の４分の３に相当する月数、保険料半額免除期間の月数の２分の１に相当する月数及び保険料４分の３免除期間の月数の４分の１に相当する月数を合計した月数が36月以上ある人が、老齢基礎年金・障害基礎年金のいずれも受けずに死亡し遺族基礎年金も支給されないとき、その者と生計を同じくしていた遺族に支給される。</w:t>
      </w:r>
    </w:p>
    <w:p w14:paraId="2AC30CB2" w14:textId="77777777" w:rsidR="00F6290A" w:rsidRDefault="00000000">
      <w:pPr>
        <w:pStyle w:val="a3"/>
        <w:spacing w:line="271" w:lineRule="exact"/>
        <w:ind w:left="120"/>
        <w:jc w:val="both"/>
      </w:pPr>
      <w:r>
        <w:rPr>
          <w:rFonts w:ascii="A-OTF じゅん Pro 201" w:eastAsia="A-OTF じゅん Pro 201"/>
          <w:spacing w:val="11"/>
        </w:rPr>
        <w:t xml:space="preserve">根拠法令等 </w:t>
      </w:r>
      <w:r>
        <w:t>国年法第52</w:t>
      </w:r>
      <w:r>
        <w:rPr>
          <w:spacing w:val="-4"/>
        </w:rPr>
        <w:t>条の２</w:t>
      </w:r>
    </w:p>
    <w:p w14:paraId="17CAD71E" w14:textId="77777777" w:rsidR="00F6290A" w:rsidRDefault="00000000">
      <w:pPr>
        <w:pStyle w:val="a3"/>
        <w:spacing w:line="228" w:lineRule="auto"/>
        <w:ind w:left="120" w:right="196"/>
      </w:pPr>
      <w:r>
        <w:rPr>
          <w:spacing w:val="-2"/>
        </w:rPr>
        <w:t>受給できる遺族の範囲と受給順位は、①配偶</w:t>
      </w:r>
      <w:r>
        <w:t>者 ②子 ③父母 ④孫 ⑤祖父母 ⑥兄弟姉妹</w:t>
      </w:r>
      <w:r>
        <w:rPr>
          <w:spacing w:val="80"/>
        </w:rPr>
        <w:t xml:space="preserve"> </w:t>
      </w:r>
      <w:r>
        <w:rPr>
          <w:rFonts w:ascii="A-OTF じゅん Pro 201" w:eastAsia="A-OTF じゅん Pro 201" w:hAnsi="A-OTF じゅん Pro 201"/>
          <w:spacing w:val="13"/>
        </w:rPr>
        <w:t xml:space="preserve">根拠法令等 </w:t>
      </w:r>
      <w:r>
        <w:t>国年法第52条の３</w:t>
      </w:r>
    </w:p>
    <w:p w14:paraId="5BAB5431" w14:textId="77777777" w:rsidR="00F6290A" w:rsidRDefault="00000000">
      <w:pPr>
        <w:pStyle w:val="a3"/>
        <w:spacing w:line="225" w:lineRule="auto"/>
        <w:ind w:left="119" w:right="104" w:firstLine="1"/>
        <w:jc w:val="both"/>
      </w:pPr>
      <w:r>
        <w:rPr>
          <w:rFonts w:ascii="A-OTF じゅん Pro 201" w:eastAsia="A-OTF じゅん Pro 201"/>
          <w:spacing w:val="16"/>
        </w:rPr>
        <w:t xml:space="preserve">一時金額 </w:t>
      </w:r>
      <w:r>
        <w:t>死亡月の前月までの第１号被保険</w:t>
      </w:r>
      <w:r>
        <w:rPr>
          <w:spacing w:val="-2"/>
        </w:rPr>
        <w:t>者（任意加入被保険者を含む</w:t>
      </w:r>
      <w:r>
        <w:rPr>
          <w:spacing w:val="-96"/>
        </w:rPr>
        <w:t>。</w:t>
      </w:r>
      <w:r>
        <w:rPr>
          <w:spacing w:val="-2"/>
        </w:rPr>
        <w:t>）としての保険</w:t>
      </w:r>
      <w:r>
        <w:rPr>
          <w:spacing w:val="-15"/>
        </w:rPr>
        <w:t>料納付済期間に応じて、次のようになっている。</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134"/>
      </w:tblGrid>
      <w:tr w:rsidR="00F6290A" w14:paraId="673940ED" w14:textId="77777777">
        <w:trPr>
          <w:trHeight w:val="245"/>
        </w:trPr>
        <w:tc>
          <w:tcPr>
            <w:tcW w:w="2268" w:type="dxa"/>
          </w:tcPr>
          <w:p w14:paraId="56C9C1C7" w14:textId="77777777" w:rsidR="00F6290A" w:rsidRDefault="00000000">
            <w:pPr>
              <w:pStyle w:val="TableParagraph"/>
              <w:spacing w:line="225" w:lineRule="exact"/>
              <w:ind w:left="470"/>
              <w:rPr>
                <w:sz w:val="14"/>
              </w:rPr>
            </w:pPr>
            <w:r>
              <w:rPr>
                <w:spacing w:val="-1"/>
                <w:sz w:val="14"/>
              </w:rPr>
              <w:t>保険料納付済月数 ※</w:t>
            </w:r>
          </w:p>
        </w:tc>
        <w:tc>
          <w:tcPr>
            <w:tcW w:w="1134" w:type="dxa"/>
          </w:tcPr>
          <w:p w14:paraId="151BD14D" w14:textId="77777777" w:rsidR="00F6290A" w:rsidRDefault="00000000">
            <w:pPr>
              <w:pStyle w:val="TableParagraph"/>
              <w:spacing w:line="225" w:lineRule="exact"/>
              <w:ind w:left="351"/>
              <w:rPr>
                <w:sz w:val="14"/>
              </w:rPr>
            </w:pPr>
            <w:r>
              <w:rPr>
                <w:sz w:val="14"/>
              </w:rPr>
              <w:t>金</w:t>
            </w:r>
            <w:r>
              <w:rPr>
                <w:spacing w:val="72"/>
                <w:w w:val="150"/>
                <w:sz w:val="14"/>
              </w:rPr>
              <w:t xml:space="preserve"> </w:t>
            </w:r>
            <w:r>
              <w:rPr>
                <w:spacing w:val="-10"/>
                <w:sz w:val="14"/>
              </w:rPr>
              <w:t>額</w:t>
            </w:r>
          </w:p>
        </w:tc>
      </w:tr>
      <w:tr w:rsidR="00F6290A" w14:paraId="41ABE4AD" w14:textId="77777777">
        <w:trPr>
          <w:trHeight w:val="245"/>
        </w:trPr>
        <w:tc>
          <w:tcPr>
            <w:tcW w:w="2268" w:type="dxa"/>
          </w:tcPr>
          <w:p w14:paraId="1A7CA8A7" w14:textId="77777777" w:rsidR="00F6290A" w:rsidRDefault="00000000">
            <w:pPr>
              <w:pStyle w:val="TableParagraph"/>
              <w:spacing w:line="225" w:lineRule="exact"/>
              <w:ind w:left="210"/>
              <w:rPr>
                <w:sz w:val="14"/>
              </w:rPr>
            </w:pPr>
            <w:r>
              <w:rPr>
                <w:w w:val="90"/>
                <w:sz w:val="14"/>
              </w:rPr>
              <w:t>36月以上180</w:t>
            </w:r>
            <w:r>
              <w:rPr>
                <w:spacing w:val="-4"/>
                <w:w w:val="90"/>
                <w:sz w:val="14"/>
              </w:rPr>
              <w:t>月未満</w:t>
            </w:r>
          </w:p>
        </w:tc>
        <w:tc>
          <w:tcPr>
            <w:tcW w:w="1134" w:type="dxa"/>
          </w:tcPr>
          <w:p w14:paraId="3B5EDF5E" w14:textId="77777777" w:rsidR="00F6290A" w:rsidRDefault="00000000">
            <w:pPr>
              <w:pStyle w:val="TableParagraph"/>
              <w:spacing w:line="225" w:lineRule="exact"/>
              <w:ind w:left="386"/>
              <w:rPr>
                <w:sz w:val="14"/>
              </w:rPr>
            </w:pPr>
            <w:r>
              <w:rPr>
                <w:w w:val="80"/>
                <w:sz w:val="14"/>
              </w:rPr>
              <w:t>120,000</w:t>
            </w:r>
            <w:r>
              <w:rPr>
                <w:spacing w:val="-10"/>
                <w:sz w:val="14"/>
              </w:rPr>
              <w:t>円</w:t>
            </w:r>
          </w:p>
        </w:tc>
      </w:tr>
      <w:tr w:rsidR="00F6290A" w14:paraId="20F5CBF7" w14:textId="77777777">
        <w:trPr>
          <w:trHeight w:val="245"/>
        </w:trPr>
        <w:tc>
          <w:tcPr>
            <w:tcW w:w="2268" w:type="dxa"/>
          </w:tcPr>
          <w:p w14:paraId="7A709E48" w14:textId="77777777" w:rsidR="00F6290A" w:rsidRDefault="00000000">
            <w:pPr>
              <w:pStyle w:val="TableParagraph"/>
              <w:spacing w:line="225" w:lineRule="exact"/>
              <w:ind w:left="139"/>
              <w:rPr>
                <w:sz w:val="14"/>
              </w:rPr>
            </w:pPr>
            <w:r>
              <w:rPr>
                <w:w w:val="90"/>
                <w:sz w:val="14"/>
              </w:rPr>
              <w:t>180月以上240</w:t>
            </w:r>
            <w:r>
              <w:rPr>
                <w:spacing w:val="-4"/>
                <w:w w:val="90"/>
                <w:sz w:val="14"/>
              </w:rPr>
              <w:t>月未満</w:t>
            </w:r>
          </w:p>
        </w:tc>
        <w:tc>
          <w:tcPr>
            <w:tcW w:w="1134" w:type="dxa"/>
          </w:tcPr>
          <w:p w14:paraId="4D751D67" w14:textId="77777777" w:rsidR="00F6290A" w:rsidRDefault="00000000">
            <w:pPr>
              <w:pStyle w:val="TableParagraph"/>
              <w:spacing w:line="225" w:lineRule="exact"/>
              <w:ind w:left="386"/>
              <w:rPr>
                <w:sz w:val="14"/>
              </w:rPr>
            </w:pPr>
            <w:r>
              <w:rPr>
                <w:w w:val="80"/>
                <w:sz w:val="14"/>
              </w:rPr>
              <w:t>145,000</w:t>
            </w:r>
            <w:r>
              <w:rPr>
                <w:spacing w:val="-10"/>
                <w:sz w:val="14"/>
              </w:rPr>
              <w:t>円</w:t>
            </w:r>
          </w:p>
        </w:tc>
      </w:tr>
    </w:tbl>
    <w:p w14:paraId="109E8A84" w14:textId="77777777" w:rsidR="00F6290A" w:rsidRDefault="00F6290A">
      <w:pPr>
        <w:pStyle w:val="TableParagraph"/>
        <w:spacing w:line="225" w:lineRule="exact"/>
        <w:rPr>
          <w:sz w:val="14"/>
        </w:rPr>
        <w:sectPr w:rsidR="00F6290A">
          <w:headerReference w:type="even" r:id="rId51"/>
          <w:pgSz w:w="8400" w:h="11910"/>
          <w:pgMar w:top="920" w:right="425" w:bottom="780" w:left="425" w:header="0" w:footer="0" w:gutter="0"/>
          <w:cols w:num="2" w:space="720" w:equalWidth="0">
            <w:col w:w="3726" w:space="94"/>
            <w:col w:w="3730"/>
          </w:cols>
        </w:sectPr>
      </w:pPr>
    </w:p>
    <w:p w14:paraId="2D349DE1" w14:textId="77777777" w:rsidR="00F6290A" w:rsidRDefault="00F6290A">
      <w:pPr>
        <w:pStyle w:val="a3"/>
        <w:spacing w:before="9"/>
        <w:ind w:left="0"/>
        <w:rPr>
          <w:sz w:val="12"/>
        </w:rPr>
      </w:pPr>
    </w:p>
    <w:tbl>
      <w:tblPr>
        <w:tblStyle w:val="TableNormal"/>
        <w:tblW w:w="0" w:type="auto"/>
        <w:tblInd w:w="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134"/>
      </w:tblGrid>
      <w:tr w:rsidR="00F6290A" w14:paraId="50A61FF7" w14:textId="77777777">
        <w:trPr>
          <w:trHeight w:val="245"/>
        </w:trPr>
        <w:tc>
          <w:tcPr>
            <w:tcW w:w="2268" w:type="dxa"/>
          </w:tcPr>
          <w:p w14:paraId="569995DB" w14:textId="77777777" w:rsidR="00F6290A" w:rsidRDefault="00000000">
            <w:pPr>
              <w:pStyle w:val="TableParagraph"/>
              <w:spacing w:line="225" w:lineRule="exact"/>
              <w:ind w:left="139"/>
              <w:rPr>
                <w:sz w:val="14"/>
              </w:rPr>
            </w:pPr>
            <w:r>
              <w:rPr>
                <w:w w:val="90"/>
                <w:sz w:val="14"/>
              </w:rPr>
              <w:t>48月以上54</w:t>
            </w:r>
            <w:r>
              <w:rPr>
                <w:spacing w:val="-4"/>
                <w:w w:val="90"/>
                <w:sz w:val="14"/>
              </w:rPr>
              <w:t>月未満</w:t>
            </w:r>
          </w:p>
        </w:tc>
        <w:tc>
          <w:tcPr>
            <w:tcW w:w="1134" w:type="dxa"/>
          </w:tcPr>
          <w:p w14:paraId="5D16D995" w14:textId="77777777" w:rsidR="00F6290A" w:rsidRDefault="00000000">
            <w:pPr>
              <w:pStyle w:val="TableParagraph"/>
              <w:spacing w:line="225" w:lineRule="exact"/>
              <w:ind w:left="0" w:right="132"/>
              <w:jc w:val="right"/>
              <w:rPr>
                <w:sz w:val="14"/>
              </w:rPr>
            </w:pPr>
            <w:r>
              <w:rPr>
                <w:w w:val="80"/>
                <w:sz w:val="14"/>
              </w:rPr>
              <w:t>430,080</w:t>
            </w:r>
            <w:r>
              <w:rPr>
                <w:spacing w:val="-10"/>
                <w:sz w:val="14"/>
              </w:rPr>
              <w:t>円</w:t>
            </w:r>
          </w:p>
        </w:tc>
      </w:tr>
      <w:tr w:rsidR="00F6290A" w14:paraId="2A8248EB" w14:textId="77777777">
        <w:trPr>
          <w:trHeight w:val="245"/>
        </w:trPr>
        <w:tc>
          <w:tcPr>
            <w:tcW w:w="2268" w:type="dxa"/>
          </w:tcPr>
          <w:p w14:paraId="102523B8" w14:textId="77777777" w:rsidR="00F6290A" w:rsidRDefault="00000000">
            <w:pPr>
              <w:pStyle w:val="TableParagraph"/>
              <w:spacing w:line="225" w:lineRule="exact"/>
              <w:ind w:left="139"/>
              <w:rPr>
                <w:sz w:val="14"/>
              </w:rPr>
            </w:pPr>
            <w:r>
              <w:rPr>
                <w:w w:val="90"/>
                <w:sz w:val="14"/>
              </w:rPr>
              <w:t>54月以上60</w:t>
            </w:r>
            <w:r>
              <w:rPr>
                <w:spacing w:val="-4"/>
                <w:w w:val="90"/>
                <w:sz w:val="14"/>
              </w:rPr>
              <w:t>月未満</w:t>
            </w:r>
          </w:p>
        </w:tc>
        <w:tc>
          <w:tcPr>
            <w:tcW w:w="1134" w:type="dxa"/>
          </w:tcPr>
          <w:p w14:paraId="7BD80D47" w14:textId="77777777" w:rsidR="00F6290A" w:rsidRDefault="00000000">
            <w:pPr>
              <w:pStyle w:val="TableParagraph"/>
              <w:spacing w:line="225" w:lineRule="exact"/>
              <w:ind w:left="0" w:right="132"/>
              <w:jc w:val="right"/>
              <w:rPr>
                <w:sz w:val="14"/>
              </w:rPr>
            </w:pPr>
            <w:r>
              <w:rPr>
                <w:w w:val="80"/>
                <w:sz w:val="14"/>
              </w:rPr>
              <w:t>483,840</w:t>
            </w:r>
            <w:r>
              <w:rPr>
                <w:spacing w:val="-10"/>
                <w:sz w:val="14"/>
              </w:rPr>
              <w:t>円</w:t>
            </w:r>
          </w:p>
        </w:tc>
      </w:tr>
      <w:tr w:rsidR="00F6290A" w14:paraId="17EFB822" w14:textId="77777777">
        <w:trPr>
          <w:trHeight w:val="245"/>
        </w:trPr>
        <w:tc>
          <w:tcPr>
            <w:tcW w:w="2268" w:type="dxa"/>
          </w:tcPr>
          <w:p w14:paraId="6334170A" w14:textId="77777777" w:rsidR="00F6290A" w:rsidRDefault="00000000">
            <w:pPr>
              <w:pStyle w:val="TableParagraph"/>
              <w:spacing w:line="225" w:lineRule="exact"/>
              <w:ind w:left="139"/>
              <w:rPr>
                <w:sz w:val="14"/>
              </w:rPr>
            </w:pPr>
            <w:r>
              <w:rPr>
                <w:w w:val="90"/>
                <w:sz w:val="14"/>
              </w:rPr>
              <w:t>60</w:t>
            </w:r>
            <w:r>
              <w:rPr>
                <w:spacing w:val="-4"/>
                <w:w w:val="90"/>
                <w:sz w:val="14"/>
              </w:rPr>
              <w:t>月以上</w:t>
            </w:r>
          </w:p>
        </w:tc>
        <w:tc>
          <w:tcPr>
            <w:tcW w:w="1134" w:type="dxa"/>
          </w:tcPr>
          <w:p w14:paraId="6064D943" w14:textId="77777777" w:rsidR="00F6290A" w:rsidRDefault="00000000">
            <w:pPr>
              <w:pStyle w:val="TableParagraph"/>
              <w:spacing w:line="225" w:lineRule="exact"/>
              <w:ind w:left="0" w:right="132"/>
              <w:jc w:val="right"/>
              <w:rPr>
                <w:sz w:val="14"/>
              </w:rPr>
            </w:pPr>
            <w:r>
              <w:rPr>
                <w:w w:val="80"/>
                <w:sz w:val="14"/>
              </w:rPr>
              <w:t>537,600</w:t>
            </w:r>
            <w:r>
              <w:rPr>
                <w:spacing w:val="-10"/>
                <w:sz w:val="14"/>
              </w:rPr>
              <w:t>円</w:t>
            </w:r>
          </w:p>
        </w:tc>
      </w:tr>
    </w:tbl>
    <w:p w14:paraId="6277AD31" w14:textId="77777777" w:rsidR="00F6290A" w:rsidRDefault="00F6290A">
      <w:pPr>
        <w:pStyle w:val="TableParagraph"/>
        <w:spacing w:line="225" w:lineRule="exact"/>
        <w:jc w:val="right"/>
        <w:rPr>
          <w:sz w:val="14"/>
        </w:rPr>
        <w:sectPr w:rsidR="00F6290A">
          <w:headerReference w:type="default" r:id="rId52"/>
          <w:footerReference w:type="even" r:id="rId53"/>
          <w:footerReference w:type="default" r:id="rId54"/>
          <w:pgSz w:w="8400" w:h="11910"/>
          <w:pgMar w:top="820" w:right="425" w:bottom="780" w:left="425" w:header="564" w:footer="594" w:gutter="0"/>
          <w:pgNumType w:start="195"/>
          <w:cols w:space="720"/>
        </w:sectPr>
      </w:pPr>
    </w:p>
    <w:p w14:paraId="243C1D86" w14:textId="77777777" w:rsidR="00F6290A" w:rsidRDefault="00F6290A">
      <w:pPr>
        <w:pStyle w:val="a3"/>
        <w:spacing w:before="86"/>
        <w:ind w:left="0"/>
        <w:rPr>
          <w:sz w:val="11"/>
        </w:rPr>
      </w:pPr>
    </w:p>
    <w:p w14:paraId="314566A9" w14:textId="77777777" w:rsidR="00F6290A" w:rsidRDefault="00000000">
      <w:pPr>
        <w:spacing w:line="158" w:lineRule="auto"/>
        <w:ind w:left="229" w:right="113"/>
        <w:jc w:val="both"/>
        <w:rPr>
          <w:sz w:val="11"/>
        </w:rPr>
      </w:pPr>
      <w:r>
        <w:rPr>
          <w:noProof/>
          <w:sz w:val="11"/>
        </w:rPr>
        <mc:AlternateContent>
          <mc:Choice Requires="wps">
            <w:drawing>
              <wp:anchor distT="0" distB="0" distL="0" distR="0" simplePos="0" relativeHeight="15734272" behindDoc="0" locked="0" layoutInCell="1" allowOverlap="1" wp14:anchorId="52D4DE77" wp14:editId="4B676614">
                <wp:simplePos x="0" y="0"/>
                <wp:positionH relativeFrom="page">
                  <wp:posOffset>357902</wp:posOffset>
                </wp:positionH>
                <wp:positionV relativeFrom="paragraph">
                  <wp:posOffset>-666645</wp:posOffset>
                </wp:positionV>
                <wp:extent cx="2240280" cy="65405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0280" cy="65405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134"/>
                            </w:tblGrid>
                            <w:tr w:rsidR="00F6290A" w14:paraId="092B2718" w14:textId="77777777">
                              <w:trPr>
                                <w:trHeight w:val="245"/>
                              </w:trPr>
                              <w:tc>
                                <w:tcPr>
                                  <w:tcW w:w="2268" w:type="dxa"/>
                                </w:tcPr>
                                <w:p w14:paraId="632E71BC" w14:textId="77777777" w:rsidR="00F6290A" w:rsidRDefault="00000000">
                                  <w:pPr>
                                    <w:pStyle w:val="TableParagraph"/>
                                    <w:spacing w:line="225" w:lineRule="exact"/>
                                    <w:ind w:left="139"/>
                                    <w:rPr>
                                      <w:sz w:val="14"/>
                                    </w:rPr>
                                  </w:pPr>
                                  <w:r>
                                    <w:rPr>
                                      <w:w w:val="90"/>
                                      <w:sz w:val="14"/>
                                    </w:rPr>
                                    <w:t>240</w:t>
                                  </w:r>
                                  <w:r>
                                    <w:rPr>
                                      <w:w w:val="90"/>
                                      <w:sz w:val="14"/>
                                    </w:rPr>
                                    <w:t>月以上300</w:t>
                                  </w:r>
                                  <w:r>
                                    <w:rPr>
                                      <w:spacing w:val="-4"/>
                                      <w:w w:val="90"/>
                                      <w:sz w:val="14"/>
                                    </w:rPr>
                                    <w:t>月未満</w:t>
                                  </w:r>
                                </w:p>
                              </w:tc>
                              <w:tc>
                                <w:tcPr>
                                  <w:tcW w:w="1134" w:type="dxa"/>
                                </w:tcPr>
                                <w:p w14:paraId="07CE1C95" w14:textId="77777777" w:rsidR="00F6290A" w:rsidRDefault="00000000">
                                  <w:pPr>
                                    <w:pStyle w:val="TableParagraph"/>
                                    <w:spacing w:line="225" w:lineRule="exact"/>
                                    <w:ind w:left="0" w:right="132"/>
                                    <w:jc w:val="right"/>
                                    <w:rPr>
                                      <w:sz w:val="14"/>
                                    </w:rPr>
                                  </w:pPr>
                                  <w:r>
                                    <w:rPr>
                                      <w:w w:val="80"/>
                                      <w:sz w:val="14"/>
                                    </w:rPr>
                                    <w:t>170,000</w:t>
                                  </w:r>
                                  <w:r>
                                    <w:rPr>
                                      <w:spacing w:val="-10"/>
                                      <w:sz w:val="14"/>
                                    </w:rPr>
                                    <w:t>円</w:t>
                                  </w:r>
                                </w:p>
                              </w:tc>
                            </w:tr>
                            <w:tr w:rsidR="00F6290A" w14:paraId="6A4F03C3" w14:textId="77777777">
                              <w:trPr>
                                <w:trHeight w:val="245"/>
                              </w:trPr>
                              <w:tc>
                                <w:tcPr>
                                  <w:tcW w:w="2268" w:type="dxa"/>
                                </w:tcPr>
                                <w:p w14:paraId="57878894" w14:textId="77777777" w:rsidR="00F6290A" w:rsidRDefault="00000000">
                                  <w:pPr>
                                    <w:pStyle w:val="TableParagraph"/>
                                    <w:spacing w:line="225" w:lineRule="exact"/>
                                    <w:ind w:left="139"/>
                                    <w:rPr>
                                      <w:sz w:val="14"/>
                                    </w:rPr>
                                  </w:pPr>
                                  <w:r>
                                    <w:rPr>
                                      <w:w w:val="90"/>
                                      <w:sz w:val="14"/>
                                    </w:rPr>
                                    <w:t>300月以上360</w:t>
                                  </w:r>
                                  <w:r>
                                    <w:rPr>
                                      <w:spacing w:val="-4"/>
                                      <w:w w:val="90"/>
                                      <w:sz w:val="14"/>
                                    </w:rPr>
                                    <w:t>月未満</w:t>
                                  </w:r>
                                </w:p>
                              </w:tc>
                              <w:tc>
                                <w:tcPr>
                                  <w:tcW w:w="1134" w:type="dxa"/>
                                </w:tcPr>
                                <w:p w14:paraId="058F6CD6" w14:textId="77777777" w:rsidR="00F6290A" w:rsidRDefault="00000000">
                                  <w:pPr>
                                    <w:pStyle w:val="TableParagraph"/>
                                    <w:spacing w:line="225" w:lineRule="exact"/>
                                    <w:ind w:left="0" w:right="132"/>
                                    <w:jc w:val="right"/>
                                    <w:rPr>
                                      <w:sz w:val="14"/>
                                    </w:rPr>
                                  </w:pPr>
                                  <w:r>
                                    <w:rPr>
                                      <w:w w:val="80"/>
                                      <w:sz w:val="14"/>
                                    </w:rPr>
                                    <w:t>220,000</w:t>
                                  </w:r>
                                  <w:r>
                                    <w:rPr>
                                      <w:spacing w:val="-10"/>
                                      <w:sz w:val="14"/>
                                    </w:rPr>
                                    <w:t>円</w:t>
                                  </w:r>
                                </w:p>
                              </w:tc>
                            </w:tr>
                            <w:tr w:rsidR="00F6290A" w14:paraId="33F6A8AA" w14:textId="77777777">
                              <w:trPr>
                                <w:trHeight w:val="245"/>
                              </w:trPr>
                              <w:tc>
                                <w:tcPr>
                                  <w:tcW w:w="2268" w:type="dxa"/>
                                </w:tcPr>
                                <w:p w14:paraId="74504E9E" w14:textId="77777777" w:rsidR="00F6290A" w:rsidRDefault="00000000">
                                  <w:pPr>
                                    <w:pStyle w:val="TableParagraph"/>
                                    <w:spacing w:line="225" w:lineRule="exact"/>
                                    <w:ind w:left="139"/>
                                    <w:rPr>
                                      <w:sz w:val="14"/>
                                    </w:rPr>
                                  </w:pPr>
                                  <w:r>
                                    <w:rPr>
                                      <w:w w:val="90"/>
                                      <w:sz w:val="14"/>
                                    </w:rPr>
                                    <w:t>360月以上420</w:t>
                                  </w:r>
                                  <w:r>
                                    <w:rPr>
                                      <w:spacing w:val="-4"/>
                                      <w:w w:val="90"/>
                                      <w:sz w:val="14"/>
                                    </w:rPr>
                                    <w:t>月未満</w:t>
                                  </w:r>
                                </w:p>
                              </w:tc>
                              <w:tc>
                                <w:tcPr>
                                  <w:tcW w:w="1134" w:type="dxa"/>
                                </w:tcPr>
                                <w:p w14:paraId="47E4EA20" w14:textId="77777777" w:rsidR="00F6290A" w:rsidRDefault="00000000">
                                  <w:pPr>
                                    <w:pStyle w:val="TableParagraph"/>
                                    <w:spacing w:line="225" w:lineRule="exact"/>
                                    <w:ind w:left="0" w:right="132"/>
                                    <w:jc w:val="right"/>
                                    <w:rPr>
                                      <w:sz w:val="14"/>
                                    </w:rPr>
                                  </w:pPr>
                                  <w:r>
                                    <w:rPr>
                                      <w:w w:val="80"/>
                                      <w:sz w:val="14"/>
                                    </w:rPr>
                                    <w:t>270,000</w:t>
                                  </w:r>
                                  <w:r>
                                    <w:rPr>
                                      <w:spacing w:val="-10"/>
                                      <w:sz w:val="14"/>
                                    </w:rPr>
                                    <w:t>円</w:t>
                                  </w:r>
                                </w:p>
                              </w:tc>
                            </w:tr>
                            <w:tr w:rsidR="00F6290A" w14:paraId="5CAD7C2B" w14:textId="77777777">
                              <w:trPr>
                                <w:trHeight w:val="245"/>
                              </w:trPr>
                              <w:tc>
                                <w:tcPr>
                                  <w:tcW w:w="2268" w:type="dxa"/>
                                </w:tcPr>
                                <w:p w14:paraId="18B14FD6" w14:textId="77777777" w:rsidR="00F6290A" w:rsidRDefault="00000000">
                                  <w:pPr>
                                    <w:pStyle w:val="TableParagraph"/>
                                    <w:spacing w:line="225" w:lineRule="exact"/>
                                    <w:ind w:left="139"/>
                                    <w:rPr>
                                      <w:sz w:val="14"/>
                                    </w:rPr>
                                  </w:pPr>
                                  <w:r>
                                    <w:rPr>
                                      <w:w w:val="90"/>
                                      <w:sz w:val="14"/>
                                    </w:rPr>
                                    <w:t>420</w:t>
                                  </w:r>
                                  <w:r>
                                    <w:rPr>
                                      <w:spacing w:val="-4"/>
                                      <w:w w:val="90"/>
                                      <w:sz w:val="14"/>
                                    </w:rPr>
                                    <w:t>月以上</w:t>
                                  </w:r>
                                </w:p>
                              </w:tc>
                              <w:tc>
                                <w:tcPr>
                                  <w:tcW w:w="1134" w:type="dxa"/>
                                </w:tcPr>
                                <w:p w14:paraId="6550828E" w14:textId="77777777" w:rsidR="00F6290A" w:rsidRDefault="00000000">
                                  <w:pPr>
                                    <w:pStyle w:val="TableParagraph"/>
                                    <w:spacing w:line="225" w:lineRule="exact"/>
                                    <w:ind w:left="0" w:right="132"/>
                                    <w:jc w:val="right"/>
                                    <w:rPr>
                                      <w:sz w:val="14"/>
                                    </w:rPr>
                                  </w:pPr>
                                  <w:r>
                                    <w:rPr>
                                      <w:w w:val="80"/>
                                      <w:sz w:val="14"/>
                                    </w:rPr>
                                    <w:t>320,000</w:t>
                                  </w:r>
                                  <w:r>
                                    <w:rPr>
                                      <w:spacing w:val="-10"/>
                                      <w:sz w:val="14"/>
                                    </w:rPr>
                                    <w:t>円</w:t>
                                  </w:r>
                                </w:p>
                              </w:tc>
                            </w:tr>
                          </w:tbl>
                          <w:p w14:paraId="06815DC2" w14:textId="77777777" w:rsidR="00F6290A" w:rsidRDefault="00F6290A">
                            <w:pPr>
                              <w:pStyle w:val="a3"/>
                              <w:ind w:left="0"/>
                            </w:pPr>
                          </w:p>
                        </w:txbxContent>
                      </wps:txbx>
                      <wps:bodyPr wrap="square" lIns="0" tIns="0" rIns="0" bIns="0" rtlCol="0">
                        <a:noAutofit/>
                      </wps:bodyPr>
                    </wps:wsp>
                  </a:graphicData>
                </a:graphic>
              </wp:anchor>
            </w:drawing>
          </mc:Choice>
          <mc:Fallback>
            <w:pict>
              <v:shape w14:anchorId="52D4DE77" id="Textbox 108" o:spid="_x0000_s1101" type="#_x0000_t202" style="position:absolute;left:0;text-align:left;margin-left:28.2pt;margin-top:-52.5pt;width:176.4pt;height:51.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134"/>
                      </w:tblGrid>
                      <w:tr w:rsidR="00F6290A" w14:paraId="092B2718" w14:textId="77777777">
                        <w:trPr>
                          <w:trHeight w:val="245"/>
                        </w:trPr>
                        <w:tc>
                          <w:tcPr>
                            <w:tcW w:w="2268" w:type="dxa"/>
                          </w:tcPr>
                          <w:p w14:paraId="632E71BC" w14:textId="77777777" w:rsidR="00F6290A" w:rsidRDefault="00000000">
                            <w:pPr>
                              <w:pStyle w:val="TableParagraph"/>
                              <w:spacing w:line="225" w:lineRule="exact"/>
                              <w:ind w:left="139"/>
                              <w:rPr>
                                <w:sz w:val="14"/>
                              </w:rPr>
                            </w:pPr>
                            <w:r>
                              <w:rPr>
                                <w:w w:val="90"/>
                                <w:sz w:val="14"/>
                              </w:rPr>
                              <w:t>240</w:t>
                            </w:r>
                            <w:r>
                              <w:rPr>
                                <w:w w:val="90"/>
                                <w:sz w:val="14"/>
                              </w:rPr>
                              <w:t>月以上300</w:t>
                            </w:r>
                            <w:r>
                              <w:rPr>
                                <w:spacing w:val="-4"/>
                                <w:w w:val="90"/>
                                <w:sz w:val="14"/>
                              </w:rPr>
                              <w:t>月未満</w:t>
                            </w:r>
                          </w:p>
                        </w:tc>
                        <w:tc>
                          <w:tcPr>
                            <w:tcW w:w="1134" w:type="dxa"/>
                          </w:tcPr>
                          <w:p w14:paraId="07CE1C95" w14:textId="77777777" w:rsidR="00F6290A" w:rsidRDefault="00000000">
                            <w:pPr>
                              <w:pStyle w:val="TableParagraph"/>
                              <w:spacing w:line="225" w:lineRule="exact"/>
                              <w:ind w:left="0" w:right="132"/>
                              <w:jc w:val="right"/>
                              <w:rPr>
                                <w:sz w:val="14"/>
                              </w:rPr>
                            </w:pPr>
                            <w:r>
                              <w:rPr>
                                <w:w w:val="80"/>
                                <w:sz w:val="14"/>
                              </w:rPr>
                              <w:t>170,000</w:t>
                            </w:r>
                            <w:r>
                              <w:rPr>
                                <w:spacing w:val="-10"/>
                                <w:sz w:val="14"/>
                              </w:rPr>
                              <w:t>円</w:t>
                            </w:r>
                          </w:p>
                        </w:tc>
                      </w:tr>
                      <w:tr w:rsidR="00F6290A" w14:paraId="6A4F03C3" w14:textId="77777777">
                        <w:trPr>
                          <w:trHeight w:val="245"/>
                        </w:trPr>
                        <w:tc>
                          <w:tcPr>
                            <w:tcW w:w="2268" w:type="dxa"/>
                          </w:tcPr>
                          <w:p w14:paraId="57878894" w14:textId="77777777" w:rsidR="00F6290A" w:rsidRDefault="00000000">
                            <w:pPr>
                              <w:pStyle w:val="TableParagraph"/>
                              <w:spacing w:line="225" w:lineRule="exact"/>
                              <w:ind w:left="139"/>
                              <w:rPr>
                                <w:sz w:val="14"/>
                              </w:rPr>
                            </w:pPr>
                            <w:r>
                              <w:rPr>
                                <w:w w:val="90"/>
                                <w:sz w:val="14"/>
                              </w:rPr>
                              <w:t>300月以上360</w:t>
                            </w:r>
                            <w:r>
                              <w:rPr>
                                <w:spacing w:val="-4"/>
                                <w:w w:val="90"/>
                                <w:sz w:val="14"/>
                              </w:rPr>
                              <w:t>月未満</w:t>
                            </w:r>
                          </w:p>
                        </w:tc>
                        <w:tc>
                          <w:tcPr>
                            <w:tcW w:w="1134" w:type="dxa"/>
                          </w:tcPr>
                          <w:p w14:paraId="058F6CD6" w14:textId="77777777" w:rsidR="00F6290A" w:rsidRDefault="00000000">
                            <w:pPr>
                              <w:pStyle w:val="TableParagraph"/>
                              <w:spacing w:line="225" w:lineRule="exact"/>
                              <w:ind w:left="0" w:right="132"/>
                              <w:jc w:val="right"/>
                              <w:rPr>
                                <w:sz w:val="14"/>
                              </w:rPr>
                            </w:pPr>
                            <w:r>
                              <w:rPr>
                                <w:w w:val="80"/>
                                <w:sz w:val="14"/>
                              </w:rPr>
                              <w:t>220,000</w:t>
                            </w:r>
                            <w:r>
                              <w:rPr>
                                <w:spacing w:val="-10"/>
                                <w:sz w:val="14"/>
                              </w:rPr>
                              <w:t>円</w:t>
                            </w:r>
                          </w:p>
                        </w:tc>
                      </w:tr>
                      <w:tr w:rsidR="00F6290A" w14:paraId="33F6A8AA" w14:textId="77777777">
                        <w:trPr>
                          <w:trHeight w:val="245"/>
                        </w:trPr>
                        <w:tc>
                          <w:tcPr>
                            <w:tcW w:w="2268" w:type="dxa"/>
                          </w:tcPr>
                          <w:p w14:paraId="74504E9E" w14:textId="77777777" w:rsidR="00F6290A" w:rsidRDefault="00000000">
                            <w:pPr>
                              <w:pStyle w:val="TableParagraph"/>
                              <w:spacing w:line="225" w:lineRule="exact"/>
                              <w:ind w:left="139"/>
                              <w:rPr>
                                <w:sz w:val="14"/>
                              </w:rPr>
                            </w:pPr>
                            <w:r>
                              <w:rPr>
                                <w:w w:val="90"/>
                                <w:sz w:val="14"/>
                              </w:rPr>
                              <w:t>360月以上420</w:t>
                            </w:r>
                            <w:r>
                              <w:rPr>
                                <w:spacing w:val="-4"/>
                                <w:w w:val="90"/>
                                <w:sz w:val="14"/>
                              </w:rPr>
                              <w:t>月未満</w:t>
                            </w:r>
                          </w:p>
                        </w:tc>
                        <w:tc>
                          <w:tcPr>
                            <w:tcW w:w="1134" w:type="dxa"/>
                          </w:tcPr>
                          <w:p w14:paraId="47E4EA20" w14:textId="77777777" w:rsidR="00F6290A" w:rsidRDefault="00000000">
                            <w:pPr>
                              <w:pStyle w:val="TableParagraph"/>
                              <w:spacing w:line="225" w:lineRule="exact"/>
                              <w:ind w:left="0" w:right="132"/>
                              <w:jc w:val="right"/>
                              <w:rPr>
                                <w:sz w:val="14"/>
                              </w:rPr>
                            </w:pPr>
                            <w:r>
                              <w:rPr>
                                <w:w w:val="80"/>
                                <w:sz w:val="14"/>
                              </w:rPr>
                              <w:t>270,000</w:t>
                            </w:r>
                            <w:r>
                              <w:rPr>
                                <w:spacing w:val="-10"/>
                                <w:sz w:val="14"/>
                              </w:rPr>
                              <w:t>円</w:t>
                            </w:r>
                          </w:p>
                        </w:tc>
                      </w:tr>
                      <w:tr w:rsidR="00F6290A" w14:paraId="5CAD7C2B" w14:textId="77777777">
                        <w:trPr>
                          <w:trHeight w:val="245"/>
                        </w:trPr>
                        <w:tc>
                          <w:tcPr>
                            <w:tcW w:w="2268" w:type="dxa"/>
                          </w:tcPr>
                          <w:p w14:paraId="18B14FD6" w14:textId="77777777" w:rsidR="00F6290A" w:rsidRDefault="00000000">
                            <w:pPr>
                              <w:pStyle w:val="TableParagraph"/>
                              <w:spacing w:line="225" w:lineRule="exact"/>
                              <w:ind w:left="139"/>
                              <w:rPr>
                                <w:sz w:val="14"/>
                              </w:rPr>
                            </w:pPr>
                            <w:r>
                              <w:rPr>
                                <w:w w:val="90"/>
                                <w:sz w:val="14"/>
                              </w:rPr>
                              <w:t>420</w:t>
                            </w:r>
                            <w:r>
                              <w:rPr>
                                <w:spacing w:val="-4"/>
                                <w:w w:val="90"/>
                                <w:sz w:val="14"/>
                              </w:rPr>
                              <w:t>月以上</w:t>
                            </w:r>
                          </w:p>
                        </w:tc>
                        <w:tc>
                          <w:tcPr>
                            <w:tcW w:w="1134" w:type="dxa"/>
                          </w:tcPr>
                          <w:p w14:paraId="6550828E" w14:textId="77777777" w:rsidR="00F6290A" w:rsidRDefault="00000000">
                            <w:pPr>
                              <w:pStyle w:val="TableParagraph"/>
                              <w:spacing w:line="225" w:lineRule="exact"/>
                              <w:ind w:left="0" w:right="132"/>
                              <w:jc w:val="right"/>
                              <w:rPr>
                                <w:sz w:val="14"/>
                              </w:rPr>
                            </w:pPr>
                            <w:r>
                              <w:rPr>
                                <w:w w:val="80"/>
                                <w:sz w:val="14"/>
                              </w:rPr>
                              <w:t>320,000</w:t>
                            </w:r>
                            <w:r>
                              <w:rPr>
                                <w:spacing w:val="-10"/>
                                <w:sz w:val="14"/>
                              </w:rPr>
                              <w:t>円</w:t>
                            </w:r>
                          </w:p>
                        </w:tc>
                      </w:tr>
                    </w:tbl>
                    <w:p w14:paraId="06815DC2" w14:textId="77777777" w:rsidR="00F6290A" w:rsidRDefault="00F6290A">
                      <w:pPr>
                        <w:pStyle w:val="a3"/>
                        <w:ind w:left="0"/>
                      </w:pPr>
                    </w:p>
                  </w:txbxContent>
                </v:textbox>
                <w10:wrap anchorx="page"/>
              </v:shape>
            </w:pict>
          </mc:Fallback>
        </mc:AlternateContent>
      </w:r>
      <w:r>
        <w:rPr>
          <w:spacing w:val="1"/>
          <w:w w:val="103"/>
          <w:sz w:val="11"/>
        </w:rPr>
        <w:t>※保険料納付済期間の月数と保険料４分の１免除期間の月数の４</w:t>
      </w:r>
      <w:r>
        <w:rPr>
          <w:w w:val="103"/>
          <w:sz w:val="11"/>
        </w:rPr>
        <w:t>分の３に相当する月数、保険料半額免除期間の月数の２分の１に</w:t>
      </w:r>
      <w:r>
        <w:rPr>
          <w:spacing w:val="1"/>
          <w:w w:val="103"/>
          <w:sz w:val="11"/>
        </w:rPr>
        <w:t>相当する月数及び保険料４分の３免除期間の月数の４分の１に相</w:t>
      </w:r>
      <w:r>
        <w:rPr>
          <w:w w:val="103"/>
          <w:sz w:val="11"/>
        </w:rPr>
        <w:t>当する月数を合計した月数</w:t>
      </w:r>
    </w:p>
    <w:p w14:paraId="4E803816" w14:textId="77777777" w:rsidR="00F6290A" w:rsidRDefault="00000000">
      <w:pPr>
        <w:pStyle w:val="a3"/>
        <w:spacing w:before="64" w:line="228" w:lineRule="auto"/>
        <w:ind w:right="90" w:firstLine="170"/>
      </w:pPr>
      <w:r>
        <w:rPr>
          <w:spacing w:val="-2"/>
        </w:rPr>
        <w:t>なお、付加保険料納付済期間が３年以上ある場合には、8,500円が加算される。</w:t>
      </w:r>
    </w:p>
    <w:p w14:paraId="27F483E7" w14:textId="77777777" w:rsidR="00F6290A" w:rsidRDefault="00000000">
      <w:pPr>
        <w:pStyle w:val="a3"/>
        <w:spacing w:before="4" w:line="223" w:lineRule="auto"/>
        <w:ind w:right="90"/>
        <w:jc w:val="both"/>
      </w:pPr>
      <w:r>
        <w:rPr>
          <w:rFonts w:ascii="A-OTF じゅん Pro 201" w:eastAsia="A-OTF じゅん Pro 201"/>
        </w:rPr>
        <w:t xml:space="preserve">根拠法令等 </w:t>
      </w:r>
      <w:r>
        <w:t>国年法第52条の４、国年法附則</w:t>
      </w:r>
      <w:r>
        <w:rPr>
          <w:spacing w:val="-4"/>
        </w:rPr>
        <w:t>第５条</w:t>
      </w:r>
    </w:p>
    <w:p w14:paraId="6A74FB93" w14:textId="77777777" w:rsidR="00F6290A" w:rsidRDefault="00000000">
      <w:pPr>
        <w:pStyle w:val="a3"/>
        <w:spacing w:before="3" w:line="225" w:lineRule="auto"/>
        <w:ind w:right="90"/>
        <w:jc w:val="both"/>
      </w:pPr>
      <w:r>
        <w:rPr>
          <w:rFonts w:ascii="A-OTF じゅん Pro 201" w:eastAsia="A-OTF じゅん Pro 201"/>
        </w:rPr>
        <w:t xml:space="preserve">受給調整 </w:t>
      </w:r>
      <w:r>
        <w:t>死亡一時金を受ける人が、同時に</w:t>
      </w:r>
      <w:r>
        <w:rPr>
          <w:spacing w:val="-2"/>
        </w:rPr>
        <w:t>寡婦年金を受けられるときは、いずれか一つ</w:t>
      </w:r>
      <w:r>
        <w:rPr>
          <w:spacing w:val="-4"/>
        </w:rPr>
        <w:t>を選択</w:t>
      </w:r>
    </w:p>
    <w:p w14:paraId="24E41B42" w14:textId="77777777" w:rsidR="00F6290A" w:rsidRDefault="00000000">
      <w:pPr>
        <w:pStyle w:val="a3"/>
        <w:spacing w:line="283" w:lineRule="exact"/>
        <w:jc w:val="both"/>
      </w:pPr>
      <w:r>
        <w:rPr>
          <w:rFonts w:ascii="A-OTF じゅん Pro 201" w:eastAsia="A-OTF じゅん Pro 201"/>
          <w:spacing w:val="11"/>
        </w:rPr>
        <w:t xml:space="preserve">根拠法令等 </w:t>
      </w:r>
      <w:r>
        <w:t>国年法第52</w:t>
      </w:r>
      <w:r>
        <w:rPr>
          <w:spacing w:val="-4"/>
        </w:rPr>
        <w:t>条の６</w:t>
      </w:r>
    </w:p>
    <w:p w14:paraId="5DF6792F" w14:textId="77777777" w:rsidR="00F6290A" w:rsidRDefault="00000000">
      <w:pPr>
        <w:pStyle w:val="a3"/>
        <w:spacing w:line="282" w:lineRule="exact"/>
        <w:rPr>
          <w:rFonts w:ascii="A-OTF じゅん Pro 201" w:eastAsia="A-OTF じゅん Pro 201" w:hAnsi="A-OTF じゅん Pro 201"/>
        </w:rPr>
      </w:pPr>
      <w:r>
        <w:rPr>
          <w:rFonts w:ascii="A-OTF じゅん Pro 201" w:eastAsia="A-OTF じゅん Pro 201" w:hAnsi="A-OTF じゅん Pro 201"/>
          <w:spacing w:val="-1"/>
        </w:rPr>
        <w:t>●短期在留外国人の脱退一時金</w:t>
      </w:r>
    </w:p>
    <w:p w14:paraId="5393E17B" w14:textId="77777777" w:rsidR="00F6290A" w:rsidRDefault="00000000">
      <w:pPr>
        <w:pStyle w:val="a3"/>
        <w:spacing w:before="1" w:line="228" w:lineRule="auto"/>
        <w:ind w:left="195" w:firstLine="3"/>
      </w:pPr>
      <w:r>
        <w:rPr>
          <w:rFonts w:ascii="A-OTF じゅん Pro 201" w:eastAsia="A-OTF じゅん Pro 201"/>
          <w:spacing w:val="16"/>
        </w:rPr>
        <w:t xml:space="preserve">受給要件 </w:t>
      </w:r>
      <w:r>
        <w:t>第１号被保険者として保険料納付</w:t>
      </w:r>
      <w:r>
        <w:rPr>
          <w:spacing w:val="-2"/>
        </w:rPr>
        <w:t>済期間の月数と保険料４分の１免除期間の月数の４分の３に相当する月数、保険料半額免除期間の月数の２分の１に相当する月数及び保険料４分の３免除期間の月数の４分の１に相当する月数を合計した月数が６か月以上あ</w:t>
      </w:r>
      <w:r>
        <w:rPr>
          <w:spacing w:val="-4"/>
        </w:rPr>
        <w:t>る外国人が年金を受けられずに帰国したとき、</w:t>
      </w:r>
      <w:r>
        <w:rPr>
          <w:spacing w:val="-2"/>
        </w:rPr>
        <w:t>帰国後２年以内の請求により支給される。</w:t>
      </w:r>
    </w:p>
    <w:p w14:paraId="6B3E0A9E" w14:textId="77777777" w:rsidR="00F6290A" w:rsidRDefault="00000000">
      <w:pPr>
        <w:pStyle w:val="a3"/>
        <w:spacing w:line="228" w:lineRule="auto"/>
        <w:ind w:right="90" w:firstLine="170"/>
        <w:jc w:val="both"/>
      </w:pPr>
      <w:r>
        <w:rPr>
          <w:spacing w:val="-2"/>
        </w:rPr>
        <w:t>一時金額は、請求日の属する月の前月までの第１号被保険者期間のうち最後に納付された月を「基準月」として決定される。</w:t>
      </w:r>
    </w:p>
    <w:p w14:paraId="462A2E8F" w14:textId="77777777" w:rsidR="00F6290A" w:rsidRDefault="00000000">
      <w:pPr>
        <w:pStyle w:val="a3"/>
        <w:spacing w:line="286" w:lineRule="exact"/>
        <w:ind w:left="1304"/>
      </w:pPr>
      <w:r>
        <w:t>（基準月が令和８年度の場合</w:t>
      </w:r>
      <w:r>
        <w:rPr>
          <w:spacing w:val="-1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134"/>
      </w:tblGrid>
      <w:tr w:rsidR="00F6290A" w14:paraId="4535C3F8" w14:textId="77777777">
        <w:trPr>
          <w:trHeight w:val="245"/>
        </w:trPr>
        <w:tc>
          <w:tcPr>
            <w:tcW w:w="2268" w:type="dxa"/>
          </w:tcPr>
          <w:p w14:paraId="5B48F1CC" w14:textId="77777777" w:rsidR="00F6290A" w:rsidRDefault="00000000">
            <w:pPr>
              <w:pStyle w:val="TableParagraph"/>
              <w:spacing w:line="225" w:lineRule="exact"/>
              <w:ind w:left="470"/>
              <w:rPr>
                <w:sz w:val="14"/>
              </w:rPr>
            </w:pPr>
            <w:r>
              <w:rPr>
                <w:spacing w:val="-1"/>
                <w:sz w:val="14"/>
              </w:rPr>
              <w:t>保険料納付済月数 ※</w:t>
            </w:r>
          </w:p>
        </w:tc>
        <w:tc>
          <w:tcPr>
            <w:tcW w:w="1134" w:type="dxa"/>
          </w:tcPr>
          <w:p w14:paraId="187114C0" w14:textId="77777777" w:rsidR="00F6290A" w:rsidRDefault="00000000">
            <w:pPr>
              <w:pStyle w:val="TableParagraph"/>
              <w:spacing w:line="225" w:lineRule="exact"/>
              <w:ind w:left="351"/>
              <w:rPr>
                <w:sz w:val="14"/>
              </w:rPr>
            </w:pPr>
            <w:r>
              <w:rPr>
                <w:spacing w:val="-4"/>
                <w:sz w:val="14"/>
              </w:rPr>
              <w:t>支給額</w:t>
            </w:r>
          </w:p>
        </w:tc>
      </w:tr>
      <w:tr w:rsidR="00F6290A" w14:paraId="03B16FFC" w14:textId="77777777">
        <w:trPr>
          <w:trHeight w:val="245"/>
        </w:trPr>
        <w:tc>
          <w:tcPr>
            <w:tcW w:w="2268" w:type="dxa"/>
          </w:tcPr>
          <w:p w14:paraId="3AABE01A" w14:textId="77777777" w:rsidR="00F6290A" w:rsidRDefault="00000000">
            <w:pPr>
              <w:pStyle w:val="TableParagraph"/>
              <w:spacing w:line="225" w:lineRule="exact"/>
              <w:ind w:left="210"/>
              <w:rPr>
                <w:sz w:val="14"/>
              </w:rPr>
            </w:pPr>
            <w:r>
              <w:rPr>
                <w:spacing w:val="-6"/>
                <w:sz w:val="14"/>
              </w:rPr>
              <w:t>6月以上12</w:t>
            </w:r>
            <w:r>
              <w:rPr>
                <w:spacing w:val="-8"/>
                <w:sz w:val="14"/>
              </w:rPr>
              <w:t>月未満</w:t>
            </w:r>
          </w:p>
        </w:tc>
        <w:tc>
          <w:tcPr>
            <w:tcW w:w="1134" w:type="dxa"/>
          </w:tcPr>
          <w:p w14:paraId="6EC12B92" w14:textId="77777777" w:rsidR="00F6290A" w:rsidRDefault="00000000">
            <w:pPr>
              <w:pStyle w:val="TableParagraph"/>
              <w:spacing w:line="225" w:lineRule="exact"/>
              <w:ind w:left="457"/>
              <w:rPr>
                <w:sz w:val="14"/>
              </w:rPr>
            </w:pPr>
            <w:r>
              <w:rPr>
                <w:w w:val="80"/>
                <w:sz w:val="14"/>
              </w:rPr>
              <w:t>53,760</w:t>
            </w:r>
            <w:r>
              <w:rPr>
                <w:spacing w:val="-10"/>
                <w:sz w:val="14"/>
              </w:rPr>
              <w:t>円</w:t>
            </w:r>
          </w:p>
        </w:tc>
      </w:tr>
      <w:tr w:rsidR="00F6290A" w14:paraId="40CC0498" w14:textId="77777777">
        <w:trPr>
          <w:trHeight w:val="245"/>
        </w:trPr>
        <w:tc>
          <w:tcPr>
            <w:tcW w:w="2268" w:type="dxa"/>
          </w:tcPr>
          <w:p w14:paraId="4921D869" w14:textId="77777777" w:rsidR="00F6290A" w:rsidRDefault="00000000">
            <w:pPr>
              <w:pStyle w:val="TableParagraph"/>
              <w:spacing w:line="225" w:lineRule="exact"/>
              <w:ind w:left="139"/>
              <w:rPr>
                <w:sz w:val="14"/>
              </w:rPr>
            </w:pPr>
            <w:r>
              <w:rPr>
                <w:w w:val="90"/>
                <w:sz w:val="14"/>
              </w:rPr>
              <w:t>12月以上18</w:t>
            </w:r>
            <w:r>
              <w:rPr>
                <w:spacing w:val="-4"/>
                <w:w w:val="90"/>
                <w:sz w:val="14"/>
              </w:rPr>
              <w:t>月未満</w:t>
            </w:r>
          </w:p>
        </w:tc>
        <w:tc>
          <w:tcPr>
            <w:tcW w:w="1134" w:type="dxa"/>
          </w:tcPr>
          <w:p w14:paraId="32780106" w14:textId="77777777" w:rsidR="00F6290A" w:rsidRDefault="00000000">
            <w:pPr>
              <w:pStyle w:val="TableParagraph"/>
              <w:spacing w:line="225" w:lineRule="exact"/>
              <w:ind w:left="386"/>
              <w:rPr>
                <w:sz w:val="14"/>
              </w:rPr>
            </w:pPr>
            <w:r>
              <w:rPr>
                <w:w w:val="80"/>
                <w:sz w:val="14"/>
              </w:rPr>
              <w:t>107,520</w:t>
            </w:r>
            <w:r>
              <w:rPr>
                <w:spacing w:val="-10"/>
                <w:sz w:val="14"/>
              </w:rPr>
              <w:t>円</w:t>
            </w:r>
          </w:p>
        </w:tc>
      </w:tr>
      <w:tr w:rsidR="00F6290A" w14:paraId="04C692AD" w14:textId="77777777">
        <w:trPr>
          <w:trHeight w:val="245"/>
        </w:trPr>
        <w:tc>
          <w:tcPr>
            <w:tcW w:w="2268" w:type="dxa"/>
          </w:tcPr>
          <w:p w14:paraId="6DD904A5" w14:textId="77777777" w:rsidR="00F6290A" w:rsidRDefault="00000000">
            <w:pPr>
              <w:pStyle w:val="TableParagraph"/>
              <w:spacing w:line="225" w:lineRule="exact"/>
              <w:ind w:left="139"/>
              <w:rPr>
                <w:sz w:val="14"/>
              </w:rPr>
            </w:pPr>
            <w:r>
              <w:rPr>
                <w:w w:val="90"/>
                <w:sz w:val="14"/>
              </w:rPr>
              <w:t>18月以上24</w:t>
            </w:r>
            <w:r>
              <w:rPr>
                <w:spacing w:val="-4"/>
                <w:w w:val="90"/>
                <w:sz w:val="14"/>
              </w:rPr>
              <w:t>月未満</w:t>
            </w:r>
          </w:p>
        </w:tc>
        <w:tc>
          <w:tcPr>
            <w:tcW w:w="1134" w:type="dxa"/>
          </w:tcPr>
          <w:p w14:paraId="39942E72" w14:textId="77777777" w:rsidR="00F6290A" w:rsidRDefault="00000000">
            <w:pPr>
              <w:pStyle w:val="TableParagraph"/>
              <w:spacing w:line="225" w:lineRule="exact"/>
              <w:ind w:left="386"/>
              <w:rPr>
                <w:sz w:val="14"/>
              </w:rPr>
            </w:pPr>
            <w:r>
              <w:rPr>
                <w:w w:val="80"/>
                <w:sz w:val="14"/>
              </w:rPr>
              <w:t>161,280</w:t>
            </w:r>
            <w:r>
              <w:rPr>
                <w:spacing w:val="-10"/>
                <w:sz w:val="14"/>
              </w:rPr>
              <w:t>円</w:t>
            </w:r>
          </w:p>
        </w:tc>
      </w:tr>
      <w:tr w:rsidR="00F6290A" w14:paraId="2DCE8B96" w14:textId="77777777">
        <w:trPr>
          <w:trHeight w:val="245"/>
        </w:trPr>
        <w:tc>
          <w:tcPr>
            <w:tcW w:w="2268" w:type="dxa"/>
          </w:tcPr>
          <w:p w14:paraId="50F5A05B" w14:textId="77777777" w:rsidR="00F6290A" w:rsidRDefault="00000000">
            <w:pPr>
              <w:pStyle w:val="TableParagraph"/>
              <w:spacing w:line="225" w:lineRule="exact"/>
              <w:ind w:left="139"/>
              <w:rPr>
                <w:sz w:val="14"/>
              </w:rPr>
            </w:pPr>
            <w:r>
              <w:rPr>
                <w:w w:val="90"/>
                <w:sz w:val="14"/>
              </w:rPr>
              <w:t>24月以上30</w:t>
            </w:r>
            <w:r>
              <w:rPr>
                <w:spacing w:val="-4"/>
                <w:w w:val="90"/>
                <w:sz w:val="14"/>
              </w:rPr>
              <w:t>月未満</w:t>
            </w:r>
          </w:p>
        </w:tc>
        <w:tc>
          <w:tcPr>
            <w:tcW w:w="1134" w:type="dxa"/>
          </w:tcPr>
          <w:p w14:paraId="7A15B505" w14:textId="77777777" w:rsidR="00F6290A" w:rsidRDefault="00000000">
            <w:pPr>
              <w:pStyle w:val="TableParagraph"/>
              <w:spacing w:line="225" w:lineRule="exact"/>
              <w:ind w:left="386"/>
              <w:rPr>
                <w:sz w:val="14"/>
              </w:rPr>
            </w:pPr>
            <w:r>
              <w:rPr>
                <w:w w:val="80"/>
                <w:sz w:val="14"/>
              </w:rPr>
              <w:t>215,040</w:t>
            </w:r>
            <w:r>
              <w:rPr>
                <w:spacing w:val="-10"/>
                <w:sz w:val="14"/>
              </w:rPr>
              <w:t>円</w:t>
            </w:r>
          </w:p>
        </w:tc>
      </w:tr>
      <w:tr w:rsidR="00F6290A" w14:paraId="7428D549" w14:textId="77777777">
        <w:trPr>
          <w:trHeight w:val="245"/>
        </w:trPr>
        <w:tc>
          <w:tcPr>
            <w:tcW w:w="2268" w:type="dxa"/>
          </w:tcPr>
          <w:p w14:paraId="67CDBC40" w14:textId="77777777" w:rsidR="00F6290A" w:rsidRDefault="00000000">
            <w:pPr>
              <w:pStyle w:val="TableParagraph"/>
              <w:spacing w:line="225" w:lineRule="exact"/>
              <w:ind w:left="139"/>
              <w:rPr>
                <w:sz w:val="14"/>
              </w:rPr>
            </w:pPr>
            <w:r>
              <w:rPr>
                <w:w w:val="90"/>
                <w:sz w:val="14"/>
              </w:rPr>
              <w:t>30月以上36</w:t>
            </w:r>
            <w:r>
              <w:rPr>
                <w:spacing w:val="-4"/>
                <w:w w:val="90"/>
                <w:sz w:val="14"/>
              </w:rPr>
              <w:t>月未満</w:t>
            </w:r>
          </w:p>
        </w:tc>
        <w:tc>
          <w:tcPr>
            <w:tcW w:w="1134" w:type="dxa"/>
          </w:tcPr>
          <w:p w14:paraId="5ABBDD62" w14:textId="77777777" w:rsidR="00F6290A" w:rsidRDefault="00000000">
            <w:pPr>
              <w:pStyle w:val="TableParagraph"/>
              <w:spacing w:line="225" w:lineRule="exact"/>
              <w:ind w:left="386"/>
              <w:rPr>
                <w:sz w:val="14"/>
              </w:rPr>
            </w:pPr>
            <w:r>
              <w:rPr>
                <w:w w:val="80"/>
                <w:sz w:val="14"/>
              </w:rPr>
              <w:t>268,800</w:t>
            </w:r>
            <w:r>
              <w:rPr>
                <w:spacing w:val="-10"/>
                <w:sz w:val="14"/>
              </w:rPr>
              <w:t>円</w:t>
            </w:r>
          </w:p>
        </w:tc>
      </w:tr>
      <w:tr w:rsidR="00F6290A" w14:paraId="3BD88783" w14:textId="77777777">
        <w:trPr>
          <w:trHeight w:val="245"/>
        </w:trPr>
        <w:tc>
          <w:tcPr>
            <w:tcW w:w="2268" w:type="dxa"/>
          </w:tcPr>
          <w:p w14:paraId="5D8B45CF" w14:textId="77777777" w:rsidR="00F6290A" w:rsidRDefault="00000000">
            <w:pPr>
              <w:pStyle w:val="TableParagraph"/>
              <w:spacing w:line="225" w:lineRule="exact"/>
              <w:ind w:left="139"/>
              <w:rPr>
                <w:sz w:val="14"/>
              </w:rPr>
            </w:pPr>
            <w:r>
              <w:rPr>
                <w:w w:val="90"/>
                <w:sz w:val="14"/>
              </w:rPr>
              <w:t>36月以上42</w:t>
            </w:r>
            <w:r>
              <w:rPr>
                <w:spacing w:val="-4"/>
                <w:w w:val="90"/>
                <w:sz w:val="14"/>
              </w:rPr>
              <w:t>月未満</w:t>
            </w:r>
          </w:p>
        </w:tc>
        <w:tc>
          <w:tcPr>
            <w:tcW w:w="1134" w:type="dxa"/>
          </w:tcPr>
          <w:p w14:paraId="4301EC71" w14:textId="77777777" w:rsidR="00F6290A" w:rsidRDefault="00000000">
            <w:pPr>
              <w:pStyle w:val="TableParagraph"/>
              <w:spacing w:line="225" w:lineRule="exact"/>
              <w:ind w:left="386"/>
              <w:rPr>
                <w:sz w:val="14"/>
              </w:rPr>
            </w:pPr>
            <w:r>
              <w:rPr>
                <w:w w:val="80"/>
                <w:sz w:val="14"/>
              </w:rPr>
              <w:t>322,560</w:t>
            </w:r>
            <w:r>
              <w:rPr>
                <w:spacing w:val="-10"/>
                <w:sz w:val="14"/>
              </w:rPr>
              <w:t>円</w:t>
            </w:r>
          </w:p>
        </w:tc>
      </w:tr>
      <w:tr w:rsidR="00F6290A" w14:paraId="5494EB26" w14:textId="77777777">
        <w:trPr>
          <w:trHeight w:val="245"/>
        </w:trPr>
        <w:tc>
          <w:tcPr>
            <w:tcW w:w="2268" w:type="dxa"/>
          </w:tcPr>
          <w:p w14:paraId="7CD38BF8" w14:textId="77777777" w:rsidR="00F6290A" w:rsidRDefault="00000000">
            <w:pPr>
              <w:pStyle w:val="TableParagraph"/>
              <w:spacing w:line="225" w:lineRule="exact"/>
              <w:ind w:left="139"/>
              <w:rPr>
                <w:sz w:val="14"/>
              </w:rPr>
            </w:pPr>
            <w:r>
              <w:rPr>
                <w:w w:val="90"/>
                <w:sz w:val="14"/>
              </w:rPr>
              <w:t>42月以上48</w:t>
            </w:r>
            <w:r>
              <w:rPr>
                <w:spacing w:val="-4"/>
                <w:w w:val="90"/>
                <w:sz w:val="14"/>
              </w:rPr>
              <w:t>月未満</w:t>
            </w:r>
          </w:p>
        </w:tc>
        <w:tc>
          <w:tcPr>
            <w:tcW w:w="1134" w:type="dxa"/>
          </w:tcPr>
          <w:p w14:paraId="5AADB210" w14:textId="77777777" w:rsidR="00F6290A" w:rsidRDefault="00000000">
            <w:pPr>
              <w:pStyle w:val="TableParagraph"/>
              <w:spacing w:line="225" w:lineRule="exact"/>
              <w:ind w:left="386"/>
              <w:rPr>
                <w:sz w:val="14"/>
              </w:rPr>
            </w:pPr>
            <w:r>
              <w:rPr>
                <w:w w:val="80"/>
                <w:sz w:val="14"/>
              </w:rPr>
              <w:t>376,320</w:t>
            </w:r>
            <w:r>
              <w:rPr>
                <w:spacing w:val="-10"/>
                <w:sz w:val="14"/>
              </w:rPr>
              <w:t>円</w:t>
            </w:r>
          </w:p>
        </w:tc>
      </w:tr>
    </w:tbl>
    <w:p w14:paraId="700DFAC0" w14:textId="77777777" w:rsidR="00F6290A" w:rsidRDefault="00000000">
      <w:pPr>
        <w:spacing w:before="27" w:line="158" w:lineRule="auto"/>
        <w:ind w:left="228" w:right="219"/>
        <w:jc w:val="both"/>
        <w:rPr>
          <w:sz w:val="11"/>
        </w:rPr>
      </w:pPr>
      <w:r>
        <w:br w:type="column"/>
      </w:r>
      <w:r>
        <w:rPr>
          <w:spacing w:val="1"/>
          <w:w w:val="103"/>
          <w:sz w:val="11"/>
        </w:rPr>
        <w:t>※保険料納付済期間の月数と保険料４分の１免除期間の月数の４</w:t>
      </w:r>
      <w:r>
        <w:rPr>
          <w:w w:val="103"/>
          <w:sz w:val="11"/>
        </w:rPr>
        <w:t>分の３に相当する月数、保険料半額免除期間の月数の２分の１に</w:t>
      </w:r>
      <w:r>
        <w:rPr>
          <w:spacing w:val="1"/>
          <w:w w:val="103"/>
          <w:sz w:val="11"/>
        </w:rPr>
        <w:t>相当する月数及び保険料４分の３免除期間の月数の４分の１に相</w:t>
      </w:r>
      <w:r>
        <w:rPr>
          <w:w w:val="103"/>
          <w:sz w:val="11"/>
        </w:rPr>
        <w:t>当する月数を合計した月数</w:t>
      </w:r>
    </w:p>
    <w:p w14:paraId="635991CE" w14:textId="77777777" w:rsidR="00F6290A" w:rsidRDefault="00000000">
      <w:pPr>
        <w:pStyle w:val="a3"/>
        <w:spacing w:before="21"/>
        <w:ind w:left="197"/>
        <w:jc w:val="both"/>
      </w:pPr>
      <w:r>
        <w:rPr>
          <w:rFonts w:ascii="A-OTF じゅん Pro 201" w:eastAsia="A-OTF じゅん Pro 201"/>
          <w:spacing w:val="7"/>
        </w:rPr>
        <w:t xml:space="preserve">根拠法令等  </w:t>
      </w:r>
      <w:r>
        <w:rPr>
          <w:spacing w:val="-1"/>
        </w:rPr>
        <w:t>国年法附則第９条の３の２</w:t>
      </w:r>
    </w:p>
    <w:p w14:paraId="7E3B87FD" w14:textId="77777777" w:rsidR="00F6290A" w:rsidRDefault="00000000">
      <w:pPr>
        <w:pStyle w:val="1"/>
        <w:numPr>
          <w:ilvl w:val="0"/>
          <w:numId w:val="3"/>
        </w:numPr>
        <w:tabs>
          <w:tab w:val="left" w:pos="536"/>
        </w:tabs>
        <w:spacing w:before="87"/>
        <w:ind w:left="536" w:hanging="339"/>
      </w:pPr>
      <w:r>
        <w:rPr>
          <w:spacing w:val="-19"/>
        </w:rPr>
        <w:t>旧制度の適用者</w:t>
      </w:r>
      <w:r>
        <w:t>（国民年金</w:t>
      </w:r>
      <w:r>
        <w:rPr>
          <w:spacing w:val="-10"/>
        </w:rPr>
        <w:t>）</w:t>
      </w:r>
    </w:p>
    <w:p w14:paraId="4CDCF44A" w14:textId="77777777" w:rsidR="00F6290A" w:rsidRDefault="00000000">
      <w:pPr>
        <w:pStyle w:val="a3"/>
        <w:spacing w:before="25" w:line="228" w:lineRule="auto"/>
        <w:ind w:left="197" w:right="111" w:firstLine="170"/>
      </w:pPr>
      <w:r>
        <w:rPr>
          <w:spacing w:val="-2"/>
        </w:rPr>
        <w:t>大正15年４月１日以前に生まれた人又は昭和61年４月１日前において既に年金受給権のある人は、原則として従来の規定による年金が支給され、その年金額は物価スライドによ</w:t>
      </w:r>
      <w:r>
        <w:rPr>
          <w:spacing w:val="-4"/>
        </w:rPr>
        <w:t xml:space="preserve">り維持される。支払方法は２月、４月、６月、 </w:t>
      </w:r>
      <w:r>
        <w:rPr>
          <w:spacing w:val="-2"/>
        </w:rPr>
        <w:t>８月、10月及び12月に銀行や郵便局を通じて支給される。</w:t>
      </w:r>
    </w:p>
    <w:p w14:paraId="53948CA1" w14:textId="77777777" w:rsidR="00F6290A" w:rsidRDefault="00000000">
      <w:pPr>
        <w:pStyle w:val="a3"/>
        <w:spacing w:line="228" w:lineRule="auto"/>
        <w:ind w:left="195" w:right="108" w:firstLine="171"/>
        <w:jc w:val="both"/>
      </w:pPr>
      <w:r>
        <w:rPr>
          <w:spacing w:val="-16"/>
        </w:rPr>
        <w:t>また、福祉年金については、老齢福祉年金は</w:t>
      </w:r>
      <w:r>
        <w:rPr>
          <w:spacing w:val="-2"/>
        </w:rPr>
        <w:t>従来の規定により支給されるが、障害福祉年金は障害基礎年金、母子・準母子福祉年金は</w:t>
      </w:r>
      <w:r>
        <w:rPr>
          <w:spacing w:val="-4"/>
        </w:rPr>
        <w:t>遺族基礎年金にそれぞれ裁定替えされている。</w:t>
      </w:r>
    </w:p>
    <w:p w14:paraId="04E3DCDA" w14:textId="77777777" w:rsidR="00F6290A" w:rsidRDefault="00000000">
      <w:pPr>
        <w:pStyle w:val="a3"/>
        <w:spacing w:line="228" w:lineRule="auto"/>
        <w:ind w:left="197" w:right="196" w:firstLine="176"/>
      </w:pPr>
      <w:r>
        <w:rPr>
          <w:spacing w:val="-2"/>
        </w:rPr>
        <w:t>なお、本人などの所得が別表（290㌻）の限度額以上のときは支給停止される。</w:t>
      </w:r>
    </w:p>
    <w:p w14:paraId="349C3AF0" w14:textId="77777777" w:rsidR="00F6290A" w:rsidRDefault="00000000">
      <w:pPr>
        <w:pStyle w:val="a3"/>
        <w:spacing w:line="281" w:lineRule="exact"/>
        <w:ind w:left="197"/>
        <w:rPr>
          <w:rFonts w:ascii="A-OTF じゅん Pro 201" w:eastAsia="A-OTF じゅん Pro 201" w:hAnsi="A-OTF じゅん Pro 201"/>
        </w:rPr>
      </w:pPr>
      <w:r>
        <w:rPr>
          <w:rFonts w:ascii="A-OTF じゅん Pro 201" w:eastAsia="A-OTF じゅん Pro 201" w:hAnsi="A-OTF じゅん Pro 201"/>
          <w:spacing w:val="-1"/>
        </w:rPr>
        <w:t>●老齢年金・通算老齢年金</w:t>
      </w:r>
    </w:p>
    <w:p w14:paraId="688DD550" w14:textId="77777777" w:rsidR="00F6290A" w:rsidRDefault="00000000">
      <w:pPr>
        <w:pStyle w:val="a3"/>
        <w:spacing w:line="225" w:lineRule="auto"/>
        <w:ind w:left="196" w:right="188"/>
        <w:jc w:val="both"/>
      </w:pPr>
      <w:r>
        <w:rPr>
          <w:rFonts w:ascii="A-OTF じゅん Pro 201" w:eastAsia="A-OTF じゅん Pro 201" w:hAnsi="A-OTF じゅん Pro 201"/>
          <w:spacing w:val="-4"/>
        </w:rPr>
        <w:t xml:space="preserve">年金額 </w:t>
      </w:r>
      <w:r>
        <w:t>①老齢年金額</w:t>
      </w:r>
      <w:r>
        <w:rPr>
          <w:spacing w:val="-91"/>
        </w:rPr>
        <w:t>＝</w:t>
      </w:r>
      <w:r>
        <w:rPr>
          <w:spacing w:val="-89"/>
        </w:rPr>
        <w:t>〔</w:t>
      </w:r>
      <w:r>
        <w:t>（2,501円×保険料納</w:t>
      </w:r>
      <w:r>
        <w:rPr>
          <w:spacing w:val="-14"/>
        </w:rPr>
        <w:t xml:space="preserve">付月数）＋（2,501円×保険料免除月数の３分の </w:t>
      </w:r>
      <w:r>
        <w:rPr>
          <w:spacing w:val="-10"/>
        </w:rPr>
        <w:t>１）</w:t>
      </w:r>
      <w:r>
        <w:rPr>
          <w:spacing w:val="-25"/>
        </w:rPr>
        <w:t>〕×改定率</w:t>
      </w:r>
      <w:r>
        <w:rPr>
          <w:spacing w:val="-86"/>
        </w:rPr>
        <w:t>＋｛</w:t>
      </w:r>
      <w:r>
        <w:rPr>
          <w:spacing w:val="-10"/>
        </w:rPr>
        <w:t>〔968円×（300－被保険者期</w:t>
      </w:r>
      <w:r>
        <w:rPr>
          <w:spacing w:val="-2"/>
        </w:rPr>
        <w:t>間の月数</w:t>
      </w:r>
      <w:r>
        <w:rPr>
          <w:spacing w:val="-86"/>
        </w:rPr>
        <w:t>）〕×〔</w:t>
      </w:r>
      <w:r>
        <w:rPr>
          <w:spacing w:val="-2"/>
        </w:rPr>
        <w:t>（保険料納付月数＋保険料免除</w:t>
      </w:r>
      <w:r>
        <w:rPr>
          <w:spacing w:val="-4"/>
        </w:rPr>
        <w:t>月数の２分の１）</w:t>
      </w:r>
      <w:r>
        <w:rPr>
          <w:spacing w:val="-12"/>
        </w:rPr>
        <w:t>÷被保険者期間の月数〕</w:t>
      </w:r>
      <w:r>
        <w:rPr>
          <w:spacing w:val="-4"/>
        </w:rPr>
        <w:t>｝×</w:t>
      </w:r>
      <w:r>
        <w:rPr>
          <w:spacing w:val="-2"/>
        </w:rPr>
        <w:t>改定率＋（200円×付加保険料納付月数）</w:t>
      </w:r>
    </w:p>
    <w:p w14:paraId="243D4CE2" w14:textId="77777777" w:rsidR="00F6290A" w:rsidRDefault="00000000">
      <w:pPr>
        <w:pStyle w:val="a3"/>
        <w:spacing w:before="4" w:line="228" w:lineRule="auto"/>
        <w:ind w:left="197" w:right="187"/>
        <w:jc w:val="both"/>
      </w:pPr>
      <w:r>
        <w:rPr>
          <w:spacing w:val="-2"/>
        </w:rPr>
        <w:t>②通算老齢年金額＝</w:t>
      </w:r>
      <w:r>
        <w:rPr>
          <w:spacing w:val="-86"/>
        </w:rPr>
        <w:t>〔</w:t>
      </w:r>
      <w:r>
        <w:rPr>
          <w:spacing w:val="-2"/>
        </w:rPr>
        <w:t>（2,501円×保険料納付月数）×改定率＋（2,501円×保険料免除月数の３分の１）〕×改定率</w:t>
      </w:r>
    </w:p>
    <w:p w14:paraId="5EBB4661" w14:textId="77777777" w:rsidR="00F6290A" w:rsidRDefault="00000000">
      <w:pPr>
        <w:pStyle w:val="a3"/>
        <w:spacing w:before="3" w:line="223" w:lineRule="auto"/>
        <w:ind w:left="197" w:right="196" w:hanging="1"/>
        <w:jc w:val="both"/>
      </w:pPr>
      <w:r>
        <w:rPr>
          <w:rFonts w:ascii="A-OTF じゅん Pro 201" w:eastAsia="A-OTF じゅん Pro 201"/>
        </w:rPr>
        <w:t xml:space="preserve">受給期間 </w:t>
      </w:r>
      <w:r>
        <w:t>65歳に達した月の翌月から死亡し</w:t>
      </w:r>
      <w:r>
        <w:rPr>
          <w:spacing w:val="-2"/>
        </w:rPr>
        <w:t>た月まで。</w:t>
      </w:r>
    </w:p>
    <w:p w14:paraId="5187CDA1" w14:textId="77777777" w:rsidR="00F6290A" w:rsidRDefault="00000000">
      <w:pPr>
        <w:pStyle w:val="a3"/>
        <w:spacing w:line="281" w:lineRule="exact"/>
        <w:ind w:left="367"/>
      </w:pPr>
      <w:r>
        <w:rPr>
          <w:spacing w:val="-1"/>
        </w:rPr>
        <w:t>また、繰上げ、繰下げ制度もある。</w:t>
      </w:r>
    </w:p>
    <w:p w14:paraId="61E883E2" w14:textId="77777777" w:rsidR="00F6290A" w:rsidRDefault="00000000">
      <w:pPr>
        <w:pStyle w:val="a3"/>
        <w:spacing w:line="296" w:lineRule="exact"/>
        <w:ind w:left="197"/>
        <w:rPr>
          <w:rFonts w:ascii="A-OTF じゅん Pro 201" w:eastAsia="A-OTF じゅん Pro 201" w:hAnsi="A-OTF じゅん Pro 201"/>
        </w:rPr>
      </w:pPr>
      <w:r>
        <w:rPr>
          <w:rFonts w:ascii="A-OTF じゅん Pro 201" w:eastAsia="A-OTF じゅん Pro 201" w:hAnsi="A-OTF じゅん Pro 201"/>
          <w:spacing w:val="-2"/>
        </w:rPr>
        <w:t>●老齢福祉年金</w:t>
      </w:r>
    </w:p>
    <w:p w14:paraId="3018729C" w14:textId="77777777" w:rsidR="00F6290A" w:rsidRDefault="00F6290A">
      <w:pPr>
        <w:pStyle w:val="a3"/>
        <w:spacing w:line="296" w:lineRule="exact"/>
        <w:rPr>
          <w:rFonts w:ascii="A-OTF じゅん Pro 201" w:eastAsia="A-OTF じゅん Pro 201" w:hAnsi="A-OTF じゅん Pro 201"/>
        </w:rPr>
        <w:sectPr w:rsidR="00F6290A">
          <w:type w:val="continuous"/>
          <w:pgSz w:w="8400" w:h="11910"/>
          <w:pgMar w:top="1340" w:right="425" w:bottom="280" w:left="425" w:header="564" w:footer="594" w:gutter="0"/>
          <w:cols w:num="2" w:space="720" w:equalWidth="0">
            <w:col w:w="3693" w:space="50"/>
            <w:col w:w="3807"/>
          </w:cols>
        </w:sectPr>
      </w:pPr>
    </w:p>
    <w:p w14:paraId="34F187AA" w14:textId="77777777" w:rsidR="00F6290A" w:rsidRDefault="00000000">
      <w:pPr>
        <w:pStyle w:val="a3"/>
        <w:spacing w:before="47" w:line="228" w:lineRule="auto"/>
        <w:ind w:right="1" w:firstLine="175"/>
      </w:pPr>
      <w:r>
        <w:rPr>
          <w:spacing w:val="-2"/>
        </w:rPr>
        <w:lastRenderedPageBreak/>
        <w:t>老齢福祉年金は、国民年金制度発足当時、高齢だった人に支給される経過的老齢福祉年金と、国民年金の保険料納付済期間が短いため旧法の老齢年金を受けることができない人に支給される補完的老齢福祉年金からなって</w:t>
      </w:r>
      <w:r>
        <w:rPr>
          <w:spacing w:val="-4"/>
        </w:rPr>
        <w:t>いる。</w:t>
      </w:r>
    </w:p>
    <w:p w14:paraId="30EE590E" w14:textId="77777777" w:rsidR="00F6290A" w:rsidRDefault="00000000">
      <w:pPr>
        <w:pStyle w:val="a3"/>
        <w:spacing w:line="225" w:lineRule="auto"/>
        <w:ind w:right="83"/>
        <w:jc w:val="both"/>
      </w:pPr>
      <w:r>
        <w:rPr>
          <w:rFonts w:ascii="A-OTF じゅん Pro 201" w:eastAsia="A-OTF じゅん Pro 201" w:hAnsi="A-OTF じゅん Pro 201"/>
        </w:rPr>
        <w:t xml:space="preserve">受給要件 </w:t>
      </w:r>
      <w:r>
        <w:t xml:space="preserve">①明治44年４月１日以前に生まれた人が70歳になったとき。 ②大正５年４月 </w:t>
      </w:r>
      <w:r>
        <w:rPr>
          <w:spacing w:val="-2"/>
        </w:rPr>
        <w:t>１日までに生まれた人で、加入後の保険料納付済期間の短い人が一定期間保険料を納付し 70歳になったとき。</w:t>
      </w:r>
    </w:p>
    <w:p w14:paraId="42DB2ED3" w14:textId="77777777" w:rsidR="00F6290A" w:rsidRDefault="00000000">
      <w:pPr>
        <w:pStyle w:val="a3"/>
        <w:spacing w:line="286" w:lineRule="exact"/>
        <w:jc w:val="both"/>
      </w:pPr>
      <w:r>
        <w:rPr>
          <w:rFonts w:ascii="A-OTF じゅん Pro 201" w:eastAsia="A-OTF じゅん Pro 201"/>
          <w:spacing w:val="9"/>
        </w:rPr>
        <w:t xml:space="preserve">年金額 </w:t>
      </w:r>
      <w:r>
        <w:rPr>
          <w:spacing w:val="-6"/>
        </w:rPr>
        <w:t>年額43万2,900</w:t>
      </w:r>
      <w:r>
        <w:rPr>
          <w:spacing w:val="-10"/>
        </w:rPr>
        <w:t>円</w:t>
      </w:r>
    </w:p>
    <w:p w14:paraId="6DA02C17" w14:textId="77777777" w:rsidR="00F6290A" w:rsidRDefault="00000000">
      <w:pPr>
        <w:pStyle w:val="a3"/>
        <w:spacing w:before="3" w:line="225" w:lineRule="auto"/>
        <w:ind w:right="83"/>
        <w:jc w:val="both"/>
      </w:pPr>
      <w:r>
        <w:rPr>
          <w:rFonts w:ascii="A-OTF じゅん Pro 201" w:eastAsia="A-OTF じゅん Pro 201"/>
        </w:rPr>
        <w:t xml:space="preserve">支給停止 </w:t>
      </w:r>
      <w:r>
        <w:t>老齢福祉年金は、全額国庫負担で</w:t>
      </w:r>
      <w:r>
        <w:rPr>
          <w:spacing w:val="-2"/>
        </w:rPr>
        <w:t>支払われるため、所得や公的年金の受給状況により支給の制限がある。</w:t>
      </w:r>
    </w:p>
    <w:p w14:paraId="34C86D96" w14:textId="77777777" w:rsidR="00F6290A" w:rsidRDefault="00000000">
      <w:pPr>
        <w:pStyle w:val="a3"/>
        <w:spacing w:line="228" w:lineRule="auto"/>
        <w:ind w:right="73"/>
        <w:jc w:val="both"/>
      </w:pPr>
      <w:r>
        <w:rPr>
          <w:spacing w:val="-2"/>
        </w:rPr>
        <w:t>①受給権者本人又は配偶者・扶養義務者の所得が別表（290㌻）の限度額以上のときは全額支給停止。配偶者・扶養義務者の前年の所得が375万円（扶養親族が１人の場合。１人増えるごとに21万3,000円を加算）以上ある場合は、年額10万8,400円を支給停止</w:t>
      </w:r>
    </w:p>
    <w:p w14:paraId="0820D775" w14:textId="77777777" w:rsidR="00F6290A" w:rsidRDefault="00000000">
      <w:pPr>
        <w:pStyle w:val="a3"/>
        <w:spacing w:line="228" w:lineRule="auto"/>
      </w:pPr>
      <w:r>
        <w:t>②本人が文官恩給、厚生年金保険など一般の公的年金（労災保険の年金としての給付を含</w:t>
      </w:r>
      <w:r>
        <w:rPr>
          <w:spacing w:val="-43"/>
        </w:rPr>
        <w:t>む。</w:t>
      </w:r>
      <w:r>
        <w:rPr>
          <w:spacing w:val="5"/>
        </w:rPr>
        <w:t>）</w:t>
      </w:r>
      <w:r>
        <w:rPr>
          <w:spacing w:val="3"/>
        </w:rPr>
        <w:t>を受けている場合、その公的年金が</w:t>
      </w:r>
      <w:r>
        <w:rPr>
          <w:w w:val="79"/>
        </w:rPr>
        <w:t>75</w:t>
      </w:r>
      <w:r>
        <w:t>万</w:t>
      </w:r>
      <w:r>
        <w:rPr>
          <w:w w:val="79"/>
        </w:rPr>
        <w:t>8</w:t>
      </w:r>
      <w:r>
        <w:t>,</w:t>
      </w:r>
      <w:r>
        <w:rPr>
          <w:w w:val="79"/>
        </w:rPr>
        <w:t>00</w:t>
      </w:r>
      <w:r>
        <w:rPr>
          <w:spacing w:val="-1"/>
          <w:w w:val="79"/>
        </w:rPr>
        <w:t>0</w:t>
      </w:r>
      <w:r>
        <w:rPr>
          <w:spacing w:val="7"/>
        </w:rPr>
        <w:t>円を超えるときは全額支給停止、</w:t>
      </w:r>
      <w:r>
        <w:rPr>
          <w:w w:val="79"/>
        </w:rPr>
        <w:t>75</w:t>
      </w:r>
      <w:r>
        <w:t>万</w:t>
      </w:r>
      <w:r>
        <w:rPr>
          <w:w w:val="79"/>
        </w:rPr>
        <w:t>8</w:t>
      </w:r>
      <w:r>
        <w:t>,</w:t>
      </w:r>
      <w:r>
        <w:rPr>
          <w:w w:val="79"/>
        </w:rPr>
        <w:t>00</w:t>
      </w:r>
      <w:r>
        <w:rPr>
          <w:spacing w:val="-1"/>
          <w:w w:val="79"/>
        </w:rPr>
        <w:t>0</w:t>
      </w:r>
      <w:r>
        <w:rPr>
          <w:spacing w:val="6"/>
        </w:rPr>
        <w:t>円未満のときは</w:t>
      </w:r>
      <w:r>
        <w:rPr>
          <w:w w:val="79"/>
        </w:rPr>
        <w:t>75</w:t>
      </w:r>
      <w:r>
        <w:t>万</w:t>
      </w:r>
      <w:r>
        <w:rPr>
          <w:w w:val="79"/>
        </w:rPr>
        <w:t>8</w:t>
      </w:r>
      <w:r>
        <w:t>,</w:t>
      </w:r>
      <w:r>
        <w:rPr>
          <w:w w:val="79"/>
        </w:rPr>
        <w:t>00</w:t>
      </w:r>
      <w:r>
        <w:rPr>
          <w:spacing w:val="-1"/>
          <w:w w:val="79"/>
        </w:rPr>
        <w:t>0</w:t>
      </w:r>
      <w:r>
        <w:rPr>
          <w:spacing w:val="8"/>
        </w:rPr>
        <w:t>円と公的年</w:t>
      </w:r>
      <w:r>
        <w:t>金との差額の範囲で、老齢福祉年金の額を限度として支給。ただし、増加恩給・公務扶助料など戦争公務による公的年金（給付額が階級により差があるものの場合は、当時の階級</w:t>
      </w:r>
      <w:r>
        <w:rPr>
          <w:spacing w:val="-5"/>
        </w:rPr>
        <w:t>が大尉又はこれに相当するもの以下に限る。</w:t>
      </w:r>
      <w:r>
        <w:rPr>
          <w:spacing w:val="-17"/>
        </w:rPr>
        <w:t>）</w:t>
      </w:r>
      <w:r>
        <w:t>を受けているときは全額併給</w:t>
      </w:r>
    </w:p>
    <w:p w14:paraId="6EF64D50" w14:textId="77777777" w:rsidR="00F6290A" w:rsidRDefault="00000000">
      <w:pPr>
        <w:pStyle w:val="a3"/>
        <w:spacing w:line="225" w:lineRule="auto"/>
        <w:ind w:right="81"/>
        <w:jc w:val="both"/>
      </w:pPr>
      <w:r>
        <w:rPr>
          <w:rFonts w:ascii="A-OTF じゅん Pro 201" w:eastAsia="A-OTF じゅん Pro 201"/>
        </w:rPr>
        <w:t xml:space="preserve">支給方法 </w:t>
      </w:r>
      <w:r>
        <w:rPr>
          <w:spacing w:val="-14"/>
        </w:rPr>
        <w:t>区市町村へ請求し、４月、８月及び</w:t>
      </w:r>
      <w:r>
        <w:t xml:space="preserve"> </w:t>
      </w:r>
      <w:r>
        <w:rPr>
          <w:spacing w:val="-4"/>
        </w:rPr>
        <w:t>12月にその前月までの分が金融機関・郵便局</w:t>
      </w:r>
      <w:r>
        <w:rPr>
          <w:spacing w:val="-2"/>
        </w:rPr>
        <w:t>を通じて支給される。</w:t>
      </w:r>
    </w:p>
    <w:p w14:paraId="7A00DD89" w14:textId="77777777" w:rsidR="00F6290A" w:rsidRDefault="00000000">
      <w:pPr>
        <w:pStyle w:val="a3"/>
        <w:spacing w:before="47" w:line="228" w:lineRule="auto"/>
        <w:ind w:right="196" w:firstLine="170"/>
      </w:pPr>
      <w:r>
        <w:br w:type="column"/>
      </w:r>
      <w:r>
        <w:rPr>
          <w:spacing w:val="-6"/>
        </w:rPr>
        <w:t>なお、12月支給分は希望により11月に支給</w:t>
      </w:r>
      <w:r>
        <w:rPr>
          <w:spacing w:val="-4"/>
        </w:rPr>
        <w:t>される。</w:t>
      </w:r>
    </w:p>
    <w:p w14:paraId="0E3FCB21" w14:textId="77777777" w:rsidR="00F6290A" w:rsidRDefault="00000000">
      <w:pPr>
        <w:pStyle w:val="1"/>
        <w:numPr>
          <w:ilvl w:val="0"/>
          <w:numId w:val="3"/>
        </w:numPr>
        <w:tabs>
          <w:tab w:val="left" w:pos="537"/>
        </w:tabs>
        <w:spacing w:before="95"/>
        <w:ind w:left="537" w:hanging="339"/>
      </w:pPr>
      <w:r>
        <w:rPr>
          <w:spacing w:val="-2"/>
        </w:rPr>
        <w:t>特別障害給付金</w:t>
      </w:r>
    </w:p>
    <w:p w14:paraId="40607C4B" w14:textId="77777777" w:rsidR="00F6290A" w:rsidRDefault="00000000">
      <w:pPr>
        <w:pStyle w:val="a3"/>
        <w:spacing w:before="26" w:line="228" w:lineRule="auto"/>
        <w:ind w:right="196" w:firstLine="170"/>
        <w:jc w:val="both"/>
      </w:pPr>
      <w:r>
        <w:rPr>
          <w:spacing w:val="-2"/>
        </w:rPr>
        <w:t>国民年金に任意加入していなかったことにより、障害基礎年金等を受給していない障害者については、国民年金制度の発展過程において生じた特別な事情に鑑み、福祉的措置として「特別障害給付金」が給付される。</w:t>
      </w:r>
    </w:p>
    <w:p w14:paraId="508D11C7" w14:textId="77777777" w:rsidR="00F6290A" w:rsidRDefault="00000000">
      <w:pPr>
        <w:pStyle w:val="a3"/>
        <w:spacing w:line="290" w:lineRule="exact"/>
        <w:jc w:val="both"/>
      </w:pPr>
      <w:r>
        <w:rPr>
          <w:rFonts w:ascii="A-OTF じゅん Pro 201" w:eastAsia="A-OTF じゅん Pro 201"/>
          <w:spacing w:val="7"/>
        </w:rPr>
        <w:t xml:space="preserve">請求手続窓口  </w:t>
      </w:r>
      <w:r>
        <w:rPr>
          <w:spacing w:val="-1"/>
        </w:rPr>
        <w:t>認定の請求は区市町村</w:t>
      </w:r>
    </w:p>
    <w:p w14:paraId="4EEFD28A" w14:textId="77777777" w:rsidR="00F6290A" w:rsidRDefault="00000000">
      <w:pPr>
        <w:pStyle w:val="1"/>
        <w:numPr>
          <w:ilvl w:val="0"/>
          <w:numId w:val="3"/>
        </w:numPr>
        <w:tabs>
          <w:tab w:val="left" w:pos="537"/>
        </w:tabs>
        <w:spacing w:before="86"/>
        <w:ind w:left="537" w:hanging="339"/>
      </w:pPr>
      <w:r>
        <w:rPr>
          <w:spacing w:val="-2"/>
        </w:rPr>
        <w:t>厚生年金保険</w:t>
      </w:r>
    </w:p>
    <w:p w14:paraId="616CCA67" w14:textId="77777777" w:rsidR="00F6290A" w:rsidRDefault="00000000">
      <w:pPr>
        <w:pStyle w:val="a3"/>
        <w:spacing w:before="25" w:line="228" w:lineRule="auto"/>
        <w:ind w:right="196"/>
      </w:pPr>
      <w:r>
        <w:rPr>
          <w:spacing w:val="-2"/>
        </w:rPr>
        <w:t>※被用者年金一元化法の内容は含んでおりません。詳細は各年金事務所へ。</w:t>
      </w:r>
    </w:p>
    <w:p w14:paraId="259DBC31" w14:textId="77777777" w:rsidR="00F6290A" w:rsidRDefault="00000000">
      <w:pPr>
        <w:pStyle w:val="a3"/>
        <w:spacing w:line="281" w:lineRule="exact"/>
        <w:rPr>
          <w:rFonts w:ascii="A-OTF じゅん Pro 201" w:eastAsia="A-OTF じゅん Pro 201" w:hAnsi="A-OTF じゅん Pro 201"/>
        </w:rPr>
      </w:pPr>
      <w:r>
        <w:rPr>
          <w:rFonts w:ascii="A-OTF じゅん Pro 201" w:eastAsia="A-OTF じゅん Pro 201" w:hAnsi="A-OTF じゅん Pro 201"/>
          <w:spacing w:val="-2"/>
        </w:rPr>
        <w:t>●被保険者</w:t>
      </w:r>
    </w:p>
    <w:p w14:paraId="2F49776C" w14:textId="77777777" w:rsidR="00F6290A" w:rsidRDefault="00000000">
      <w:pPr>
        <w:pStyle w:val="a3"/>
        <w:spacing w:before="1" w:line="228" w:lineRule="auto"/>
        <w:ind w:right="111" w:firstLine="170"/>
      </w:pPr>
      <w:r>
        <w:rPr>
          <w:spacing w:val="-2"/>
        </w:rPr>
        <w:t>厚生年金保険の被保険者となる人は、健康</w:t>
      </w:r>
      <w:r>
        <w:rPr>
          <w:spacing w:val="-4"/>
        </w:rPr>
        <w:t>保険の被保険者（178㌻）となる人に同じで、</w:t>
      </w:r>
      <w:r>
        <w:rPr>
          <w:spacing w:val="-2"/>
        </w:rPr>
        <w:t>そのほか船員も含まれ、適用事業所に使用される70歳未満の人が強制加入する。</w:t>
      </w:r>
    </w:p>
    <w:p w14:paraId="307738FC" w14:textId="77777777" w:rsidR="00F6290A" w:rsidRDefault="00000000">
      <w:pPr>
        <w:pStyle w:val="a3"/>
        <w:spacing w:line="280" w:lineRule="exact"/>
      </w:pPr>
      <w:r>
        <w:rPr>
          <w:rFonts w:ascii="A-OTF じゅん Pro 201" w:eastAsia="A-OTF じゅん Pro 201"/>
          <w:spacing w:val="7"/>
        </w:rPr>
        <w:t xml:space="preserve">根拠法令等  </w:t>
      </w:r>
      <w:r>
        <w:rPr>
          <w:spacing w:val="-2"/>
        </w:rPr>
        <w:t>厚年法第９条</w:t>
      </w:r>
    </w:p>
    <w:p w14:paraId="68D1F1B6" w14:textId="77777777" w:rsidR="00F6290A" w:rsidRDefault="00000000">
      <w:pPr>
        <w:pStyle w:val="a3"/>
        <w:spacing w:before="2" w:line="228" w:lineRule="auto"/>
        <w:ind w:right="153" w:firstLine="172"/>
        <w:jc w:val="both"/>
      </w:pPr>
      <w:r>
        <w:rPr>
          <w:spacing w:val="-2"/>
        </w:rPr>
        <w:t>被保険者には、一般男子、女子、坑内員・船員、高齢任意加入被保険者、第四種被保険者の種別がある。</w:t>
      </w:r>
    </w:p>
    <w:p w14:paraId="5932CEF9" w14:textId="77777777" w:rsidR="00F6290A" w:rsidRDefault="00000000">
      <w:pPr>
        <w:pStyle w:val="a3"/>
        <w:spacing w:line="228" w:lineRule="auto"/>
        <w:ind w:right="186"/>
        <w:jc w:val="both"/>
      </w:pPr>
      <w:r>
        <w:rPr>
          <w:rFonts w:ascii="A-OTF じゅん Pro 201" w:eastAsia="A-OTF じゅん Pro 201"/>
        </w:rPr>
        <w:t xml:space="preserve">高齢任意加入被保険者 </w:t>
      </w:r>
      <w:r>
        <w:t>70歳以上の在職者で</w:t>
      </w:r>
      <w:r>
        <w:rPr>
          <w:spacing w:val="-2"/>
        </w:rPr>
        <w:t>あって、老齢基礎年金や老齢厚生年金（旧厚生年金保険の老齢年金・通算老齢年金、旧国</w:t>
      </w:r>
      <w:r>
        <w:rPr>
          <w:spacing w:val="6"/>
        </w:rPr>
        <w:t>民年金の老齢年金・通算老齢年金などを含</w:t>
      </w:r>
      <w:r>
        <w:rPr>
          <w:spacing w:val="-44"/>
        </w:rPr>
        <w:t>む。</w:t>
      </w:r>
      <w:r>
        <w:rPr>
          <w:spacing w:val="-2"/>
        </w:rPr>
        <w:t>）の受給資格期間を満たしていない人が受給資格期間を満たすまで希望により加入する制度（保険料は全額被保険者負担（事業主の同意があるときは、事業主と被保険者で折</w:t>
      </w:r>
      <w:r>
        <w:rPr>
          <w:spacing w:val="-8"/>
        </w:rPr>
        <w:t>半して負担することもできる。</w:t>
      </w:r>
      <w:r>
        <w:rPr>
          <w:spacing w:val="-86"/>
        </w:rPr>
        <w:t>））</w:t>
      </w:r>
      <w:r>
        <w:rPr>
          <w:spacing w:val="-2"/>
        </w:rPr>
        <w:t>。加入手続は事業所を受け持つ年金事務所へ。</w:t>
      </w:r>
    </w:p>
    <w:p w14:paraId="0D3B09F7" w14:textId="77777777" w:rsidR="00F6290A" w:rsidRDefault="00000000">
      <w:pPr>
        <w:pStyle w:val="a3"/>
        <w:spacing w:line="272" w:lineRule="exact"/>
        <w:jc w:val="both"/>
      </w:pPr>
      <w:r>
        <w:rPr>
          <w:rFonts w:ascii="A-OTF じゅん Pro 201" w:eastAsia="A-OTF じゅん Pro 201"/>
          <w:spacing w:val="10"/>
        </w:rPr>
        <w:t xml:space="preserve">根拠法令等 </w:t>
      </w:r>
      <w:r>
        <w:rPr>
          <w:spacing w:val="-2"/>
        </w:rPr>
        <w:t>厚年法附則第４条の３</w:t>
      </w:r>
      <w:r>
        <w:rPr>
          <w:spacing w:val="-24"/>
        </w:rPr>
        <w:t>、４条の５</w:t>
      </w:r>
    </w:p>
    <w:p w14:paraId="2CFA049A" w14:textId="77777777" w:rsidR="00F6290A" w:rsidRDefault="00000000">
      <w:pPr>
        <w:pStyle w:val="a3"/>
        <w:spacing w:line="293" w:lineRule="exact"/>
        <w:rPr>
          <w:rFonts w:ascii="A-OTF じゅん Pro 201" w:eastAsia="A-OTF じゅん Pro 201" w:hAnsi="A-OTF じゅん Pro 201"/>
        </w:rPr>
      </w:pPr>
      <w:r>
        <w:rPr>
          <w:rFonts w:ascii="A-OTF じゅん Pro 201" w:eastAsia="A-OTF じゅん Pro 201" w:hAnsi="A-OTF じゅん Pro 201"/>
          <w:spacing w:val="-3"/>
        </w:rPr>
        <w:t>●保険料</w:t>
      </w:r>
    </w:p>
    <w:p w14:paraId="0E8F4072" w14:textId="77777777" w:rsidR="00F6290A" w:rsidRDefault="00F6290A">
      <w:pPr>
        <w:pStyle w:val="a3"/>
        <w:spacing w:line="293" w:lineRule="exact"/>
        <w:rPr>
          <w:rFonts w:ascii="A-OTF じゅん Pro 201" w:eastAsia="A-OTF じゅん Pro 201" w:hAnsi="A-OTF じゅん Pro 201"/>
        </w:rPr>
        <w:sectPr w:rsidR="00F6290A">
          <w:headerReference w:type="even" r:id="rId55"/>
          <w:pgSz w:w="8400" w:h="11910"/>
          <w:pgMar w:top="920" w:right="425" w:bottom="780" w:left="425" w:header="0" w:footer="0" w:gutter="0"/>
          <w:cols w:num="2" w:space="720" w:equalWidth="0">
            <w:col w:w="3686" w:space="56"/>
            <w:col w:w="3808"/>
          </w:cols>
        </w:sectPr>
      </w:pPr>
    </w:p>
    <w:p w14:paraId="28A8073E" w14:textId="77777777" w:rsidR="00F6290A" w:rsidRDefault="00000000">
      <w:pPr>
        <w:pStyle w:val="a3"/>
        <w:spacing w:before="149" w:line="228" w:lineRule="auto"/>
        <w:ind w:right="81" w:firstLine="170"/>
      </w:pPr>
      <w:r>
        <w:rPr>
          <w:spacing w:val="-2"/>
        </w:rPr>
        <w:lastRenderedPageBreak/>
        <w:t>厚生年金保険の保険料は、被保険者の報酬に応じて一定の割合で決められる。報酬を基に標準報酬月額を決め、保険料計算の基礎としている。標準報酬月額表は300㌻を参照</w:t>
      </w:r>
      <w:r>
        <w:rPr>
          <w:spacing w:val="80"/>
        </w:rPr>
        <w:t xml:space="preserve"> </w:t>
      </w:r>
      <w:r>
        <w:rPr>
          <w:rFonts w:ascii="A-OTF じゅん Pro 201" w:eastAsia="A-OTF じゅん Pro 201"/>
          <w:spacing w:val="13"/>
        </w:rPr>
        <w:t xml:space="preserve">根拠法令等 </w:t>
      </w:r>
      <w:r>
        <w:t>厚年法第81条</w:t>
      </w:r>
    </w:p>
    <w:p w14:paraId="512AA758" w14:textId="77777777" w:rsidR="00F6290A" w:rsidRDefault="00000000">
      <w:pPr>
        <w:pStyle w:val="a3"/>
        <w:spacing w:line="225" w:lineRule="auto"/>
        <w:ind w:right="81"/>
        <w:jc w:val="both"/>
      </w:pPr>
      <w:r>
        <w:rPr>
          <w:rFonts w:ascii="A-OTF じゅん Pro 201" w:eastAsia="A-OTF じゅん Pro 201"/>
        </w:rPr>
        <w:t xml:space="preserve">保険料率 </w:t>
      </w:r>
      <w:r>
        <w:t>標準報酬月額及び標準賞与額に次</w:t>
      </w:r>
      <w:r>
        <w:rPr>
          <w:spacing w:val="-2"/>
        </w:rPr>
        <w:t>の保険料率を掛けたものを事業主と被保険者で折半して負担。ただし、高齢任意加入被保険者及び第四種被保険者は原則全額被保険者</w:t>
      </w:r>
      <w:r>
        <w:rPr>
          <w:spacing w:val="-6"/>
        </w:rPr>
        <w:t>負担</w:t>
      </w:r>
    </w:p>
    <w:p w14:paraId="6C62C24B" w14:textId="77777777" w:rsidR="00F6290A" w:rsidRDefault="00000000">
      <w:pPr>
        <w:pStyle w:val="a3"/>
        <w:spacing w:line="228" w:lineRule="auto"/>
        <w:ind w:right="81" w:firstLine="170"/>
      </w:pPr>
      <w:r>
        <w:rPr>
          <w:spacing w:val="-2"/>
        </w:rPr>
        <w:t>なお、厚生年金基金加入事業所の被保険者は料率が異なる。</w:t>
      </w:r>
    </w:p>
    <w:p w14:paraId="23C4A398" w14:textId="77777777" w:rsidR="00F6290A" w:rsidRDefault="00000000">
      <w:pPr>
        <w:pStyle w:val="a3"/>
        <w:spacing w:line="281" w:lineRule="exact"/>
        <w:jc w:val="both"/>
      </w:pPr>
      <w:r>
        <w:rPr>
          <w:rFonts w:ascii="A-OTF じゅん Pro 201" w:eastAsia="A-OTF じゅん Pro 201"/>
          <w:spacing w:val="11"/>
        </w:rPr>
        <w:t xml:space="preserve">根拠法令等 </w:t>
      </w:r>
      <w:r>
        <w:t>厚年法第81</w:t>
      </w:r>
      <w:r>
        <w:rPr>
          <w:spacing w:val="-10"/>
        </w:rPr>
        <w:t>条</w:t>
      </w:r>
    </w:p>
    <w:p w14:paraId="49C4CADF" w14:textId="77777777" w:rsidR="00F6290A" w:rsidRDefault="00000000">
      <w:pPr>
        <w:pStyle w:val="a3"/>
        <w:spacing w:line="228" w:lineRule="auto"/>
        <w:ind w:left="197" w:right="82"/>
        <w:jc w:val="both"/>
      </w:pPr>
      <w:r>
        <w:rPr>
          <w:spacing w:val="-8"/>
        </w:rPr>
        <w:t>一般、坑内員・船員ともに 18.300％（平成29</w:t>
      </w:r>
      <w:r>
        <w:rPr>
          <w:spacing w:val="-2"/>
        </w:rPr>
        <w:t>年９月分より）</w:t>
      </w:r>
    </w:p>
    <w:p w14:paraId="1DA79FE3" w14:textId="77777777" w:rsidR="00F6290A" w:rsidRDefault="00000000">
      <w:pPr>
        <w:pStyle w:val="a3"/>
        <w:spacing w:line="228" w:lineRule="auto"/>
        <w:ind w:right="38"/>
        <w:jc w:val="both"/>
      </w:pPr>
      <w:r>
        <w:rPr>
          <w:rFonts w:ascii="A-OTF じゅん Pro 201" w:eastAsia="A-OTF じゅん Pro 201"/>
        </w:rPr>
        <w:t xml:space="preserve">免除 </w:t>
      </w:r>
      <w:r>
        <w:t>育児休業、介護休業等育児又は家族介</w:t>
      </w:r>
      <w:r>
        <w:rPr>
          <w:spacing w:val="-2"/>
        </w:rPr>
        <w:t>護を行う労働者の福祉に関する法律（育児・介護休業法）により３歳未満の子を養育するための育児休業等をしている被保険者が届出をした場合、育児休業等を開始した日の属する月から育児休業終了日の翌日が属する月の前月までの期間の保険料が免除される。</w:t>
      </w:r>
    </w:p>
    <w:p w14:paraId="42AD76E5" w14:textId="77777777" w:rsidR="00F6290A" w:rsidRDefault="00000000">
      <w:pPr>
        <w:pStyle w:val="a3"/>
        <w:spacing w:line="225" w:lineRule="auto"/>
        <w:ind w:right="81" w:firstLine="170"/>
        <w:jc w:val="both"/>
      </w:pPr>
      <w:r>
        <w:rPr>
          <w:spacing w:val="-2"/>
        </w:rPr>
        <w:t>また、産前産後休業をしている被保険者が届出をした場合、産前産後休業を開始した日の属する月からその産前産後休業（産前６週間産後８週間）が終了する日の翌日が属する月の前月までの期間の保険料が免除される。</w:t>
      </w:r>
      <w:r>
        <w:rPr>
          <w:rFonts w:ascii="A-OTF じゅん Pro 201" w:eastAsia="A-OTF じゅん Pro 201"/>
          <w:spacing w:val="-2"/>
        </w:rPr>
        <w:t xml:space="preserve">根拠法令等 </w:t>
      </w:r>
      <w:r>
        <w:t>厚年法第81条の２、第81条の２</w:t>
      </w:r>
      <w:r>
        <w:rPr>
          <w:spacing w:val="-6"/>
        </w:rPr>
        <w:t>の２</w:t>
      </w:r>
    </w:p>
    <w:p w14:paraId="13B70836" w14:textId="77777777" w:rsidR="00F6290A" w:rsidRDefault="00000000">
      <w:pPr>
        <w:pStyle w:val="a3"/>
        <w:spacing w:line="291" w:lineRule="exact"/>
      </w:pPr>
      <w:r>
        <w:rPr>
          <w:rFonts w:ascii="A-OTF じゅん Pro 201" w:eastAsia="A-OTF じゅん Pro 201"/>
          <w:spacing w:val="7"/>
        </w:rPr>
        <w:t xml:space="preserve">標準報酬月額  </w:t>
      </w:r>
      <w:r>
        <w:rPr>
          <w:spacing w:val="-8"/>
        </w:rPr>
        <w:t>標準報酬月額は健康保険</w:t>
      </w:r>
      <w:r>
        <w:rPr>
          <w:spacing w:val="-4"/>
        </w:rPr>
        <w:t>（177</w:t>
      </w:r>
    </w:p>
    <w:p w14:paraId="6FC2AB00" w14:textId="77777777" w:rsidR="00F6290A" w:rsidRDefault="00000000">
      <w:pPr>
        <w:pStyle w:val="a3"/>
        <w:spacing w:line="281" w:lineRule="exact"/>
      </w:pPr>
      <w:r>
        <w:t>㌻）</w:t>
      </w:r>
      <w:r>
        <w:rPr>
          <w:spacing w:val="-4"/>
        </w:rPr>
        <w:t>と同様</w:t>
      </w:r>
    </w:p>
    <w:p w14:paraId="1A26FF5C" w14:textId="77777777" w:rsidR="00F6290A" w:rsidRDefault="00000000">
      <w:pPr>
        <w:pStyle w:val="a3"/>
        <w:spacing w:line="223" w:lineRule="auto"/>
        <w:ind w:right="81" w:hanging="1"/>
      </w:pPr>
      <w:r>
        <w:rPr>
          <w:rFonts w:ascii="A-OTF じゅん Pro 201" w:eastAsia="A-OTF じゅん Pro 201"/>
          <w:spacing w:val="5"/>
        </w:rPr>
        <w:t xml:space="preserve">根拠法令等 </w:t>
      </w:r>
      <w:r>
        <w:rPr>
          <w:spacing w:val="-4"/>
        </w:rPr>
        <w:t>厚年法第21条、第22条、第23条</w:t>
      </w:r>
      <w:r>
        <w:rPr>
          <w:spacing w:val="-2"/>
        </w:rPr>
        <w:t>の２、第23条の３</w:t>
      </w:r>
    </w:p>
    <w:p w14:paraId="651F36AD" w14:textId="77777777" w:rsidR="00F6290A" w:rsidRDefault="00000000">
      <w:pPr>
        <w:pStyle w:val="a3"/>
        <w:spacing w:before="5" w:line="223" w:lineRule="auto"/>
        <w:ind w:right="80" w:hanging="1"/>
      </w:pPr>
      <w:r>
        <w:rPr>
          <w:rFonts w:ascii="A-OTF じゅん Pro 201" w:eastAsia="A-OTF じゅん Pro 201"/>
          <w:spacing w:val="1"/>
        </w:rPr>
        <w:t xml:space="preserve">賞与に対する保険料 </w:t>
      </w:r>
      <w:r>
        <w:rPr>
          <w:spacing w:val="-4"/>
        </w:rPr>
        <w:t>賞与金額から1,000円未</w:t>
      </w:r>
      <w:r>
        <w:rPr>
          <w:spacing w:val="-1"/>
        </w:rPr>
        <w:t>満を切り捨てた額を標準賞与額とし、保険料</w:t>
      </w:r>
    </w:p>
    <w:p w14:paraId="798164E9" w14:textId="77777777" w:rsidR="00F6290A" w:rsidRDefault="00000000">
      <w:pPr>
        <w:pStyle w:val="a3"/>
        <w:spacing w:before="149" w:line="228" w:lineRule="auto"/>
        <w:ind w:left="202" w:right="196"/>
      </w:pPr>
      <w:r>
        <w:br w:type="column"/>
      </w:r>
      <w:r>
        <w:rPr>
          <w:spacing w:val="-2"/>
        </w:rPr>
        <w:t>率を掛けて算出する。標準賞与額は、１か月当たり150万円を上限とする。</w:t>
      </w:r>
    </w:p>
    <w:p w14:paraId="74092538" w14:textId="77777777" w:rsidR="00F6290A" w:rsidRDefault="00000000">
      <w:pPr>
        <w:pStyle w:val="a3"/>
        <w:spacing w:line="281" w:lineRule="exact"/>
        <w:ind w:left="202"/>
      </w:pPr>
      <w:r>
        <w:rPr>
          <w:rFonts w:ascii="A-OTF じゅん Pro 201" w:eastAsia="A-OTF じゅん Pro 201"/>
          <w:spacing w:val="8"/>
        </w:rPr>
        <w:t xml:space="preserve">根拠法令等 </w:t>
      </w:r>
      <w:r>
        <w:rPr>
          <w:spacing w:val="-2"/>
        </w:rPr>
        <w:t>厚年法第24条の４、第81</w:t>
      </w:r>
      <w:r>
        <w:rPr>
          <w:spacing w:val="-10"/>
        </w:rPr>
        <w:t>条</w:t>
      </w:r>
    </w:p>
    <w:p w14:paraId="1DE5C8D0" w14:textId="77777777" w:rsidR="00F6290A" w:rsidRDefault="00000000">
      <w:pPr>
        <w:pStyle w:val="a3"/>
        <w:spacing w:before="4" w:line="225" w:lineRule="auto"/>
        <w:ind w:left="202" w:right="196"/>
      </w:pPr>
      <w:r>
        <w:rPr>
          <w:rFonts w:ascii="A-OTF じゅん Pro 201" w:eastAsia="A-OTF じゅん Pro 201"/>
          <w:spacing w:val="26"/>
        </w:rPr>
        <w:t xml:space="preserve">納付 </w:t>
      </w:r>
      <w:r>
        <w:t>事業主が毎月の給料から前月分の保険</w:t>
      </w:r>
      <w:r>
        <w:rPr>
          <w:spacing w:val="-2"/>
        </w:rPr>
        <w:t>料を控除して納付（賞与は当該賞与から）</w:t>
      </w:r>
      <w:r>
        <w:rPr>
          <w:spacing w:val="40"/>
        </w:rPr>
        <w:t xml:space="preserve"> </w:t>
      </w:r>
      <w:r>
        <w:rPr>
          <w:rFonts w:ascii="A-OTF じゅん Pro 201" w:eastAsia="A-OTF じゅん Pro 201"/>
          <w:spacing w:val="13"/>
        </w:rPr>
        <w:t xml:space="preserve">根拠法令等 </w:t>
      </w:r>
      <w:r>
        <w:t>厚年法第84条</w:t>
      </w:r>
    </w:p>
    <w:p w14:paraId="13558398" w14:textId="77777777" w:rsidR="00F6290A" w:rsidRDefault="00000000">
      <w:pPr>
        <w:pStyle w:val="a3"/>
        <w:spacing w:line="276" w:lineRule="exact"/>
        <w:ind w:left="202"/>
        <w:rPr>
          <w:rFonts w:ascii="A-OTF じゅん Pro 201" w:eastAsia="A-OTF じゅん Pro 201" w:hAnsi="A-OTF じゅん Pro 201"/>
        </w:rPr>
      </w:pPr>
      <w:r>
        <w:rPr>
          <w:rFonts w:ascii="A-OTF じゅん Pro 201" w:eastAsia="A-OTF じゅん Pro 201" w:hAnsi="A-OTF じゅん Pro 201"/>
          <w:spacing w:val="-2"/>
        </w:rPr>
        <w:t>●給付の仕組み</w:t>
      </w:r>
    </w:p>
    <w:p w14:paraId="52A62241" w14:textId="77777777" w:rsidR="00F6290A" w:rsidRDefault="00000000">
      <w:pPr>
        <w:pStyle w:val="a3"/>
        <w:spacing w:before="1" w:line="228" w:lineRule="auto"/>
        <w:ind w:left="202" w:right="196" w:firstLine="170"/>
        <w:jc w:val="both"/>
      </w:pPr>
      <w:r>
        <w:rPr>
          <w:spacing w:val="-2"/>
        </w:rPr>
        <w:t>厚生年金保険には、老齢厚生年金、障害厚生年金、遺族厚生年金の各年金と障害手当金</w:t>
      </w:r>
      <w:r>
        <w:rPr>
          <w:spacing w:val="-4"/>
        </w:rPr>
        <w:t>がある。</w:t>
      </w:r>
    </w:p>
    <w:p w14:paraId="4A7CEEC1" w14:textId="77777777" w:rsidR="00F6290A" w:rsidRDefault="00000000">
      <w:pPr>
        <w:pStyle w:val="a3"/>
        <w:spacing w:line="281" w:lineRule="exact"/>
        <w:ind w:left="202"/>
        <w:jc w:val="both"/>
      </w:pPr>
      <w:r>
        <w:rPr>
          <w:rFonts w:ascii="A-OTF じゅん Pro 201" w:eastAsia="A-OTF じゅん Pro 201"/>
          <w:spacing w:val="11"/>
        </w:rPr>
        <w:t xml:space="preserve">根拠法令等 </w:t>
      </w:r>
      <w:r>
        <w:t>厚年法第32</w:t>
      </w:r>
      <w:r>
        <w:rPr>
          <w:spacing w:val="-10"/>
        </w:rPr>
        <w:t>条</w:t>
      </w:r>
    </w:p>
    <w:p w14:paraId="35E04578" w14:textId="77777777" w:rsidR="00F6290A" w:rsidRDefault="00000000">
      <w:pPr>
        <w:pStyle w:val="a3"/>
        <w:spacing w:before="3" w:line="225" w:lineRule="auto"/>
        <w:ind w:left="202" w:right="196"/>
        <w:jc w:val="both"/>
      </w:pPr>
      <w:r>
        <w:rPr>
          <w:rFonts w:ascii="A-OTF じゅん Pro 201" w:eastAsia="A-OTF じゅん Pro 201"/>
        </w:rPr>
        <w:t xml:space="preserve">請求 </w:t>
      </w:r>
      <w:r>
        <w:t>各年金とも受給に必要な資格を満たし</w:t>
      </w:r>
      <w:r>
        <w:rPr>
          <w:spacing w:val="-2"/>
        </w:rPr>
        <w:t>たとき受給権が発生するが、実際に年金を受けるためには受給権者が請求をしなければならない。請求窓口は請求者の住所地を受け持つ年金事務所</w:t>
      </w:r>
    </w:p>
    <w:p w14:paraId="77D5E0E3" w14:textId="77777777" w:rsidR="00F6290A" w:rsidRDefault="00000000">
      <w:pPr>
        <w:pStyle w:val="a3"/>
        <w:spacing w:before="5" w:line="228" w:lineRule="auto"/>
        <w:ind w:left="200" w:right="194" w:firstLine="172"/>
        <w:jc w:val="both"/>
      </w:pPr>
      <w:r>
        <w:rPr>
          <w:spacing w:val="-2"/>
        </w:rPr>
        <w:t>なお、年金の支給が決定されると、受給権の発生時まで遡るが、年金の支給は５年で時効になる。ただし、年金記録の訂正による年金の増額分は、時効が適用されない。</w:t>
      </w:r>
    </w:p>
    <w:p w14:paraId="63214B90" w14:textId="77777777" w:rsidR="00F6290A" w:rsidRDefault="00000000">
      <w:pPr>
        <w:pStyle w:val="a3"/>
        <w:spacing w:before="2" w:line="223" w:lineRule="auto"/>
        <w:ind w:left="202" w:right="196"/>
        <w:jc w:val="both"/>
      </w:pPr>
      <w:r>
        <w:rPr>
          <w:rFonts w:ascii="A-OTF じゅん Pro 201" w:eastAsia="A-OTF じゅん Pro 201"/>
          <w:spacing w:val="-1"/>
        </w:rPr>
        <w:t xml:space="preserve">根拠法令等 </w:t>
      </w:r>
      <w:r>
        <w:t>厚年法第33条、第92条、年金時</w:t>
      </w:r>
      <w:r>
        <w:rPr>
          <w:spacing w:val="-2"/>
        </w:rPr>
        <w:t>効特例法第１条</w:t>
      </w:r>
    </w:p>
    <w:p w14:paraId="0F5CD11F" w14:textId="77777777" w:rsidR="00F6290A" w:rsidRDefault="00000000">
      <w:pPr>
        <w:pStyle w:val="a3"/>
        <w:spacing w:before="3" w:line="225" w:lineRule="auto"/>
        <w:ind w:left="202" w:right="196" w:hanging="1"/>
        <w:jc w:val="both"/>
      </w:pPr>
      <w:r>
        <w:rPr>
          <w:rFonts w:ascii="A-OTF じゅん Pro 201" w:eastAsia="A-OTF じゅん Pro 201"/>
        </w:rPr>
        <w:t xml:space="preserve">支給方法 </w:t>
      </w:r>
      <w:r>
        <w:t>２月、４月、６月、８月、10月及</w:t>
      </w:r>
      <w:r>
        <w:rPr>
          <w:spacing w:val="-2"/>
        </w:rPr>
        <w:t>び12月に、その前月までの分が銀行や郵便局を通じて支給される。</w:t>
      </w:r>
    </w:p>
    <w:p w14:paraId="76CF44C3" w14:textId="77777777" w:rsidR="00F6290A" w:rsidRDefault="00000000">
      <w:pPr>
        <w:pStyle w:val="a3"/>
        <w:spacing w:line="282" w:lineRule="exact"/>
        <w:ind w:left="202"/>
        <w:jc w:val="both"/>
      </w:pPr>
      <w:r>
        <w:rPr>
          <w:rFonts w:ascii="A-OTF じゅん Pro 201" w:eastAsia="A-OTF じゅん Pro 201"/>
          <w:spacing w:val="11"/>
        </w:rPr>
        <w:t xml:space="preserve">根拠法令等 </w:t>
      </w:r>
      <w:r>
        <w:t>厚年法第36</w:t>
      </w:r>
      <w:r>
        <w:rPr>
          <w:spacing w:val="-10"/>
        </w:rPr>
        <w:t>条</w:t>
      </w:r>
    </w:p>
    <w:p w14:paraId="088DD704" w14:textId="77777777" w:rsidR="00F6290A" w:rsidRDefault="00000000">
      <w:pPr>
        <w:pStyle w:val="a3"/>
        <w:spacing w:before="3" w:line="225" w:lineRule="auto"/>
        <w:ind w:left="197" w:right="168" w:hanging="24"/>
        <w:jc w:val="center"/>
      </w:pPr>
      <w:r>
        <w:rPr>
          <w:rFonts w:ascii="A-OTF じゅん Pro 201" w:eastAsia="A-OTF じゅん Pro 201"/>
          <w:spacing w:val="16"/>
        </w:rPr>
        <w:t xml:space="preserve">併給調整 </w:t>
      </w:r>
      <w:r>
        <w:t>二つ以上の年金を受けられる場合</w:t>
      </w:r>
      <w:r>
        <w:rPr>
          <w:spacing w:val="-8"/>
        </w:rPr>
        <w:t>は、本人の選択によりそのうちの一つが支給されるが、遺族厚生年金の場合には例外がある。</w:t>
      </w:r>
      <w:r>
        <w:rPr>
          <w:spacing w:val="-2"/>
        </w:rPr>
        <w:t>また、障害基礎年金と老齢厚生年金又は遺</w:t>
      </w:r>
    </w:p>
    <w:p w14:paraId="447E76C4" w14:textId="77777777" w:rsidR="00F6290A" w:rsidRDefault="00000000">
      <w:pPr>
        <w:pStyle w:val="a3"/>
        <w:spacing w:line="281" w:lineRule="exact"/>
        <w:ind w:left="0" w:right="1354"/>
        <w:jc w:val="center"/>
      </w:pPr>
      <w:r>
        <w:rPr>
          <w:spacing w:val="-1"/>
        </w:rPr>
        <w:t>族厚生年金は併給できる。</w:t>
      </w:r>
    </w:p>
    <w:p w14:paraId="429F0D87" w14:textId="77777777" w:rsidR="00F6290A" w:rsidRDefault="00000000">
      <w:pPr>
        <w:pStyle w:val="a3"/>
        <w:spacing w:before="4" w:line="228" w:lineRule="auto"/>
        <w:ind w:left="202" w:right="196" w:firstLine="170"/>
        <w:jc w:val="both"/>
      </w:pPr>
      <w:r>
        <w:rPr>
          <w:spacing w:val="-2"/>
        </w:rPr>
        <w:t>なお、労働基準法による障害補償・遺族補償が受けられるときは、障害厚生年金・遺族厚生年金は６年間支給停止となる。</w:t>
      </w:r>
    </w:p>
    <w:p w14:paraId="6AD6C317" w14:textId="77777777" w:rsidR="00F6290A" w:rsidRDefault="00000000">
      <w:pPr>
        <w:pStyle w:val="a3"/>
        <w:spacing w:line="291" w:lineRule="exact"/>
        <w:ind w:left="202"/>
        <w:jc w:val="both"/>
      </w:pPr>
      <w:r>
        <w:rPr>
          <w:rFonts w:ascii="A-OTF じゅん Pro 201" w:eastAsia="A-OTF じゅん Pro 201"/>
          <w:spacing w:val="6"/>
        </w:rPr>
        <w:t xml:space="preserve">根拠法令等 </w:t>
      </w:r>
      <w:r>
        <w:rPr>
          <w:spacing w:val="-4"/>
        </w:rPr>
        <w:t>厚年法第38条、第54条、第64</w:t>
      </w:r>
      <w:r>
        <w:rPr>
          <w:spacing w:val="-10"/>
        </w:rPr>
        <w:t>条</w:t>
      </w:r>
    </w:p>
    <w:p w14:paraId="4C073B65" w14:textId="77777777" w:rsidR="00F6290A" w:rsidRDefault="00F6290A">
      <w:pPr>
        <w:pStyle w:val="a3"/>
        <w:spacing w:line="291" w:lineRule="exact"/>
        <w:jc w:val="both"/>
        <w:sectPr w:rsidR="00F6290A">
          <w:headerReference w:type="default" r:id="rId56"/>
          <w:footerReference w:type="even" r:id="rId57"/>
          <w:footerReference w:type="default" r:id="rId58"/>
          <w:pgSz w:w="8400" w:h="11910"/>
          <w:pgMar w:top="820" w:right="425" w:bottom="780" w:left="425" w:header="564" w:footer="594" w:gutter="0"/>
          <w:pgNumType w:start="197"/>
          <w:cols w:num="2" w:space="720" w:equalWidth="0">
            <w:col w:w="3684" w:space="54"/>
            <w:col w:w="3812"/>
          </w:cols>
        </w:sectPr>
      </w:pPr>
    </w:p>
    <w:p w14:paraId="4C7E7D37" w14:textId="77777777" w:rsidR="00F6290A" w:rsidRDefault="00000000">
      <w:pPr>
        <w:pStyle w:val="a3"/>
        <w:spacing w:before="50" w:line="225" w:lineRule="auto"/>
        <w:ind w:left="196" w:firstLine="2"/>
      </w:pPr>
      <w:r>
        <w:rPr>
          <w:rFonts w:ascii="A-OTF じゅん Pro 201" w:eastAsia="A-OTF じゅん Pro 201" w:hAnsi="A-OTF じゅん Pro 201"/>
          <w:spacing w:val="6"/>
        </w:rPr>
        <w:lastRenderedPageBreak/>
        <w:t xml:space="preserve">課税対象 </w:t>
      </w:r>
      <w:r>
        <w:rPr>
          <w:spacing w:val="-6"/>
        </w:rPr>
        <w:t>老齢厚生年金は</w:t>
      </w:r>
      <w:r>
        <w:rPr>
          <w:spacing w:val="-19"/>
        </w:rPr>
        <w:t>、課税の対象となる。</w:t>
      </w:r>
      <w:r>
        <w:rPr>
          <w:rFonts w:ascii="A-OTF じゅん Pro 201" w:eastAsia="A-OTF じゅん Pro 201" w:hAnsi="A-OTF じゅん Pro 201"/>
          <w:spacing w:val="8"/>
        </w:rPr>
        <w:t xml:space="preserve">報酬比例の年金額 </w:t>
      </w:r>
      <w:r>
        <w:t>厚生年金保険の各年金の</w:t>
      </w:r>
      <w:r>
        <w:rPr>
          <w:spacing w:val="-1"/>
        </w:rPr>
        <w:t>額は、報酬比例の年金額と加給年金額とによ</w:t>
      </w:r>
      <w:r>
        <w:rPr>
          <w:spacing w:val="-3"/>
        </w:rPr>
        <w:t>って決められる。報酬比例の年金額は、平均</w:t>
      </w:r>
      <w:r>
        <w:rPr>
          <w:spacing w:val="-4"/>
        </w:rPr>
        <w:t>標準報酬月額×（1,000分の9.5～1,000分の 7.125）×平成15年３月までの被保険者期間の</w:t>
      </w:r>
      <w:r>
        <w:rPr>
          <w:spacing w:val="-2"/>
        </w:rPr>
        <w:t xml:space="preserve">月数＋平均標準報酬額×（1,000分の7.308～ </w:t>
      </w:r>
      <w:r>
        <w:rPr>
          <w:spacing w:val="-4"/>
        </w:rPr>
        <w:t>1,000分の5.481）×平成15年４月以降の被保</w:t>
      </w:r>
      <w:r>
        <w:rPr>
          <w:spacing w:val="-2"/>
        </w:rPr>
        <w:t>険者期間の月数</w:t>
      </w:r>
    </w:p>
    <w:p w14:paraId="2B96738F" w14:textId="77777777" w:rsidR="00F6290A" w:rsidRDefault="00000000">
      <w:pPr>
        <w:pStyle w:val="a3"/>
        <w:spacing w:before="8" w:line="228" w:lineRule="auto"/>
        <w:ind w:right="90" w:firstLine="170"/>
      </w:pPr>
      <w:r>
        <w:rPr>
          <w:spacing w:val="-2"/>
        </w:rPr>
        <w:t>平均標準報酬月額に乗じる乗率は生年月日に応じて異なる。</w:t>
      </w:r>
    </w:p>
    <w:p w14:paraId="45DC00DA" w14:textId="77777777" w:rsidR="00F6290A" w:rsidRDefault="00000000">
      <w:pPr>
        <w:pStyle w:val="a3"/>
        <w:spacing w:line="228" w:lineRule="auto"/>
        <w:ind w:left="193" w:right="84" w:firstLine="171"/>
        <w:jc w:val="both"/>
      </w:pPr>
      <w:r>
        <w:rPr>
          <w:spacing w:val="-10"/>
        </w:rPr>
        <w:t>なお、前回の法改正前の給付水準を保障する</w:t>
      </w:r>
      <w:r>
        <w:rPr>
          <w:spacing w:val="-8"/>
        </w:rPr>
        <w:t>ために従前額の保障の規定が設けられている。</w:t>
      </w:r>
      <w:r>
        <w:rPr>
          <w:rFonts w:ascii="A-OTF じゅん Pro 201" w:eastAsia="A-OTF じゅん Pro 201"/>
          <w:spacing w:val="13"/>
        </w:rPr>
        <w:t xml:space="preserve">根拠法令等 </w:t>
      </w:r>
      <w:r>
        <w:t>厚年法第43条</w:t>
      </w:r>
    </w:p>
    <w:p w14:paraId="2419851C" w14:textId="77777777" w:rsidR="00F6290A" w:rsidRDefault="00000000">
      <w:pPr>
        <w:pStyle w:val="a3"/>
        <w:spacing w:line="228" w:lineRule="auto"/>
        <w:ind w:left="196" w:right="2" w:firstLine="2"/>
      </w:pPr>
      <w:r>
        <w:rPr>
          <w:rFonts w:ascii="A-OTF じゅん Pro 201" w:eastAsia="A-OTF じゅん Pro 201"/>
        </w:rPr>
        <w:t xml:space="preserve">加給年金額   </w:t>
      </w:r>
      <w:r>
        <w:t>老齢厚生年金または障害厚生年金について年金受給者によって生計を維持されている配偶者（老齢厚生年金の場合は配偶者又は子）</w:t>
      </w:r>
      <w:r>
        <w:rPr>
          <w:spacing w:val="-1"/>
        </w:rPr>
        <w:t>がいる場合に支給される。年額</w:t>
      </w:r>
      <w:r>
        <w:t>＝</w:t>
      </w:r>
      <w:r>
        <w:rPr>
          <w:spacing w:val="-2"/>
        </w:rPr>
        <w:t>配偶者は</w:t>
      </w:r>
      <w:r>
        <w:rPr>
          <w:spacing w:val="-1"/>
          <w:w w:val="79"/>
        </w:rPr>
        <w:t>24</w:t>
      </w:r>
      <w:r>
        <w:rPr>
          <w:spacing w:val="-1"/>
        </w:rPr>
        <w:t>万</w:t>
      </w:r>
      <w:r>
        <w:rPr>
          <w:spacing w:val="-2"/>
          <w:w w:val="79"/>
        </w:rPr>
        <w:t>3</w:t>
      </w:r>
      <w:r>
        <w:rPr>
          <w:spacing w:val="-2"/>
        </w:rPr>
        <w:t>,</w:t>
      </w:r>
      <w:r>
        <w:rPr>
          <w:spacing w:val="-1"/>
          <w:w w:val="79"/>
        </w:rPr>
        <w:t>80</w:t>
      </w:r>
      <w:r>
        <w:rPr>
          <w:spacing w:val="-2"/>
          <w:w w:val="79"/>
        </w:rPr>
        <w:t>0</w:t>
      </w:r>
      <w:r>
        <w:rPr>
          <w:spacing w:val="-5"/>
        </w:rPr>
        <w:t>円、第１子と第２子は１人</w:t>
      </w:r>
      <w:r>
        <w:rPr>
          <w:spacing w:val="-2"/>
        </w:rPr>
        <w:t>につき</w:t>
      </w:r>
      <w:r>
        <w:rPr>
          <w:spacing w:val="-2"/>
          <w:w w:val="79"/>
        </w:rPr>
        <w:t>24</w:t>
      </w:r>
      <w:r>
        <w:rPr>
          <w:spacing w:val="-1"/>
        </w:rPr>
        <w:t>万</w:t>
      </w:r>
      <w:r>
        <w:rPr>
          <w:spacing w:val="-2"/>
          <w:w w:val="79"/>
        </w:rPr>
        <w:t>3</w:t>
      </w:r>
      <w:r>
        <w:rPr>
          <w:spacing w:val="-2"/>
        </w:rPr>
        <w:t>,</w:t>
      </w:r>
      <w:r>
        <w:rPr>
          <w:spacing w:val="-2"/>
          <w:w w:val="79"/>
        </w:rPr>
        <w:t>800</w:t>
      </w:r>
      <w:r>
        <w:rPr>
          <w:spacing w:val="-6"/>
        </w:rPr>
        <w:t xml:space="preserve">円、第３子以降は１人につき </w:t>
      </w:r>
      <w:r>
        <w:rPr>
          <w:spacing w:val="4"/>
        </w:rPr>
        <w:t>８万</w:t>
      </w:r>
      <w:r>
        <w:rPr>
          <w:w w:val="79"/>
        </w:rPr>
        <w:t>1</w:t>
      </w:r>
      <w:r>
        <w:t>,</w:t>
      </w:r>
      <w:r>
        <w:rPr>
          <w:w w:val="79"/>
        </w:rPr>
        <w:t>30</w:t>
      </w:r>
      <w:r>
        <w:rPr>
          <w:spacing w:val="-1"/>
          <w:w w:val="79"/>
        </w:rPr>
        <w:t>0</w:t>
      </w:r>
      <w:r>
        <w:rPr>
          <w:spacing w:val="6"/>
        </w:rPr>
        <w:t>円。支給対象は年金受給者によっ</w:t>
      </w:r>
      <w:r>
        <w:t>て生計を維持されている配偶者、</w:t>
      </w:r>
      <w:r>
        <w:rPr>
          <w:w w:val="79"/>
        </w:rPr>
        <w:t>18</w:t>
      </w:r>
      <w:r>
        <w:t>歳に到達した年度の年度末までの子又は１、２級の障害の状態にある</w:t>
      </w:r>
      <w:r>
        <w:rPr>
          <w:w w:val="79"/>
        </w:rPr>
        <w:t>20</w:t>
      </w:r>
      <w:r>
        <w:t>歳未満の子。配偶者が老齢</w:t>
      </w:r>
      <w:r>
        <w:rPr>
          <w:spacing w:val="-22"/>
        </w:rPr>
        <w:t>厚生年金</w:t>
      </w:r>
      <w:r>
        <w:t>（</w:t>
      </w:r>
      <w:r>
        <w:rPr>
          <w:spacing w:val="-1"/>
        </w:rPr>
        <w:t>加入期間が</w:t>
      </w:r>
      <w:r>
        <w:rPr>
          <w:w w:val="79"/>
        </w:rPr>
        <w:t>20</w:t>
      </w:r>
      <w:r>
        <w:t>年以上など</w:t>
      </w:r>
      <w:r>
        <w:rPr>
          <w:spacing w:val="-86"/>
        </w:rPr>
        <w:t>）</w:t>
      </w:r>
      <w:r>
        <w:t>又は障害厚生年金などの支給を受けられるときは、そ</w:t>
      </w:r>
      <w:r>
        <w:rPr>
          <w:spacing w:val="-6"/>
        </w:rPr>
        <w:t>の配偶者に対する加給年金は支給停止される。</w:t>
      </w:r>
      <w:r>
        <w:rPr>
          <w:rFonts w:ascii="A-OTF じゅん Pro 201" w:eastAsia="A-OTF じゅん Pro 201"/>
          <w:spacing w:val="-6"/>
        </w:rPr>
        <w:t xml:space="preserve">根拠法令等   </w:t>
      </w:r>
      <w:r>
        <w:rPr>
          <w:spacing w:val="-6"/>
        </w:rPr>
        <w:t>厚年法第</w:t>
      </w:r>
      <w:r>
        <w:rPr>
          <w:spacing w:val="-6"/>
          <w:w w:val="79"/>
        </w:rPr>
        <w:t>44</w:t>
      </w:r>
      <w:r>
        <w:rPr>
          <w:spacing w:val="-6"/>
        </w:rPr>
        <w:t>条、第</w:t>
      </w:r>
      <w:r>
        <w:rPr>
          <w:spacing w:val="-6"/>
          <w:w w:val="79"/>
        </w:rPr>
        <w:t>50</w:t>
      </w:r>
      <w:r>
        <w:rPr>
          <w:spacing w:val="-6"/>
        </w:rPr>
        <w:t>条の２</w:t>
      </w:r>
    </w:p>
    <w:p w14:paraId="02145BD1" w14:textId="77777777" w:rsidR="00F6290A" w:rsidRDefault="00000000">
      <w:pPr>
        <w:pStyle w:val="a5"/>
        <w:numPr>
          <w:ilvl w:val="0"/>
          <w:numId w:val="2"/>
        </w:numPr>
        <w:tabs>
          <w:tab w:val="left" w:pos="367"/>
        </w:tabs>
        <w:spacing w:line="263" w:lineRule="exact"/>
        <w:ind w:left="367" w:hanging="169"/>
        <w:rPr>
          <w:sz w:val="17"/>
        </w:rPr>
      </w:pPr>
      <w:r>
        <w:rPr>
          <w:spacing w:val="-6"/>
          <w:sz w:val="17"/>
        </w:rPr>
        <w:t>65</w:t>
      </w:r>
      <w:r>
        <w:rPr>
          <w:spacing w:val="-7"/>
          <w:sz w:val="17"/>
        </w:rPr>
        <w:t>歳からの老齢厚生年金</w:t>
      </w:r>
    </w:p>
    <w:p w14:paraId="62130FD4" w14:textId="77777777" w:rsidR="00F6290A" w:rsidRDefault="00000000">
      <w:pPr>
        <w:pStyle w:val="a3"/>
        <w:spacing w:line="225" w:lineRule="auto"/>
        <w:ind w:right="90"/>
        <w:jc w:val="both"/>
      </w:pPr>
      <w:r>
        <w:rPr>
          <w:rFonts w:ascii="A-OTF じゅん Pro 201" w:eastAsia="A-OTF じゅん Pro 201"/>
        </w:rPr>
        <w:t xml:space="preserve">受給要件 </w:t>
      </w:r>
      <w:r>
        <w:t>厚生年金保険の被保険者期間のあ</w:t>
      </w:r>
      <w:r>
        <w:rPr>
          <w:spacing w:val="-4"/>
        </w:rPr>
        <w:t>る人が老齢基礎年金の受給権を得て、65歳に</w:t>
      </w:r>
      <w:r>
        <w:rPr>
          <w:spacing w:val="-2"/>
        </w:rPr>
        <w:t>なったとき。</w:t>
      </w:r>
    </w:p>
    <w:p w14:paraId="10532CFC" w14:textId="77777777" w:rsidR="00F6290A" w:rsidRDefault="00000000">
      <w:pPr>
        <w:pStyle w:val="a3"/>
        <w:spacing w:line="223" w:lineRule="auto"/>
        <w:ind w:right="90"/>
        <w:jc w:val="both"/>
      </w:pPr>
      <w:r>
        <w:rPr>
          <w:rFonts w:ascii="A-OTF じゅん Pro 201" w:eastAsia="A-OTF じゅん Pro 201"/>
          <w:spacing w:val="-2"/>
        </w:rPr>
        <w:t xml:space="preserve">根拠法令等 </w:t>
      </w:r>
      <w:r>
        <w:t>厚年法第42条、厚年法附則第14</w:t>
      </w:r>
      <w:r>
        <w:rPr>
          <w:spacing w:val="-10"/>
        </w:rPr>
        <w:t>条</w:t>
      </w:r>
    </w:p>
    <w:p w14:paraId="61F1786A" w14:textId="77777777" w:rsidR="00F6290A" w:rsidRDefault="00000000">
      <w:pPr>
        <w:pStyle w:val="a3"/>
        <w:spacing w:line="294" w:lineRule="exact"/>
        <w:jc w:val="both"/>
      </w:pPr>
      <w:r>
        <w:rPr>
          <w:rFonts w:ascii="A-OTF じゅん Pro 201" w:eastAsia="A-OTF じゅん Pro 201"/>
          <w:spacing w:val="11"/>
        </w:rPr>
        <w:t xml:space="preserve">年金額  </w:t>
      </w:r>
      <w:r>
        <w:rPr>
          <w:spacing w:val="-1"/>
        </w:rPr>
        <w:t>報酬比例部分＋経過的加算額＋加給</w:t>
      </w:r>
    </w:p>
    <w:p w14:paraId="07A5758B" w14:textId="77777777" w:rsidR="00F6290A" w:rsidRDefault="00000000">
      <w:pPr>
        <w:pStyle w:val="a3"/>
        <w:spacing w:before="36" w:line="291" w:lineRule="exact"/>
        <w:ind w:left="207"/>
      </w:pPr>
      <w:r>
        <w:br w:type="column"/>
      </w:r>
      <w:r>
        <w:rPr>
          <w:spacing w:val="-4"/>
        </w:rPr>
        <w:t>年金額</w:t>
      </w:r>
    </w:p>
    <w:p w14:paraId="719B12B6" w14:textId="77777777" w:rsidR="00F6290A" w:rsidRDefault="00000000">
      <w:pPr>
        <w:pStyle w:val="a3"/>
        <w:spacing w:before="4" w:line="228" w:lineRule="auto"/>
        <w:ind w:left="207" w:right="196" w:firstLine="170"/>
      </w:pPr>
      <w:r>
        <w:rPr>
          <w:spacing w:val="-4"/>
        </w:rPr>
        <w:t>報酬比例部分と加給年金額の計算方法は60</w:t>
      </w:r>
      <w:r>
        <w:rPr>
          <w:spacing w:val="-2"/>
        </w:rPr>
        <w:t>歳代前半の老齢厚生年金と同じ。</w:t>
      </w:r>
    </w:p>
    <w:p w14:paraId="6529B951" w14:textId="77777777" w:rsidR="00F6290A" w:rsidRDefault="00000000">
      <w:pPr>
        <w:pStyle w:val="a3"/>
        <w:spacing w:line="281" w:lineRule="exact"/>
        <w:ind w:left="207"/>
        <w:jc w:val="both"/>
      </w:pPr>
      <w:r>
        <w:rPr>
          <w:rFonts w:ascii="A-OTF じゅん Pro 201" w:eastAsia="A-OTF じゅん Pro 201"/>
          <w:spacing w:val="11"/>
        </w:rPr>
        <w:t xml:space="preserve">根拠法令等 </w:t>
      </w:r>
      <w:r>
        <w:t>厚年法第43</w:t>
      </w:r>
      <w:r>
        <w:rPr>
          <w:spacing w:val="-10"/>
        </w:rPr>
        <w:t>条</w:t>
      </w:r>
    </w:p>
    <w:p w14:paraId="0CB7332B" w14:textId="77777777" w:rsidR="00F6290A" w:rsidRDefault="00000000">
      <w:pPr>
        <w:pStyle w:val="a3"/>
        <w:spacing w:before="3" w:line="225" w:lineRule="auto"/>
        <w:ind w:left="207" w:right="111"/>
        <w:jc w:val="both"/>
      </w:pPr>
      <w:r>
        <w:rPr>
          <w:rFonts w:ascii="A-OTF じゅん Pro 201" w:eastAsia="A-OTF じゅん Pro 201"/>
        </w:rPr>
        <w:t xml:space="preserve">経過的加算額 </w:t>
      </w:r>
      <w:r>
        <w:t>20歳前や、60歳以後の被保険</w:t>
      </w:r>
      <w:r>
        <w:rPr>
          <w:spacing w:val="-2"/>
        </w:rPr>
        <w:t>者期間のある人や昭和36年４月前の厚生年金保険の被保険者期間がある人などに加算。加</w:t>
      </w:r>
      <w:r>
        <w:t>算額＝〔定額単価（</w:t>
      </w:r>
      <w:r>
        <w:rPr>
          <w:spacing w:val="-8"/>
        </w:rPr>
        <w:t>生年月日により異なる。</w:t>
      </w:r>
      <w:r>
        <w:rPr>
          <w:spacing w:val="-10"/>
        </w:rPr>
        <w:t>）</w:t>
      </w:r>
    </w:p>
    <w:p w14:paraId="6B32AAD2" w14:textId="77777777" w:rsidR="00F6290A" w:rsidRDefault="00000000">
      <w:pPr>
        <w:pStyle w:val="a3"/>
        <w:spacing w:before="2" w:line="228" w:lineRule="auto"/>
        <w:ind w:left="207" w:right="192" w:hanging="1"/>
        <w:jc w:val="both"/>
      </w:pPr>
      <w:r>
        <w:rPr>
          <w:spacing w:val="-2"/>
        </w:rPr>
        <w:t>×被保険者期間の月数（生年月日により480か月を限度</w:t>
      </w:r>
      <w:r>
        <w:rPr>
          <w:spacing w:val="-86"/>
        </w:rPr>
        <w:t>）</w:t>
      </w:r>
      <w:r>
        <w:rPr>
          <w:spacing w:val="-2"/>
        </w:rPr>
        <w:t>〕－（厚生年金保険の被保険者期間に係る老齢基礎年金額）</w:t>
      </w:r>
    </w:p>
    <w:p w14:paraId="11D02EF5" w14:textId="77777777" w:rsidR="00F6290A" w:rsidRDefault="00000000">
      <w:pPr>
        <w:pStyle w:val="a3"/>
        <w:spacing w:line="280" w:lineRule="exact"/>
        <w:ind w:left="207"/>
        <w:jc w:val="both"/>
      </w:pPr>
      <w:r>
        <w:rPr>
          <w:rFonts w:ascii="A-OTF じゅん Pro 201" w:eastAsia="A-OTF じゅん Pro 201"/>
          <w:spacing w:val="8"/>
        </w:rPr>
        <w:t xml:space="preserve">根拠法令等 </w:t>
      </w:r>
      <w:r>
        <w:rPr>
          <w:spacing w:val="-2"/>
        </w:rPr>
        <w:t>昭和60年改正法附則第59</w:t>
      </w:r>
      <w:r>
        <w:rPr>
          <w:spacing w:val="-10"/>
        </w:rPr>
        <w:t>条</w:t>
      </w:r>
    </w:p>
    <w:p w14:paraId="7AA6196F" w14:textId="77777777" w:rsidR="00F6290A" w:rsidRDefault="00000000">
      <w:pPr>
        <w:pStyle w:val="a3"/>
        <w:spacing w:before="6" w:line="223" w:lineRule="auto"/>
        <w:ind w:left="207" w:right="196"/>
        <w:jc w:val="both"/>
      </w:pPr>
      <w:r>
        <w:rPr>
          <w:rFonts w:ascii="A-OTF じゅん Pro 201" w:eastAsia="A-OTF じゅん Pro 201"/>
        </w:rPr>
        <w:t xml:space="preserve">受給期間 </w:t>
      </w:r>
      <w:r>
        <w:t>受給権が発生した月の翌月から死</w:t>
      </w:r>
      <w:r>
        <w:rPr>
          <w:spacing w:val="-2"/>
        </w:rPr>
        <w:t>亡した月まで。</w:t>
      </w:r>
    </w:p>
    <w:p w14:paraId="512AAC83" w14:textId="77777777" w:rsidR="00F6290A" w:rsidRDefault="00000000">
      <w:pPr>
        <w:pStyle w:val="a3"/>
        <w:spacing w:before="1" w:line="228" w:lineRule="auto"/>
        <w:ind w:left="207" w:right="196" w:firstLine="170"/>
      </w:pPr>
      <w:r>
        <w:rPr>
          <w:spacing w:val="-6"/>
        </w:rPr>
        <w:t>なお、66歳以降70歳までの間で繰り下げて</w:t>
      </w:r>
      <w:r>
        <w:rPr>
          <w:spacing w:val="-2"/>
        </w:rPr>
        <w:t>受け取ることができる。</w:t>
      </w:r>
    </w:p>
    <w:p w14:paraId="6D28FAB9" w14:textId="77777777" w:rsidR="00F6290A" w:rsidRDefault="00000000">
      <w:pPr>
        <w:pStyle w:val="a3"/>
        <w:spacing w:line="282" w:lineRule="exact"/>
        <w:ind w:left="207"/>
      </w:pPr>
      <w:r>
        <w:rPr>
          <w:rFonts w:ascii="A-OTF じゅん Pro 201" w:eastAsia="A-OTF じゅん Pro 201"/>
          <w:spacing w:val="2"/>
        </w:rPr>
        <w:t xml:space="preserve">根拠法令等 </w:t>
      </w:r>
      <w:r>
        <w:rPr>
          <w:spacing w:val="-10"/>
        </w:rPr>
        <w:t>厚年法第36</w:t>
      </w:r>
      <w:r>
        <w:rPr>
          <w:spacing w:val="-43"/>
        </w:rPr>
        <w:t>条、第</w:t>
      </w:r>
      <w:r>
        <w:rPr>
          <w:spacing w:val="-10"/>
        </w:rPr>
        <w:t>45</w:t>
      </w:r>
      <w:r>
        <w:rPr>
          <w:spacing w:val="-43"/>
        </w:rPr>
        <w:t>条、第</w:t>
      </w:r>
      <w:r>
        <w:rPr>
          <w:spacing w:val="-10"/>
        </w:rPr>
        <w:t>44条の３</w:t>
      </w:r>
    </w:p>
    <w:p w14:paraId="582782F1" w14:textId="77777777" w:rsidR="00F6290A" w:rsidRDefault="00000000">
      <w:pPr>
        <w:pStyle w:val="a3"/>
        <w:spacing w:line="283" w:lineRule="exact"/>
        <w:ind w:left="207"/>
        <w:rPr>
          <w:rFonts w:ascii="A-OTF じゅん Pro 201" w:eastAsia="A-OTF じゅん Pro 201"/>
        </w:rPr>
      </w:pPr>
      <w:r>
        <w:rPr>
          <w:rFonts w:ascii="A-OTF じゅん Pro 201" w:eastAsia="A-OTF じゅん Pro 201"/>
          <w:spacing w:val="-2"/>
        </w:rPr>
        <w:t>在職による年金調整</w:t>
      </w:r>
    </w:p>
    <w:p w14:paraId="7ED73B94" w14:textId="77777777" w:rsidR="00F6290A" w:rsidRDefault="00000000">
      <w:pPr>
        <w:pStyle w:val="a3"/>
        <w:spacing w:before="1" w:line="228" w:lineRule="auto"/>
        <w:ind w:left="207" w:right="196" w:firstLine="170"/>
      </w:pPr>
      <w:r>
        <w:rPr>
          <w:spacing w:val="-2"/>
        </w:rPr>
        <w:t>受給者が厚生年金保険の被保険者である場</w:t>
      </w:r>
      <w:r>
        <w:rPr>
          <w:spacing w:val="-1"/>
        </w:rPr>
        <w:t>合、老齢厚生年金の月額と総報酬月額相当額</w:t>
      </w:r>
    </w:p>
    <w:p w14:paraId="2215896A" w14:textId="77777777" w:rsidR="00F6290A" w:rsidRDefault="00000000">
      <w:pPr>
        <w:pStyle w:val="a3"/>
        <w:spacing w:line="228" w:lineRule="auto"/>
        <w:ind w:left="204" w:right="107" w:hanging="83"/>
        <w:jc w:val="both"/>
      </w:pPr>
      <w:r>
        <w:rPr>
          <w:spacing w:val="4"/>
        </w:rPr>
        <w:t>（その月の標準報酬月額＋その月以前の１年</w:t>
      </w:r>
      <w:r>
        <w:t>間の標準賞与額の合計額の</w:t>
      </w:r>
      <w:r>
        <w:rPr>
          <w:w w:val="79"/>
        </w:rPr>
        <w:t>12</w:t>
      </w:r>
      <w:r>
        <w:t>分の１）の合計額が</w:t>
      </w:r>
      <w:r>
        <w:rPr>
          <w:w w:val="79"/>
        </w:rPr>
        <w:t>65</w:t>
      </w:r>
      <w:r>
        <w:t>万円を超えると、超えた分の２分の１</w:t>
      </w:r>
      <w:r>
        <w:rPr>
          <w:spacing w:val="-12"/>
        </w:rPr>
        <w:t>に相当する額の年金が支給停止される</w:t>
      </w:r>
      <w:r>
        <w:rPr>
          <w:spacing w:val="-5"/>
        </w:rPr>
        <w:t>（月額</w:t>
      </w:r>
      <w:r>
        <w:rPr>
          <w:spacing w:val="-91"/>
        </w:rPr>
        <w:t>）</w:t>
      </w:r>
      <w:r>
        <w:t>。</w:t>
      </w:r>
    </w:p>
    <w:p w14:paraId="2F4569AC" w14:textId="77777777" w:rsidR="00F6290A" w:rsidRDefault="00000000">
      <w:pPr>
        <w:pStyle w:val="a3"/>
        <w:spacing w:line="277" w:lineRule="exact"/>
        <w:ind w:left="377"/>
      </w:pPr>
      <w:r>
        <w:rPr>
          <w:spacing w:val="-1"/>
        </w:rPr>
        <w:t>なお、老齢基礎年金は支給停止されない。</w:t>
      </w:r>
    </w:p>
    <w:p w14:paraId="14F3ADE0" w14:textId="77777777" w:rsidR="00F6290A" w:rsidRDefault="00000000">
      <w:pPr>
        <w:pStyle w:val="a3"/>
        <w:spacing w:line="287" w:lineRule="exact"/>
        <w:ind w:left="207"/>
      </w:pPr>
      <w:r>
        <w:rPr>
          <w:rFonts w:ascii="A-OTF じゅん Pro 201" w:eastAsia="A-OTF じゅん Pro 201"/>
          <w:spacing w:val="11"/>
        </w:rPr>
        <w:t xml:space="preserve">根拠法令等 </w:t>
      </w:r>
      <w:r>
        <w:t>厚年法第46</w:t>
      </w:r>
      <w:r>
        <w:rPr>
          <w:spacing w:val="-10"/>
        </w:rPr>
        <w:t>条</w:t>
      </w:r>
    </w:p>
    <w:p w14:paraId="63621B4D" w14:textId="77777777" w:rsidR="00F6290A" w:rsidRDefault="00000000">
      <w:pPr>
        <w:pStyle w:val="a5"/>
        <w:numPr>
          <w:ilvl w:val="0"/>
          <w:numId w:val="2"/>
        </w:numPr>
        <w:tabs>
          <w:tab w:val="left" w:pos="376"/>
        </w:tabs>
        <w:spacing w:line="283" w:lineRule="exact"/>
        <w:ind w:left="376" w:hanging="169"/>
        <w:rPr>
          <w:sz w:val="17"/>
        </w:rPr>
      </w:pPr>
      <w:r>
        <w:rPr>
          <w:spacing w:val="-4"/>
          <w:sz w:val="17"/>
        </w:rPr>
        <w:t>60</w:t>
      </w:r>
      <w:r>
        <w:rPr>
          <w:spacing w:val="-5"/>
          <w:sz w:val="17"/>
        </w:rPr>
        <w:t>歳代前半の老齢厚生年金</w:t>
      </w:r>
    </w:p>
    <w:p w14:paraId="45BE4A44" w14:textId="77777777" w:rsidR="00F6290A" w:rsidRDefault="00000000">
      <w:pPr>
        <w:pStyle w:val="a3"/>
        <w:spacing w:line="228" w:lineRule="auto"/>
        <w:ind w:left="207" w:right="196"/>
        <w:jc w:val="both"/>
      </w:pPr>
      <w:r>
        <w:rPr>
          <w:rFonts w:ascii="A-OTF じゅん Pro 201" w:eastAsia="A-OTF じゅん Pro 201"/>
        </w:rPr>
        <w:t xml:space="preserve">受給要件 </w:t>
      </w:r>
      <w:r>
        <w:t>厚生年金保険に１年以上加入して</w:t>
      </w:r>
      <w:r>
        <w:rPr>
          <w:spacing w:val="-2"/>
        </w:rPr>
        <w:t>いた人が、老齢基礎年金の受給資格期間を満たし、60歳になったとき。ただし、男子は昭</w:t>
      </w:r>
      <w:r>
        <w:rPr>
          <w:spacing w:val="-4"/>
        </w:rPr>
        <w:t>和16年４月２日以降、女子は昭和21年４月２</w:t>
      </w:r>
      <w:r>
        <w:rPr>
          <w:spacing w:val="-2"/>
        </w:rPr>
        <w:t>日以降に生まれた人は定額部分の支給開始年</w:t>
      </w:r>
      <w:r>
        <w:rPr>
          <w:spacing w:val="-6"/>
        </w:rPr>
        <w:t>齢が61歳から65歳までとなり、60歳からその</w:t>
      </w:r>
      <w:r>
        <w:rPr>
          <w:spacing w:val="-2"/>
        </w:rPr>
        <w:t>年齢到達までは報酬比例部分の年金のみが支給される。</w:t>
      </w:r>
    </w:p>
    <w:p w14:paraId="3033DEC2" w14:textId="77777777" w:rsidR="00F6290A" w:rsidRDefault="00F6290A">
      <w:pPr>
        <w:pStyle w:val="a3"/>
        <w:spacing w:line="228" w:lineRule="auto"/>
        <w:jc w:val="both"/>
        <w:sectPr w:rsidR="00F6290A">
          <w:headerReference w:type="even" r:id="rId59"/>
          <w:pgSz w:w="8400" w:h="11910"/>
          <w:pgMar w:top="920" w:right="425" w:bottom="780" w:left="425" w:header="0" w:footer="0" w:gutter="0"/>
          <w:cols w:num="2" w:space="720" w:equalWidth="0">
            <w:col w:w="3693" w:space="40"/>
            <w:col w:w="3817"/>
          </w:cols>
        </w:sectPr>
      </w:pPr>
    </w:p>
    <w:p w14:paraId="50F579F7" w14:textId="77777777" w:rsidR="00F6290A" w:rsidRDefault="00000000">
      <w:pPr>
        <w:pStyle w:val="a3"/>
        <w:spacing w:before="149" w:line="228" w:lineRule="auto"/>
        <w:ind w:firstLine="170"/>
      </w:pPr>
      <w:r>
        <w:rPr>
          <w:spacing w:val="-2"/>
        </w:rPr>
        <w:lastRenderedPageBreak/>
        <w:t>さらに、男子は昭和28年４月２日以降、女子は昭和33年４月２日以降に生まれた人は、報酬比例部分の支給開始年齢が61歳から65歳までとなる。</w:t>
      </w:r>
    </w:p>
    <w:p w14:paraId="7454C920" w14:textId="77777777" w:rsidR="00F6290A" w:rsidRDefault="00000000">
      <w:pPr>
        <w:pStyle w:val="a3"/>
        <w:spacing w:line="228" w:lineRule="auto"/>
        <w:ind w:right="82" w:firstLine="170"/>
        <w:jc w:val="both"/>
      </w:pPr>
      <w:r>
        <w:rPr>
          <w:spacing w:val="-6"/>
        </w:rPr>
        <w:t xml:space="preserve">なお、昭和16年４月２日から昭和24年４月 </w:t>
      </w:r>
      <w:r>
        <w:rPr>
          <w:spacing w:val="-4"/>
        </w:rPr>
        <w:t>１日まで（女子は昭和21年４月２日から昭和 29年４月１日まで）に生まれた人は「全部繰</w:t>
      </w:r>
      <w:r>
        <w:rPr>
          <w:spacing w:val="-2"/>
        </w:rPr>
        <w:t>上げの老齢基礎年金」又は「一部繰上げの老齢基礎年金」が請求できる。</w:t>
      </w:r>
    </w:p>
    <w:p w14:paraId="73B4CD01" w14:textId="77777777" w:rsidR="00F6290A" w:rsidRDefault="00000000">
      <w:pPr>
        <w:pStyle w:val="a3"/>
        <w:spacing w:line="228" w:lineRule="auto"/>
        <w:ind w:firstLine="170"/>
      </w:pPr>
      <w:r>
        <w:rPr>
          <w:spacing w:val="-2"/>
        </w:rPr>
        <w:t>また、昭和28年４月２日から、昭和36年４月１日まで（女子は昭和33年４月２日から、昭和41年４月１日まで）に生まれた人は、老</w:t>
      </w:r>
    </w:p>
    <w:p w14:paraId="7A298D48" w14:textId="77777777" w:rsidR="00F6290A" w:rsidRDefault="00000000">
      <w:pPr>
        <w:spacing w:before="15"/>
        <w:ind w:left="237"/>
        <w:rPr>
          <w:rFonts w:ascii="A-OTF じゅん Pro 201" w:eastAsia="A-OTF じゅん Pro 201"/>
          <w:sz w:val="14"/>
        </w:rPr>
      </w:pPr>
      <w:r>
        <w:rPr>
          <w:rFonts w:ascii="A-OTF じゅん Pro 201" w:eastAsia="A-OTF じゅん Pro 201"/>
          <w:spacing w:val="-1"/>
          <w:sz w:val="14"/>
        </w:rPr>
        <w:t>本来水準・従前額保障の年金額の計算方法</w:t>
      </w:r>
    </w:p>
    <w:p w14:paraId="271DEEFB" w14:textId="77777777" w:rsidR="00F6290A" w:rsidRDefault="00000000">
      <w:pPr>
        <w:spacing w:before="20"/>
        <w:ind w:left="246"/>
        <w:rPr>
          <w:sz w:val="12"/>
        </w:rPr>
      </w:pPr>
      <w:r>
        <w:rPr>
          <w:spacing w:val="-3"/>
          <w:sz w:val="12"/>
          <w:u w:val="single"/>
        </w:rPr>
        <w:t>定額部分</w:t>
      </w:r>
    </w:p>
    <w:p w14:paraId="4265D558" w14:textId="77777777" w:rsidR="00F6290A" w:rsidRDefault="00000000">
      <w:pPr>
        <w:ind w:left="177"/>
        <w:rPr>
          <w:sz w:val="20"/>
        </w:rPr>
      </w:pPr>
      <w:r>
        <w:rPr>
          <w:noProof/>
          <w:sz w:val="20"/>
        </w:rPr>
        <mc:AlternateContent>
          <mc:Choice Requires="wpg">
            <w:drawing>
              <wp:inline distT="0" distB="0" distL="0" distR="0" wp14:anchorId="58C3E7DA" wp14:editId="6EA2872F">
                <wp:extent cx="2178685" cy="402590"/>
                <wp:effectExtent l="0" t="0" r="0" b="6985"/>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685" cy="402590"/>
                          <a:chOff x="0" y="0"/>
                          <a:chExt cx="2178685" cy="402590"/>
                        </a:xfrm>
                      </wpg:grpSpPr>
                      <wps:wsp>
                        <wps:cNvPr id="116" name="Graphic 116"/>
                        <wps:cNvSpPr/>
                        <wps:spPr>
                          <a:xfrm>
                            <a:off x="24951" y="2698"/>
                            <a:ext cx="2151380" cy="396875"/>
                          </a:xfrm>
                          <a:custGeom>
                            <a:avLst/>
                            <a:gdLst/>
                            <a:ahLst/>
                            <a:cxnLst/>
                            <a:rect l="l" t="t" r="r" b="b"/>
                            <a:pathLst>
                              <a:path w="2151380" h="396875">
                                <a:moveTo>
                                  <a:pt x="2150999" y="396875"/>
                                </a:moveTo>
                                <a:lnTo>
                                  <a:pt x="0" y="396875"/>
                                </a:lnTo>
                                <a:lnTo>
                                  <a:pt x="0" y="0"/>
                                </a:lnTo>
                                <a:lnTo>
                                  <a:pt x="2150999" y="0"/>
                                </a:lnTo>
                                <a:lnTo>
                                  <a:pt x="2150999" y="396875"/>
                                </a:lnTo>
                                <a:close/>
                              </a:path>
                            </a:pathLst>
                          </a:custGeom>
                          <a:ln w="5397">
                            <a:solidFill>
                              <a:srgbClr val="000000"/>
                            </a:solidFill>
                            <a:prstDash val="solid"/>
                          </a:ln>
                        </wps:spPr>
                        <wps:bodyPr wrap="square" lIns="0" tIns="0" rIns="0" bIns="0" rtlCol="0">
                          <a:prstTxWarp prst="textNoShape">
                            <a:avLst/>
                          </a:prstTxWarp>
                          <a:noAutofit/>
                        </wps:bodyPr>
                      </wps:wsp>
                      <wps:wsp>
                        <wps:cNvPr id="117" name="Graphic 117"/>
                        <wps:cNvSpPr/>
                        <wps:spPr>
                          <a:xfrm>
                            <a:off x="1292018" y="179354"/>
                            <a:ext cx="102235" cy="86995"/>
                          </a:xfrm>
                          <a:custGeom>
                            <a:avLst/>
                            <a:gdLst/>
                            <a:ahLst/>
                            <a:cxnLst/>
                            <a:rect l="l" t="t" r="r" b="b"/>
                            <a:pathLst>
                              <a:path w="102235" h="86995">
                                <a:moveTo>
                                  <a:pt x="0" y="86867"/>
                                </a:moveTo>
                                <a:lnTo>
                                  <a:pt x="102069" y="0"/>
                                </a:lnTo>
                              </a:path>
                            </a:pathLst>
                          </a:custGeom>
                          <a:ln w="5397">
                            <a:solidFill>
                              <a:srgbClr val="000000"/>
                            </a:solidFill>
                            <a:prstDash val="solid"/>
                          </a:ln>
                        </wps:spPr>
                        <wps:bodyPr wrap="square" lIns="0" tIns="0" rIns="0" bIns="0" rtlCol="0">
                          <a:prstTxWarp prst="textNoShape">
                            <a:avLst/>
                          </a:prstTxWarp>
                          <a:noAutofit/>
                        </wps:bodyPr>
                      </wps:wsp>
                      <wps:wsp>
                        <wps:cNvPr id="118" name="Graphic 118"/>
                        <wps:cNvSpPr/>
                        <wps:spPr>
                          <a:xfrm>
                            <a:off x="1370643" y="154244"/>
                            <a:ext cx="53340" cy="50800"/>
                          </a:xfrm>
                          <a:custGeom>
                            <a:avLst/>
                            <a:gdLst/>
                            <a:ahLst/>
                            <a:cxnLst/>
                            <a:rect l="l" t="t" r="r" b="b"/>
                            <a:pathLst>
                              <a:path w="53340" h="50800">
                                <a:moveTo>
                                  <a:pt x="52958" y="0"/>
                                </a:moveTo>
                                <a:lnTo>
                                  <a:pt x="0" y="9715"/>
                                </a:lnTo>
                                <a:lnTo>
                                  <a:pt x="34899" y="50723"/>
                                </a:lnTo>
                                <a:lnTo>
                                  <a:pt x="52958" y="0"/>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1230105" y="39211"/>
                            <a:ext cx="393700" cy="95250"/>
                          </a:xfrm>
                          <a:custGeom>
                            <a:avLst/>
                            <a:gdLst/>
                            <a:ahLst/>
                            <a:cxnLst/>
                            <a:rect l="l" t="t" r="r" b="b"/>
                            <a:pathLst>
                              <a:path w="393700" h="95250">
                                <a:moveTo>
                                  <a:pt x="393700" y="95250"/>
                                </a:moveTo>
                                <a:lnTo>
                                  <a:pt x="0" y="95250"/>
                                </a:lnTo>
                                <a:lnTo>
                                  <a:pt x="0" y="0"/>
                                </a:lnTo>
                                <a:lnTo>
                                  <a:pt x="393700" y="0"/>
                                </a:lnTo>
                                <a:lnTo>
                                  <a:pt x="393700" y="95250"/>
                                </a:lnTo>
                                <a:close/>
                              </a:path>
                            </a:pathLst>
                          </a:custGeom>
                          <a:ln w="5397">
                            <a:solidFill>
                              <a:srgbClr val="000000"/>
                            </a:solidFill>
                            <a:prstDash val="solid"/>
                          </a:ln>
                        </wps:spPr>
                        <wps:bodyPr wrap="square" lIns="0" tIns="0" rIns="0" bIns="0" rtlCol="0">
                          <a:prstTxWarp prst="textNoShape">
                            <a:avLst/>
                          </a:prstTxWarp>
                          <a:noAutofit/>
                        </wps:bodyPr>
                      </wps:wsp>
                      <wps:wsp>
                        <wps:cNvPr id="120" name="Textbox 120"/>
                        <wps:cNvSpPr txBox="1"/>
                        <wps:spPr>
                          <a:xfrm>
                            <a:off x="27940" y="25122"/>
                            <a:ext cx="778510" cy="197485"/>
                          </a:xfrm>
                          <a:prstGeom prst="rect">
                            <a:avLst/>
                          </a:prstGeom>
                        </wps:spPr>
                        <wps:txbx>
                          <w:txbxContent>
                            <w:p w14:paraId="2D191557" w14:textId="77777777" w:rsidR="00F6290A" w:rsidRDefault="00000000">
                              <w:pPr>
                                <w:spacing w:line="155" w:lineRule="exact"/>
                                <w:rPr>
                                  <w:sz w:val="12"/>
                                </w:rPr>
                              </w:pPr>
                              <w:r>
                                <w:rPr>
                                  <w:spacing w:val="-4"/>
                                  <w:sz w:val="12"/>
                                </w:rPr>
                                <w:t>１.628</w:t>
                              </w:r>
                              <w:r>
                                <w:rPr>
                                  <w:spacing w:val="-4"/>
                                  <w:sz w:val="12"/>
                                </w:rPr>
                                <w:t>円×1.085</w:t>
                              </w:r>
                            </w:p>
                            <w:p w14:paraId="365471F0" w14:textId="77777777" w:rsidR="00F6290A" w:rsidRDefault="00000000">
                              <w:pPr>
                                <w:spacing w:line="155" w:lineRule="exact"/>
                                <w:ind w:left="81"/>
                                <w:rPr>
                                  <w:sz w:val="12"/>
                                </w:rPr>
                              </w:pPr>
                              <w:r>
                                <w:rPr>
                                  <w:sz w:val="12"/>
                                </w:rPr>
                                <w:t>令和８年度改定額</w:t>
                              </w:r>
                              <w:r>
                                <w:rPr>
                                  <w:spacing w:val="-10"/>
                                  <w:sz w:val="12"/>
                                </w:rPr>
                                <w:t>）</w:t>
                              </w:r>
                            </w:p>
                          </w:txbxContent>
                        </wps:txbx>
                        <wps:bodyPr wrap="square" lIns="0" tIns="0" rIns="0" bIns="0" rtlCol="0">
                          <a:noAutofit/>
                        </wps:bodyPr>
                      </wps:wsp>
                      <wps:wsp>
                        <wps:cNvPr id="121" name="Textbox 121"/>
                        <wps:cNvSpPr txBox="1"/>
                        <wps:spPr>
                          <a:xfrm>
                            <a:off x="1150934" y="26275"/>
                            <a:ext cx="92075" cy="107950"/>
                          </a:xfrm>
                          <a:prstGeom prst="rect">
                            <a:avLst/>
                          </a:prstGeom>
                        </wps:spPr>
                        <wps:txbx>
                          <w:txbxContent>
                            <w:p w14:paraId="09168964" w14:textId="77777777" w:rsidR="00F6290A" w:rsidRDefault="00000000">
                              <w:pPr>
                                <w:spacing w:line="169" w:lineRule="exact"/>
                                <w:rPr>
                                  <w:sz w:val="12"/>
                                </w:rPr>
                              </w:pPr>
                              <w:r>
                                <w:rPr>
                                  <w:spacing w:val="-10"/>
                                  <w:w w:val="105"/>
                                  <w:sz w:val="12"/>
                                </w:rPr>
                                <w:t>×</w:t>
                              </w:r>
                            </w:p>
                          </w:txbxContent>
                        </wps:txbx>
                        <wps:bodyPr wrap="square" lIns="0" tIns="0" rIns="0" bIns="0" rtlCol="0">
                          <a:noAutofit/>
                        </wps:bodyPr>
                      </wps:wsp>
                      <wps:wsp>
                        <wps:cNvPr id="122" name="Textbox 122"/>
                        <wps:cNvSpPr txBox="1"/>
                        <wps:spPr>
                          <a:xfrm>
                            <a:off x="1586802" y="26275"/>
                            <a:ext cx="581660" cy="229235"/>
                          </a:xfrm>
                          <a:prstGeom prst="rect">
                            <a:avLst/>
                          </a:prstGeom>
                        </wps:spPr>
                        <wps:txbx>
                          <w:txbxContent>
                            <w:p w14:paraId="0EAE81A1" w14:textId="77777777" w:rsidR="00F6290A" w:rsidRDefault="00000000">
                              <w:pPr>
                                <w:spacing w:line="188" w:lineRule="exact"/>
                                <w:ind w:left="59"/>
                                <w:rPr>
                                  <w:sz w:val="12"/>
                                </w:rPr>
                              </w:pPr>
                              <w:r>
                                <w:rPr>
                                  <w:spacing w:val="-10"/>
                                  <w:w w:val="105"/>
                                  <w:sz w:val="12"/>
                                </w:rPr>
                                <w:t>×</w:t>
                              </w:r>
                            </w:p>
                            <w:p w14:paraId="57AFBCA7" w14:textId="77777777" w:rsidR="00F6290A" w:rsidRDefault="00000000">
                              <w:pPr>
                                <w:spacing w:line="172" w:lineRule="exact"/>
                                <w:rPr>
                                  <w:sz w:val="11"/>
                                </w:rPr>
                              </w:pPr>
                              <w:r>
                                <w:rPr>
                                  <w:sz w:val="11"/>
                                </w:rPr>
                                <w:t>（</w:t>
                              </w:r>
                              <w:r>
                                <w:rPr>
                                  <w:sz w:val="11"/>
                                </w:rPr>
                                <w:t>被保険者月数</w:t>
                              </w:r>
                              <w:r>
                                <w:rPr>
                                  <w:spacing w:val="-10"/>
                                  <w:sz w:val="11"/>
                                </w:rPr>
                                <w:t>）</w:t>
                              </w:r>
                            </w:p>
                          </w:txbxContent>
                        </wps:txbx>
                        <wps:bodyPr wrap="square" lIns="0" tIns="0" rIns="0" bIns="0" rtlCol="0">
                          <a:noAutofit/>
                        </wps:bodyPr>
                      </wps:wsp>
                      <wps:wsp>
                        <wps:cNvPr id="123" name="Textbox 123"/>
                        <wps:cNvSpPr txBox="1"/>
                        <wps:spPr>
                          <a:xfrm>
                            <a:off x="146047" y="253709"/>
                            <a:ext cx="1400810" cy="107950"/>
                          </a:xfrm>
                          <a:prstGeom prst="rect">
                            <a:avLst/>
                          </a:prstGeom>
                        </wps:spPr>
                        <wps:txbx>
                          <w:txbxContent>
                            <w:p w14:paraId="729E60C0" w14:textId="77777777" w:rsidR="00F6290A" w:rsidRDefault="00000000">
                              <w:pPr>
                                <w:spacing w:line="169" w:lineRule="exact"/>
                                <w:rPr>
                                  <w:sz w:val="12"/>
                                </w:rPr>
                              </w:pPr>
                              <w:r>
                                <w:rPr>
                                  <w:spacing w:val="-10"/>
                                  <w:sz w:val="12"/>
                                </w:rPr>
                                <w:t>（</w:t>
                              </w:r>
                              <w:r>
                                <w:rPr>
                                  <w:spacing w:val="-12"/>
                                  <w:sz w:val="12"/>
                                </w:rPr>
                                <w:t>生年月日に応じた率１.</w:t>
                              </w:r>
                              <w:r>
                                <w:rPr>
                                  <w:spacing w:val="-12"/>
                                  <w:sz w:val="12"/>
                                </w:rPr>
                                <w:t>８７</w:t>
                              </w:r>
                              <w:r>
                                <w:rPr>
                                  <w:spacing w:val="-16"/>
                                  <w:sz w:val="12"/>
                                </w:rPr>
                                <w:t>５～１.０００）</w:t>
                              </w:r>
                            </w:p>
                          </w:txbxContent>
                        </wps:txbx>
                        <wps:bodyPr wrap="square" lIns="0" tIns="0" rIns="0" bIns="0" rtlCol="0">
                          <a:noAutofit/>
                        </wps:bodyPr>
                      </wps:wsp>
                      <wps:wsp>
                        <wps:cNvPr id="124" name="Textbox 124"/>
                        <wps:cNvSpPr txBox="1"/>
                        <wps:spPr>
                          <a:xfrm>
                            <a:off x="0" y="115135"/>
                            <a:ext cx="92075" cy="107950"/>
                          </a:xfrm>
                          <a:prstGeom prst="rect">
                            <a:avLst/>
                          </a:prstGeom>
                        </wps:spPr>
                        <wps:txbx>
                          <w:txbxContent>
                            <w:p w14:paraId="335A66EA" w14:textId="77777777" w:rsidR="00F6290A" w:rsidRDefault="00000000">
                              <w:pPr>
                                <w:spacing w:line="169" w:lineRule="exact"/>
                                <w:rPr>
                                  <w:sz w:val="12"/>
                                </w:rPr>
                              </w:pPr>
                              <w:r>
                                <w:rPr>
                                  <w:spacing w:val="-10"/>
                                  <w:w w:val="105"/>
                                  <w:sz w:val="12"/>
                                </w:rPr>
                                <w:t>（</w:t>
                              </w:r>
                            </w:p>
                          </w:txbxContent>
                        </wps:txbx>
                        <wps:bodyPr wrap="square" lIns="0" tIns="0" rIns="0" bIns="0" rtlCol="0">
                          <a:noAutofit/>
                        </wps:bodyPr>
                      </wps:wsp>
                      <wps:wsp>
                        <wps:cNvPr id="125" name="Textbox 125"/>
                        <wps:cNvSpPr txBox="1"/>
                        <wps:spPr>
                          <a:xfrm>
                            <a:off x="1703180" y="39211"/>
                            <a:ext cx="393700" cy="95250"/>
                          </a:xfrm>
                          <a:prstGeom prst="rect">
                            <a:avLst/>
                          </a:prstGeom>
                          <a:ln w="5397">
                            <a:solidFill>
                              <a:srgbClr val="000000"/>
                            </a:solidFill>
                            <a:prstDash val="solid"/>
                          </a:ln>
                        </wps:spPr>
                        <wps:txbx>
                          <w:txbxContent>
                            <w:p w14:paraId="40BC1876" w14:textId="77777777" w:rsidR="00F6290A" w:rsidRDefault="00000000">
                              <w:pPr>
                                <w:spacing w:line="142" w:lineRule="exact"/>
                                <w:ind w:right="-15"/>
                                <w:jc w:val="right"/>
                                <w:rPr>
                                  <w:sz w:val="12"/>
                                </w:rPr>
                              </w:pPr>
                              <w:r>
                                <w:rPr>
                                  <w:spacing w:val="-10"/>
                                  <w:w w:val="105"/>
                                  <w:sz w:val="12"/>
                                </w:rPr>
                                <w:t>月</w:t>
                              </w:r>
                            </w:p>
                          </w:txbxContent>
                        </wps:txbx>
                        <wps:bodyPr wrap="square" lIns="0" tIns="0" rIns="0" bIns="0" rtlCol="0">
                          <a:noAutofit/>
                        </wps:bodyPr>
                      </wps:wsp>
                    </wpg:wgp>
                  </a:graphicData>
                </a:graphic>
              </wp:inline>
            </w:drawing>
          </mc:Choice>
          <mc:Fallback>
            <w:pict>
              <v:group w14:anchorId="58C3E7DA" id="Group 115" o:spid="_x0000_s1102" style="width:171.55pt;height:31.7pt;mso-position-horizontal-relative:char;mso-position-vertical-relative:line" coordsize="21786,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">
                <v:shape id="Graphic 116" o:spid="_x0000_s1103" style="position:absolute;left:249;top:26;width:21514;height:3969;visibility:visible;mso-wrap-style:square;v-text-anchor:top" coordsize="2151380,39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" path="m2150999,396875l,396875,,,2150999,r,396875xe" filled="f" strokeweight=".14992mm">
                  <v:path arrowok="t"/>
                </v:shape>
                <v:shape id="Graphic 117" o:spid="_x0000_s1104" style="position:absolute;left:12920;top:1793;width:1022;height:870;visibility:visible;mso-wrap-style:square;v-text-anchor:top" coordsize="10223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" path="m,86867l102069,e" filled="f" strokeweight=".14992mm">
                  <v:path arrowok="t"/>
                </v:shape>
                <v:shape id="Graphic 118" o:spid="_x0000_s1105" style="position:absolute;left:13706;top:1542;width:533;height:508;visibility:visible;mso-wrap-style:square;v-text-anchor:top" coordsize="5334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" path="m52958,l,9715,34899,50723,52958,xe" fillcolor="black" stroked="f">
                  <v:path arrowok="t"/>
                </v:shape>
                <v:shape id="Graphic 119" o:spid="_x0000_s1106" style="position:absolute;left:12301;top:392;width:3937;height:952;visibility:visible;mso-wrap-style:square;v-text-anchor:top" coordsize="39370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" path="m393700,95250l,95250,,,393700,r,95250xe" filled="f" strokeweight=".14992mm">
                  <v:path arrowok="t"/>
                </v:shape>
                <v:shape id="Textbox 120" o:spid="_x0000_s1107" type="#_x0000_t202" style="position:absolute;left:279;top:251;width:7785;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2D191557" w14:textId="77777777" w:rsidR="00F6290A" w:rsidRDefault="00000000">
                        <w:pPr>
                          <w:spacing w:line="155" w:lineRule="exact"/>
                          <w:rPr>
                            <w:sz w:val="12"/>
                          </w:rPr>
                        </w:pPr>
                        <w:r>
                          <w:rPr>
                            <w:spacing w:val="-4"/>
                            <w:sz w:val="12"/>
                          </w:rPr>
                          <w:t>１.628</w:t>
                        </w:r>
                        <w:r>
                          <w:rPr>
                            <w:spacing w:val="-4"/>
                            <w:sz w:val="12"/>
                          </w:rPr>
                          <w:t>円×1.085</w:t>
                        </w:r>
                      </w:p>
                      <w:p w14:paraId="365471F0" w14:textId="77777777" w:rsidR="00F6290A" w:rsidRDefault="00000000">
                        <w:pPr>
                          <w:spacing w:line="155" w:lineRule="exact"/>
                          <w:ind w:left="81"/>
                          <w:rPr>
                            <w:sz w:val="12"/>
                          </w:rPr>
                        </w:pPr>
                        <w:r>
                          <w:rPr>
                            <w:sz w:val="12"/>
                          </w:rPr>
                          <w:t>令和８年度改定額</w:t>
                        </w:r>
                        <w:r>
                          <w:rPr>
                            <w:spacing w:val="-10"/>
                            <w:sz w:val="12"/>
                          </w:rPr>
                          <w:t>）</w:t>
                        </w:r>
                      </w:p>
                    </w:txbxContent>
                  </v:textbox>
                </v:shape>
                <v:shape id="Textbox 121" o:spid="_x0000_s1108" type="#_x0000_t202" style="position:absolute;left:11509;top:262;width:921;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09168964" w14:textId="77777777" w:rsidR="00F6290A" w:rsidRDefault="00000000">
                        <w:pPr>
                          <w:spacing w:line="169" w:lineRule="exact"/>
                          <w:rPr>
                            <w:sz w:val="12"/>
                          </w:rPr>
                        </w:pPr>
                        <w:r>
                          <w:rPr>
                            <w:spacing w:val="-10"/>
                            <w:w w:val="105"/>
                            <w:sz w:val="12"/>
                          </w:rPr>
                          <w:t>×</w:t>
                        </w:r>
                      </w:p>
                    </w:txbxContent>
                  </v:textbox>
                </v:shape>
                <v:shape id="Textbox 122" o:spid="_x0000_s1109" type="#_x0000_t202" style="position:absolute;left:15868;top:262;width:5816;height:2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0EAE81A1" w14:textId="77777777" w:rsidR="00F6290A" w:rsidRDefault="00000000">
                        <w:pPr>
                          <w:spacing w:line="188" w:lineRule="exact"/>
                          <w:ind w:left="59"/>
                          <w:rPr>
                            <w:sz w:val="12"/>
                          </w:rPr>
                        </w:pPr>
                        <w:r>
                          <w:rPr>
                            <w:spacing w:val="-10"/>
                            <w:w w:val="105"/>
                            <w:sz w:val="12"/>
                          </w:rPr>
                          <w:t>×</w:t>
                        </w:r>
                      </w:p>
                      <w:p w14:paraId="57AFBCA7" w14:textId="77777777" w:rsidR="00F6290A" w:rsidRDefault="00000000">
                        <w:pPr>
                          <w:spacing w:line="172" w:lineRule="exact"/>
                          <w:rPr>
                            <w:sz w:val="11"/>
                          </w:rPr>
                        </w:pPr>
                        <w:r>
                          <w:rPr>
                            <w:sz w:val="11"/>
                          </w:rPr>
                          <w:t>（</w:t>
                        </w:r>
                        <w:r>
                          <w:rPr>
                            <w:sz w:val="11"/>
                          </w:rPr>
                          <w:t>被保険者月数</w:t>
                        </w:r>
                        <w:r>
                          <w:rPr>
                            <w:spacing w:val="-10"/>
                            <w:sz w:val="11"/>
                          </w:rPr>
                          <w:t>）</w:t>
                        </w:r>
                      </w:p>
                    </w:txbxContent>
                  </v:textbox>
                </v:shape>
                <v:shape id="Textbox 123" o:spid="_x0000_s1110" type="#_x0000_t202" style="position:absolute;left:1460;top:2537;width:14008;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729E60C0" w14:textId="77777777" w:rsidR="00F6290A" w:rsidRDefault="00000000">
                        <w:pPr>
                          <w:spacing w:line="169" w:lineRule="exact"/>
                          <w:rPr>
                            <w:sz w:val="12"/>
                          </w:rPr>
                        </w:pPr>
                        <w:r>
                          <w:rPr>
                            <w:spacing w:val="-10"/>
                            <w:sz w:val="12"/>
                          </w:rPr>
                          <w:t>（</w:t>
                        </w:r>
                        <w:r>
                          <w:rPr>
                            <w:spacing w:val="-12"/>
                            <w:sz w:val="12"/>
                          </w:rPr>
                          <w:t>生年月日に応じた率１.</w:t>
                        </w:r>
                        <w:r>
                          <w:rPr>
                            <w:spacing w:val="-12"/>
                            <w:sz w:val="12"/>
                          </w:rPr>
                          <w:t>８７</w:t>
                        </w:r>
                        <w:r>
                          <w:rPr>
                            <w:spacing w:val="-16"/>
                            <w:sz w:val="12"/>
                          </w:rPr>
                          <w:t>５～１.０００）</w:t>
                        </w:r>
                      </w:p>
                    </w:txbxContent>
                  </v:textbox>
                </v:shape>
                <v:shape id="Textbox 124" o:spid="_x0000_s1111" type="#_x0000_t202" style="position:absolute;top:1151;width:920;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335A66EA" w14:textId="77777777" w:rsidR="00F6290A" w:rsidRDefault="00000000">
                        <w:pPr>
                          <w:spacing w:line="169" w:lineRule="exact"/>
                          <w:rPr>
                            <w:sz w:val="12"/>
                          </w:rPr>
                        </w:pPr>
                        <w:r>
                          <w:rPr>
                            <w:spacing w:val="-10"/>
                            <w:w w:val="105"/>
                            <w:sz w:val="12"/>
                          </w:rPr>
                          <w:t>（</w:t>
                        </w:r>
                      </w:p>
                    </w:txbxContent>
                  </v:textbox>
                </v:shape>
                <v:shape id="Textbox 125" o:spid="_x0000_s1112" type="#_x0000_t202" style="position:absolute;left:17031;top:392;width:3937;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" filled="f" strokeweight=".14992mm">
                  <v:textbox inset="0,0,0,0">
                    <w:txbxContent>
                      <w:p w14:paraId="40BC1876" w14:textId="77777777" w:rsidR="00F6290A" w:rsidRDefault="00000000">
                        <w:pPr>
                          <w:spacing w:line="142" w:lineRule="exact"/>
                          <w:ind w:right="-15"/>
                          <w:jc w:val="right"/>
                          <w:rPr>
                            <w:sz w:val="12"/>
                          </w:rPr>
                        </w:pPr>
                        <w:r>
                          <w:rPr>
                            <w:spacing w:val="-10"/>
                            <w:w w:val="105"/>
                            <w:sz w:val="12"/>
                          </w:rPr>
                          <w:t>月</w:t>
                        </w:r>
                      </w:p>
                    </w:txbxContent>
                  </v:textbox>
                </v:shape>
                <w10:anchorlock/>
              </v:group>
            </w:pict>
          </mc:Fallback>
        </mc:AlternateContent>
      </w:r>
    </w:p>
    <w:p w14:paraId="57B679B8" w14:textId="77777777" w:rsidR="00F6290A" w:rsidRDefault="00000000">
      <w:pPr>
        <w:spacing w:before="28" w:line="331" w:lineRule="auto"/>
        <w:ind w:left="246" w:right="819" w:hanging="14"/>
        <w:rPr>
          <w:sz w:val="12"/>
        </w:rPr>
      </w:pPr>
      <w:r>
        <w:rPr>
          <w:noProof/>
          <w:sz w:val="12"/>
        </w:rPr>
        <mc:AlternateContent>
          <mc:Choice Requires="wpg">
            <w:drawing>
              <wp:anchor distT="0" distB="0" distL="0" distR="0" simplePos="0" relativeHeight="486395392" behindDoc="1" locked="0" layoutInCell="1" allowOverlap="1" wp14:anchorId="6C2912FA" wp14:editId="7EC9F93A">
                <wp:simplePos x="0" y="0"/>
                <wp:positionH relativeFrom="page">
                  <wp:posOffset>405071</wp:posOffset>
                </wp:positionH>
                <wp:positionV relativeFrom="paragraph">
                  <wp:posOffset>364969</wp:posOffset>
                </wp:positionV>
                <wp:extent cx="2084705" cy="1282065"/>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4705" cy="1282065"/>
                          <a:chOff x="0" y="0"/>
                          <a:chExt cx="2084705" cy="1282065"/>
                        </a:xfrm>
                      </wpg:grpSpPr>
                      <wps:wsp>
                        <wps:cNvPr id="127" name="Graphic 127"/>
                        <wps:cNvSpPr/>
                        <wps:spPr>
                          <a:xfrm>
                            <a:off x="101983" y="30848"/>
                            <a:ext cx="1758314" cy="590550"/>
                          </a:xfrm>
                          <a:custGeom>
                            <a:avLst/>
                            <a:gdLst/>
                            <a:ahLst/>
                            <a:cxnLst/>
                            <a:rect l="l" t="t" r="r" b="b"/>
                            <a:pathLst>
                              <a:path w="1758314" h="590550">
                                <a:moveTo>
                                  <a:pt x="1758048" y="590549"/>
                                </a:moveTo>
                                <a:lnTo>
                                  <a:pt x="0" y="590549"/>
                                </a:lnTo>
                                <a:lnTo>
                                  <a:pt x="0" y="0"/>
                                </a:lnTo>
                                <a:lnTo>
                                  <a:pt x="1758048" y="0"/>
                                </a:lnTo>
                                <a:lnTo>
                                  <a:pt x="1758048" y="590549"/>
                                </a:lnTo>
                                <a:close/>
                              </a:path>
                            </a:pathLst>
                          </a:custGeom>
                          <a:ln w="5397">
                            <a:solidFill>
                              <a:srgbClr val="000000"/>
                            </a:solidFill>
                            <a:prstDash val="solid"/>
                          </a:ln>
                        </wps:spPr>
                        <wps:bodyPr wrap="square" lIns="0" tIns="0" rIns="0" bIns="0" rtlCol="0">
                          <a:prstTxWarp prst="textNoShape">
                            <a:avLst/>
                          </a:prstTxWarp>
                          <a:noAutofit/>
                        </wps:bodyPr>
                      </wps:wsp>
                      <wps:wsp>
                        <wps:cNvPr id="128" name="Graphic 128"/>
                        <wps:cNvSpPr/>
                        <wps:spPr>
                          <a:xfrm>
                            <a:off x="873076" y="273735"/>
                            <a:ext cx="393065" cy="92075"/>
                          </a:xfrm>
                          <a:custGeom>
                            <a:avLst/>
                            <a:gdLst/>
                            <a:ahLst/>
                            <a:cxnLst/>
                            <a:rect l="l" t="t" r="r" b="b"/>
                            <a:pathLst>
                              <a:path w="393065" h="92075">
                                <a:moveTo>
                                  <a:pt x="392544" y="92075"/>
                                </a:moveTo>
                                <a:lnTo>
                                  <a:pt x="0" y="92075"/>
                                </a:lnTo>
                                <a:lnTo>
                                  <a:pt x="0" y="0"/>
                                </a:lnTo>
                                <a:lnTo>
                                  <a:pt x="392544" y="0"/>
                                </a:lnTo>
                                <a:lnTo>
                                  <a:pt x="392544" y="92075"/>
                                </a:lnTo>
                                <a:close/>
                              </a:path>
                            </a:pathLst>
                          </a:custGeom>
                          <a:ln w="5397">
                            <a:solidFill>
                              <a:srgbClr val="000000"/>
                            </a:solidFill>
                            <a:prstDash val="solid"/>
                          </a:ln>
                        </wps:spPr>
                        <wps:bodyPr wrap="square" lIns="0" tIns="0" rIns="0" bIns="0" rtlCol="0">
                          <a:prstTxWarp prst="textNoShape">
                            <a:avLst/>
                          </a:prstTxWarp>
                          <a:noAutofit/>
                        </wps:bodyPr>
                      </wps:wsp>
                      <wps:wsp>
                        <wps:cNvPr id="129" name="Graphic 129"/>
                        <wps:cNvSpPr/>
                        <wps:spPr>
                          <a:xfrm>
                            <a:off x="1347383" y="273735"/>
                            <a:ext cx="396240" cy="92075"/>
                          </a:xfrm>
                          <a:custGeom>
                            <a:avLst/>
                            <a:gdLst/>
                            <a:ahLst/>
                            <a:cxnLst/>
                            <a:rect l="l" t="t" r="r" b="b"/>
                            <a:pathLst>
                              <a:path w="396240" h="92075">
                                <a:moveTo>
                                  <a:pt x="396138" y="92075"/>
                                </a:moveTo>
                                <a:lnTo>
                                  <a:pt x="0" y="92075"/>
                                </a:lnTo>
                                <a:lnTo>
                                  <a:pt x="0" y="0"/>
                                </a:lnTo>
                                <a:lnTo>
                                  <a:pt x="396138" y="0"/>
                                </a:lnTo>
                                <a:lnTo>
                                  <a:pt x="396138" y="92075"/>
                                </a:lnTo>
                                <a:close/>
                              </a:path>
                            </a:pathLst>
                          </a:custGeom>
                          <a:ln w="5397">
                            <a:solidFill>
                              <a:srgbClr val="000000"/>
                            </a:solidFill>
                            <a:prstDash val="solid"/>
                          </a:ln>
                        </wps:spPr>
                        <wps:bodyPr wrap="square" lIns="0" tIns="0" rIns="0" bIns="0" rtlCol="0">
                          <a:prstTxWarp prst="textNoShape">
                            <a:avLst/>
                          </a:prstTxWarp>
                          <a:noAutofit/>
                        </wps:bodyPr>
                      </wps:wsp>
                      <wps:wsp>
                        <wps:cNvPr id="130" name="Graphic 130"/>
                        <wps:cNvSpPr/>
                        <wps:spPr>
                          <a:xfrm>
                            <a:off x="873071" y="386452"/>
                            <a:ext cx="393065" cy="1270"/>
                          </a:xfrm>
                          <a:custGeom>
                            <a:avLst/>
                            <a:gdLst/>
                            <a:ahLst/>
                            <a:cxnLst/>
                            <a:rect l="l" t="t" r="r" b="b"/>
                            <a:pathLst>
                              <a:path w="393065">
                                <a:moveTo>
                                  <a:pt x="0" y="0"/>
                                </a:moveTo>
                                <a:lnTo>
                                  <a:pt x="392544" y="0"/>
                                </a:lnTo>
                              </a:path>
                            </a:pathLst>
                          </a:custGeom>
                          <a:ln w="5397">
                            <a:solidFill>
                              <a:srgbClr val="000000"/>
                            </a:solidFill>
                            <a:prstDash val="solid"/>
                          </a:ln>
                        </wps:spPr>
                        <wps:bodyPr wrap="square" lIns="0" tIns="0" rIns="0" bIns="0" rtlCol="0">
                          <a:prstTxWarp prst="textNoShape">
                            <a:avLst/>
                          </a:prstTxWarp>
                          <a:noAutofit/>
                        </wps:bodyPr>
                      </wps:wsp>
                      <wps:wsp>
                        <wps:cNvPr id="131" name="Graphic 131"/>
                        <wps:cNvSpPr/>
                        <wps:spPr>
                          <a:xfrm>
                            <a:off x="756030" y="418405"/>
                            <a:ext cx="79375" cy="78105"/>
                          </a:xfrm>
                          <a:custGeom>
                            <a:avLst/>
                            <a:gdLst/>
                            <a:ahLst/>
                            <a:cxnLst/>
                            <a:rect l="l" t="t" r="r" b="b"/>
                            <a:pathLst>
                              <a:path w="79375" h="78105">
                                <a:moveTo>
                                  <a:pt x="0" y="77584"/>
                                </a:moveTo>
                                <a:lnTo>
                                  <a:pt x="78752" y="0"/>
                                </a:lnTo>
                              </a:path>
                            </a:pathLst>
                          </a:custGeom>
                          <a:ln w="5397">
                            <a:solidFill>
                              <a:srgbClr val="000000"/>
                            </a:solidFill>
                            <a:prstDash val="solid"/>
                          </a:ln>
                        </wps:spPr>
                        <wps:bodyPr wrap="square" lIns="0" tIns="0" rIns="0" bIns="0" rtlCol="0">
                          <a:prstTxWarp prst="textNoShape">
                            <a:avLst/>
                          </a:prstTxWarp>
                          <a:noAutofit/>
                        </wps:bodyPr>
                      </wps:wsp>
                      <wps:wsp>
                        <wps:cNvPr id="132" name="Graphic 132"/>
                        <wps:cNvSpPr/>
                        <wps:spPr>
                          <a:xfrm>
                            <a:off x="810273" y="391213"/>
                            <a:ext cx="52705" cy="52069"/>
                          </a:xfrm>
                          <a:custGeom>
                            <a:avLst/>
                            <a:gdLst/>
                            <a:ahLst/>
                            <a:cxnLst/>
                            <a:rect l="l" t="t" r="r" b="b"/>
                            <a:pathLst>
                              <a:path w="52705" h="52069">
                                <a:moveTo>
                                  <a:pt x="52120" y="0"/>
                                </a:moveTo>
                                <a:lnTo>
                                  <a:pt x="0" y="13538"/>
                                </a:lnTo>
                                <a:lnTo>
                                  <a:pt x="37795" y="51904"/>
                                </a:lnTo>
                                <a:lnTo>
                                  <a:pt x="52120"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873076" y="869467"/>
                            <a:ext cx="393065" cy="92075"/>
                          </a:xfrm>
                          <a:custGeom>
                            <a:avLst/>
                            <a:gdLst/>
                            <a:ahLst/>
                            <a:cxnLst/>
                            <a:rect l="l" t="t" r="r" b="b"/>
                            <a:pathLst>
                              <a:path w="393065" h="92075">
                                <a:moveTo>
                                  <a:pt x="392544" y="92074"/>
                                </a:moveTo>
                                <a:lnTo>
                                  <a:pt x="0" y="92074"/>
                                </a:lnTo>
                                <a:lnTo>
                                  <a:pt x="0" y="0"/>
                                </a:lnTo>
                                <a:lnTo>
                                  <a:pt x="392544" y="0"/>
                                </a:lnTo>
                                <a:lnTo>
                                  <a:pt x="392544" y="92074"/>
                                </a:lnTo>
                                <a:close/>
                              </a:path>
                            </a:pathLst>
                          </a:custGeom>
                          <a:ln w="5397">
                            <a:solidFill>
                              <a:srgbClr val="000000"/>
                            </a:solidFill>
                            <a:prstDash val="solid"/>
                          </a:ln>
                        </wps:spPr>
                        <wps:bodyPr wrap="square" lIns="0" tIns="0" rIns="0" bIns="0" rtlCol="0">
                          <a:prstTxWarp prst="textNoShape">
                            <a:avLst/>
                          </a:prstTxWarp>
                          <a:noAutofit/>
                        </wps:bodyPr>
                      </wps:wsp>
                      <wps:wsp>
                        <wps:cNvPr id="134" name="Graphic 134"/>
                        <wps:cNvSpPr/>
                        <wps:spPr>
                          <a:xfrm>
                            <a:off x="1347383" y="869467"/>
                            <a:ext cx="396240" cy="92075"/>
                          </a:xfrm>
                          <a:custGeom>
                            <a:avLst/>
                            <a:gdLst/>
                            <a:ahLst/>
                            <a:cxnLst/>
                            <a:rect l="l" t="t" r="r" b="b"/>
                            <a:pathLst>
                              <a:path w="396240" h="92075">
                                <a:moveTo>
                                  <a:pt x="396138" y="92074"/>
                                </a:moveTo>
                                <a:lnTo>
                                  <a:pt x="0" y="92074"/>
                                </a:lnTo>
                                <a:lnTo>
                                  <a:pt x="0" y="0"/>
                                </a:lnTo>
                                <a:lnTo>
                                  <a:pt x="396138" y="0"/>
                                </a:lnTo>
                                <a:lnTo>
                                  <a:pt x="396138" y="92074"/>
                                </a:lnTo>
                                <a:close/>
                              </a:path>
                            </a:pathLst>
                          </a:custGeom>
                          <a:ln w="5397">
                            <a:solidFill>
                              <a:srgbClr val="000000"/>
                            </a:solidFill>
                            <a:prstDash val="solid"/>
                          </a:ln>
                        </wps:spPr>
                        <wps:bodyPr wrap="square" lIns="0" tIns="0" rIns="0" bIns="0" rtlCol="0">
                          <a:prstTxWarp prst="textNoShape">
                            <a:avLst/>
                          </a:prstTxWarp>
                          <a:noAutofit/>
                        </wps:bodyPr>
                      </wps:wsp>
                      <wps:wsp>
                        <wps:cNvPr id="135" name="Graphic 135"/>
                        <wps:cNvSpPr/>
                        <wps:spPr>
                          <a:xfrm>
                            <a:off x="873071" y="982179"/>
                            <a:ext cx="393065" cy="1270"/>
                          </a:xfrm>
                          <a:custGeom>
                            <a:avLst/>
                            <a:gdLst/>
                            <a:ahLst/>
                            <a:cxnLst/>
                            <a:rect l="l" t="t" r="r" b="b"/>
                            <a:pathLst>
                              <a:path w="393065">
                                <a:moveTo>
                                  <a:pt x="0" y="0"/>
                                </a:moveTo>
                                <a:lnTo>
                                  <a:pt x="392544" y="0"/>
                                </a:lnTo>
                              </a:path>
                            </a:pathLst>
                          </a:custGeom>
                          <a:ln w="5397">
                            <a:solidFill>
                              <a:srgbClr val="000000"/>
                            </a:solidFill>
                            <a:prstDash val="solid"/>
                          </a:ln>
                        </wps:spPr>
                        <wps:bodyPr wrap="square" lIns="0" tIns="0" rIns="0" bIns="0" rtlCol="0">
                          <a:prstTxWarp prst="textNoShape">
                            <a:avLst/>
                          </a:prstTxWarp>
                          <a:noAutofit/>
                        </wps:bodyPr>
                      </wps:wsp>
                      <wps:wsp>
                        <wps:cNvPr id="136" name="Graphic 136"/>
                        <wps:cNvSpPr/>
                        <wps:spPr>
                          <a:xfrm>
                            <a:off x="784605" y="1012921"/>
                            <a:ext cx="95885" cy="86995"/>
                          </a:xfrm>
                          <a:custGeom>
                            <a:avLst/>
                            <a:gdLst/>
                            <a:ahLst/>
                            <a:cxnLst/>
                            <a:rect l="l" t="t" r="r" b="b"/>
                            <a:pathLst>
                              <a:path w="95885" h="86995">
                                <a:moveTo>
                                  <a:pt x="0" y="86677"/>
                                </a:moveTo>
                                <a:lnTo>
                                  <a:pt x="95885" y="0"/>
                                </a:lnTo>
                              </a:path>
                            </a:pathLst>
                          </a:custGeom>
                          <a:ln w="5397">
                            <a:solidFill>
                              <a:srgbClr val="000000"/>
                            </a:solidFill>
                            <a:prstDash val="solid"/>
                          </a:ln>
                        </wps:spPr>
                        <wps:bodyPr wrap="square" lIns="0" tIns="0" rIns="0" bIns="0" rtlCol="0">
                          <a:prstTxWarp prst="textNoShape">
                            <a:avLst/>
                          </a:prstTxWarp>
                          <a:noAutofit/>
                        </wps:bodyPr>
                      </wps:wsp>
                      <wps:wsp>
                        <wps:cNvPr id="137" name="Graphic 137"/>
                        <wps:cNvSpPr/>
                        <wps:spPr>
                          <a:xfrm>
                            <a:off x="856593" y="986938"/>
                            <a:ext cx="52705" cy="51435"/>
                          </a:xfrm>
                          <a:custGeom>
                            <a:avLst/>
                            <a:gdLst/>
                            <a:ahLst/>
                            <a:cxnLst/>
                            <a:rect l="l" t="t" r="r" b="b"/>
                            <a:pathLst>
                              <a:path w="52705" h="51435">
                                <a:moveTo>
                                  <a:pt x="52641" y="0"/>
                                </a:moveTo>
                                <a:lnTo>
                                  <a:pt x="0" y="11302"/>
                                </a:lnTo>
                                <a:lnTo>
                                  <a:pt x="36106" y="51244"/>
                                </a:lnTo>
                                <a:lnTo>
                                  <a:pt x="52641"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2698" y="2698"/>
                            <a:ext cx="126364" cy="641350"/>
                          </a:xfrm>
                          <a:custGeom>
                            <a:avLst/>
                            <a:gdLst/>
                            <a:ahLst/>
                            <a:cxnLst/>
                            <a:rect l="l" t="t" r="r" b="b"/>
                            <a:pathLst>
                              <a:path w="126364" h="641350">
                                <a:moveTo>
                                  <a:pt x="125996" y="640803"/>
                                </a:moveTo>
                                <a:lnTo>
                                  <a:pt x="76954" y="631007"/>
                                </a:lnTo>
                                <a:lnTo>
                                  <a:pt x="36904" y="604291"/>
                                </a:lnTo>
                                <a:lnTo>
                                  <a:pt x="9901" y="564669"/>
                                </a:lnTo>
                                <a:lnTo>
                                  <a:pt x="0" y="516153"/>
                                </a:lnTo>
                                <a:lnTo>
                                  <a:pt x="0" y="124663"/>
                                </a:lnTo>
                                <a:lnTo>
                                  <a:pt x="9901" y="76139"/>
                                </a:lnTo>
                                <a:lnTo>
                                  <a:pt x="36904" y="36514"/>
                                </a:lnTo>
                                <a:lnTo>
                                  <a:pt x="76954" y="9797"/>
                                </a:lnTo>
                                <a:lnTo>
                                  <a:pt x="125996" y="0"/>
                                </a:lnTo>
                              </a:path>
                            </a:pathLst>
                          </a:custGeom>
                          <a:ln w="5397">
                            <a:solidFill>
                              <a:srgbClr val="000000"/>
                            </a:solidFill>
                            <a:prstDash val="solid"/>
                          </a:ln>
                        </wps:spPr>
                        <wps:bodyPr wrap="square" lIns="0" tIns="0" rIns="0" bIns="0" rtlCol="0">
                          <a:prstTxWarp prst="textNoShape">
                            <a:avLst/>
                          </a:prstTxWarp>
                          <a:noAutofit/>
                        </wps:bodyPr>
                      </wps:wsp>
                      <wps:wsp>
                        <wps:cNvPr id="139" name="Graphic 139"/>
                        <wps:cNvSpPr/>
                        <wps:spPr>
                          <a:xfrm>
                            <a:off x="1955716" y="638064"/>
                            <a:ext cx="126364" cy="641350"/>
                          </a:xfrm>
                          <a:custGeom>
                            <a:avLst/>
                            <a:gdLst/>
                            <a:ahLst/>
                            <a:cxnLst/>
                            <a:rect l="l" t="t" r="r" b="b"/>
                            <a:pathLst>
                              <a:path w="126364" h="641350">
                                <a:moveTo>
                                  <a:pt x="0" y="0"/>
                                </a:moveTo>
                                <a:lnTo>
                                  <a:pt x="49047" y="9795"/>
                                </a:lnTo>
                                <a:lnTo>
                                  <a:pt x="89096" y="36507"/>
                                </a:lnTo>
                                <a:lnTo>
                                  <a:pt x="116096" y="76129"/>
                                </a:lnTo>
                                <a:lnTo>
                                  <a:pt x="125996" y="124650"/>
                                </a:lnTo>
                                <a:lnTo>
                                  <a:pt x="125996" y="516140"/>
                                </a:lnTo>
                                <a:lnTo>
                                  <a:pt x="116096" y="564664"/>
                                </a:lnTo>
                                <a:lnTo>
                                  <a:pt x="89096" y="604289"/>
                                </a:lnTo>
                                <a:lnTo>
                                  <a:pt x="49047" y="631006"/>
                                </a:lnTo>
                                <a:lnTo>
                                  <a:pt x="0" y="640803"/>
                                </a:lnTo>
                              </a:path>
                            </a:pathLst>
                          </a:custGeom>
                          <a:ln w="5397">
                            <a:solidFill>
                              <a:srgbClr val="000000"/>
                            </a:solidFill>
                            <a:prstDash val="solid"/>
                          </a:ln>
                        </wps:spPr>
                        <wps:bodyPr wrap="square" lIns="0" tIns="0" rIns="0" bIns="0" rtlCol="0">
                          <a:prstTxWarp prst="textNoShape">
                            <a:avLst/>
                          </a:prstTxWarp>
                          <a:noAutofit/>
                        </wps:bodyPr>
                      </wps:wsp>
                      <wps:wsp>
                        <wps:cNvPr id="140" name="Textbox 140"/>
                        <wps:cNvSpPr txBox="1"/>
                        <wps:spPr>
                          <a:xfrm>
                            <a:off x="0" y="0"/>
                            <a:ext cx="1863089" cy="646430"/>
                          </a:xfrm>
                          <a:prstGeom prst="rect">
                            <a:avLst/>
                          </a:prstGeom>
                        </wps:spPr>
                        <wps:txbx>
                          <w:txbxContent>
                            <w:p w14:paraId="1854803A" w14:textId="77777777" w:rsidR="00F6290A" w:rsidRDefault="00000000">
                              <w:pPr>
                                <w:spacing w:before="88"/>
                                <w:ind w:left="138"/>
                                <w:rPr>
                                  <w:sz w:val="12"/>
                                </w:rPr>
                              </w:pPr>
                              <w:r>
                                <w:rPr>
                                  <w:sz w:val="12"/>
                                </w:rPr>
                                <w:t>（</w:t>
                              </w:r>
                              <w:r>
                                <w:rPr>
                                  <w:sz w:val="12"/>
                                </w:rPr>
                                <w:t>平成１５年３月以前の被保険者期間分</w:t>
                              </w:r>
                              <w:r>
                                <w:rPr>
                                  <w:spacing w:val="-10"/>
                                  <w:sz w:val="12"/>
                                </w:rPr>
                                <w:t>）</w:t>
                              </w:r>
                            </w:p>
                            <w:p w14:paraId="7CC7FF71" w14:textId="77777777" w:rsidR="00F6290A" w:rsidRDefault="00000000">
                              <w:pPr>
                                <w:tabs>
                                  <w:tab w:val="left" w:pos="1857"/>
                                  <w:tab w:val="left" w:pos="2477"/>
                                </w:tabs>
                                <w:spacing w:before="83" w:line="201" w:lineRule="exact"/>
                                <w:ind w:right="51"/>
                                <w:jc w:val="right"/>
                                <w:rPr>
                                  <w:sz w:val="12"/>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p>
                            <w:p w14:paraId="1F9F921B" w14:textId="77777777" w:rsidR="00F6290A" w:rsidRDefault="00000000">
                              <w:pPr>
                                <w:spacing w:line="172" w:lineRule="exact"/>
                                <w:ind w:right="51"/>
                                <w:jc w:val="right"/>
                                <w:rPr>
                                  <w:sz w:val="11"/>
                                </w:rPr>
                              </w:pPr>
                              <w:r>
                                <w:rPr>
                                  <w:spacing w:val="3"/>
                                  <w:sz w:val="12"/>
                                </w:rPr>
                                <w:t xml:space="preserve">１０００ </w:t>
                              </w:r>
                              <w:r>
                                <w:rPr>
                                  <w:spacing w:val="-6"/>
                                  <w:sz w:val="11"/>
                                </w:rPr>
                                <w:t>（被保険者月数</w:t>
                              </w:r>
                              <w:r>
                                <w:rPr>
                                  <w:spacing w:val="-10"/>
                                  <w:sz w:val="11"/>
                                </w:rPr>
                                <w:t>）</w:t>
                              </w:r>
                            </w:p>
                            <w:p w14:paraId="47B4D99E" w14:textId="77777777" w:rsidR="00F6290A" w:rsidRDefault="00000000">
                              <w:pPr>
                                <w:spacing w:line="164" w:lineRule="exact"/>
                                <w:ind w:left="145"/>
                                <w:rPr>
                                  <w:sz w:val="11"/>
                                </w:rPr>
                              </w:pPr>
                              <w:r>
                                <w:rPr>
                                  <w:spacing w:val="-2"/>
                                  <w:sz w:val="11"/>
                                </w:rPr>
                                <w:t>（旧乗率の総報酬前給付乗率９.５～７.１２５）</w:t>
                              </w:r>
                            </w:p>
                          </w:txbxContent>
                        </wps:txbx>
                        <wps:bodyPr wrap="square" lIns="0" tIns="0" rIns="0" bIns="0" rtlCol="0">
                          <a:noAutofit/>
                        </wps:bodyPr>
                      </wps:wsp>
                      <wps:wsp>
                        <wps:cNvPr id="141" name="Textbox 141"/>
                        <wps:cNvSpPr txBox="1"/>
                        <wps:spPr>
                          <a:xfrm>
                            <a:off x="101983" y="666216"/>
                            <a:ext cx="1863089" cy="590550"/>
                          </a:xfrm>
                          <a:prstGeom prst="rect">
                            <a:avLst/>
                          </a:prstGeom>
                          <a:ln w="5397">
                            <a:solidFill>
                              <a:srgbClr val="000000"/>
                            </a:solidFill>
                            <a:prstDash val="solid"/>
                          </a:ln>
                        </wps:spPr>
                        <wps:txbx>
                          <w:txbxContent>
                            <w:p w14:paraId="1DCEA85B" w14:textId="77777777" w:rsidR="00F6290A" w:rsidRDefault="00000000">
                              <w:pPr>
                                <w:spacing w:before="18"/>
                                <w:ind w:left="-27"/>
                                <w:rPr>
                                  <w:sz w:val="12"/>
                                </w:rPr>
                              </w:pPr>
                              <w:r>
                                <w:rPr>
                                  <w:sz w:val="12"/>
                                </w:rPr>
                                <w:t>（平成１５年４月以降の被保険者期間分</w:t>
                              </w:r>
                              <w:r>
                                <w:rPr>
                                  <w:spacing w:val="-10"/>
                                  <w:sz w:val="12"/>
                                </w:rPr>
                                <w:t>）</w:t>
                              </w:r>
                            </w:p>
                            <w:p w14:paraId="1C1D7E3C" w14:textId="77777777" w:rsidR="00F6290A" w:rsidRDefault="00000000">
                              <w:pPr>
                                <w:tabs>
                                  <w:tab w:val="left" w:pos="1830"/>
                                  <w:tab w:val="left" w:pos="2450"/>
                                </w:tabs>
                                <w:spacing w:before="38" w:line="201" w:lineRule="exact"/>
                                <w:ind w:left="-27"/>
                                <w:rPr>
                                  <w:sz w:val="12"/>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p>
                            <w:p w14:paraId="32807660" w14:textId="77777777" w:rsidR="00F6290A" w:rsidRDefault="00000000">
                              <w:pPr>
                                <w:tabs>
                                  <w:tab w:val="left" w:pos="1932"/>
                                </w:tabs>
                                <w:spacing w:line="201" w:lineRule="exact"/>
                                <w:ind w:left="1328"/>
                                <w:rPr>
                                  <w:sz w:val="11"/>
                                </w:rPr>
                              </w:pPr>
                              <w:r>
                                <w:rPr>
                                  <w:spacing w:val="-4"/>
                                  <w:sz w:val="12"/>
                                </w:rPr>
                                <w:t>１０００</w:t>
                              </w:r>
                              <w:r>
                                <w:rPr>
                                  <w:sz w:val="12"/>
                                </w:rPr>
                                <w:tab/>
                              </w:r>
                              <w:r>
                                <w:rPr>
                                  <w:sz w:val="11"/>
                                </w:rPr>
                                <w:t>（被保険者月数</w:t>
                              </w:r>
                              <w:r>
                                <w:rPr>
                                  <w:spacing w:val="-10"/>
                                  <w:sz w:val="11"/>
                                </w:rPr>
                                <w:t>）</w:t>
                              </w:r>
                            </w:p>
                            <w:p w14:paraId="054A0BA8" w14:textId="77777777" w:rsidR="00F6290A" w:rsidRDefault="00000000">
                              <w:pPr>
                                <w:spacing w:before="4"/>
                                <w:ind w:left="-20"/>
                                <w:rPr>
                                  <w:sz w:val="11"/>
                                </w:rPr>
                              </w:pPr>
                              <w:r>
                                <w:rPr>
                                  <w:sz w:val="11"/>
                                </w:rPr>
                                <w:t>（</w:t>
                              </w:r>
                              <w:r>
                                <w:rPr>
                                  <w:spacing w:val="-1"/>
                                  <w:sz w:val="11"/>
                                </w:rPr>
                                <w:t xml:space="preserve">旧乗率の総報酬前給付乗率 </w:t>
                              </w:r>
                              <w:r>
                                <w:rPr>
                                  <w:spacing w:val="-2"/>
                                  <w:sz w:val="11"/>
                                </w:rPr>
                                <w:t>7.308～5.481）</w:t>
                              </w:r>
                            </w:p>
                          </w:txbxContent>
                        </wps:txbx>
                        <wps:bodyPr wrap="square" lIns="0" tIns="0" rIns="0" bIns="0" rtlCol="0">
                          <a:noAutofit/>
                        </wps:bodyPr>
                      </wps:wsp>
                    </wpg:wgp>
                  </a:graphicData>
                </a:graphic>
              </wp:anchor>
            </w:drawing>
          </mc:Choice>
          <mc:Fallback>
            <w:pict>
              <v:group w14:anchorId="6C2912FA" id="Group 126" o:spid="_x0000_s1113" style="position:absolute;left:0;text-align:left;margin-left:31.9pt;margin-top:28.75pt;width:164.15pt;height:100.95pt;z-index:-16921088;mso-wrap-distance-left:0;mso-wrap-distance-right:0;mso-position-horizontal-relative:page;mso-position-vertical-relative:text" coordsize="20847,12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">
                <v:shape id="Graphic 127" o:spid="_x0000_s1114" style="position:absolute;left:1019;top:308;width:17583;height:5905;visibility:visible;mso-wrap-style:square;v-text-anchor:top" coordsize="1758314,59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" path="m1758048,590549l,590549,,,1758048,r,590549xe" filled="f" strokeweight=".14992mm">
                  <v:path arrowok="t"/>
                </v:shape>
                <v:shape id="Graphic 128" o:spid="_x0000_s1115" style="position:absolute;left:8730;top:2737;width:3931;height:921;visibility:visible;mso-wrap-style:square;v-text-anchor:top" coordsize="393065,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" path="m392544,92075l,92075,,,392544,r,92075xe" filled="f" strokeweight=".14992mm">
                  <v:path arrowok="t"/>
                </v:shape>
                <v:shape id="Graphic 129" o:spid="_x0000_s1116" style="position:absolute;left:13473;top:2737;width:3963;height:921;visibility:visible;mso-wrap-style:square;v-text-anchor:top" coordsize="39624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" path="m396138,92075l,92075,,,396138,r,92075xe" filled="f" strokeweight=".14992mm">
                  <v:path arrowok="t"/>
                </v:shape>
                <v:shape id="Graphic 130" o:spid="_x0000_s1117" style="position:absolute;left:8730;top:3864;width:3931;height:13;visibility:visible;mso-wrap-style:square;v-text-anchor:top" coordsize="393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" path="m,l392544,e" filled="f" strokeweight=".14992mm">
                  <v:path arrowok="t"/>
                </v:shape>
                <v:shape id="Graphic 131" o:spid="_x0000_s1118" style="position:absolute;left:7560;top:4184;width:794;height:781;visibility:visible;mso-wrap-style:square;v-text-anchor:top" coordsize="7937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" path="m,77584l78752,e" filled="f" strokeweight=".14992mm">
                  <v:path arrowok="t"/>
                </v:shape>
                <v:shape id="Graphic 132" o:spid="_x0000_s1119" style="position:absolute;left:8102;top:3912;width:527;height:520;visibility:visible;mso-wrap-style:square;v-text-anchor:top" coordsize="5270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" path="m52120,l,13538,37795,51904,52120,xe" fillcolor="black" stroked="f">
                  <v:path arrowok="t"/>
                </v:shape>
                <v:shape id="Graphic 133" o:spid="_x0000_s1120" style="position:absolute;left:8730;top:8694;width:3931;height:921;visibility:visible;mso-wrap-style:square;v-text-anchor:top" coordsize="393065,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" path="m392544,92074l,92074,,,392544,r,92074xe" filled="f" strokeweight=".14992mm">
                  <v:path arrowok="t"/>
                </v:shape>
                <v:shape id="Graphic 134" o:spid="_x0000_s1121" style="position:absolute;left:13473;top:8694;width:3963;height:921;visibility:visible;mso-wrap-style:square;v-text-anchor:top" coordsize="39624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" path="m396138,92074l,92074,,,396138,r,92074xe" filled="f" strokeweight=".14992mm">
                  <v:path arrowok="t"/>
                </v:shape>
                <v:shape id="Graphic 135" o:spid="_x0000_s1122" style="position:absolute;left:8730;top:9821;width:3931;height:13;visibility:visible;mso-wrap-style:square;v-text-anchor:top" coordsize="393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" path="m,l392544,e" filled="f" strokeweight=".14992mm">
                  <v:path arrowok="t"/>
                </v:shape>
                <v:shape id="Graphic 136" o:spid="_x0000_s1123" style="position:absolute;left:7846;top:10129;width:958;height:870;visibility:visible;mso-wrap-style:square;v-text-anchor:top" coordsize="9588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" path="m,86677l95885,e" filled="f" strokeweight=".14992mm">
                  <v:path arrowok="t"/>
                </v:shape>
                <v:shape id="Graphic 137" o:spid="_x0000_s1124" style="position:absolute;left:8565;top:9869;width:527;height:514;visibility:visible;mso-wrap-style:square;v-text-anchor:top" coordsize="5270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" path="m52641,l,11302,36106,51244,52641,xe" fillcolor="black" stroked="f">
                  <v:path arrowok="t"/>
                </v:shape>
                <v:shape id="Graphic 138" o:spid="_x0000_s1125" style="position:absolute;left:26;top:26;width:1264;height:6414;visibility:visible;mso-wrap-style:square;v-text-anchor:top" coordsize="126364,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" path="m125996,640803l76954,631007,36904,604291,9901,564669,,516153,,124663,9901,76139,36904,36514,76954,9797,125996,e" filled="f" strokeweight=".14992mm">
                  <v:path arrowok="t"/>
                </v:shape>
                <v:shape id="Graphic 139" o:spid="_x0000_s1126" style="position:absolute;left:19557;top:6380;width:1263;height:6414;visibility:visible;mso-wrap-style:square;v-text-anchor:top" coordsize="126364,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" path="m,l49047,9795,89096,36507r27000,39622l125996,124650r,391490l116096,564664,89096,604289,49047,631006,,640803e" filled="f" strokeweight=".14992mm">
                  <v:path arrowok="t"/>
                </v:shape>
                <v:shape id="Textbox 140" o:spid="_x0000_s1127" type="#_x0000_t202" style="position:absolute;width:18630;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1854803A" w14:textId="77777777" w:rsidR="00F6290A" w:rsidRDefault="00000000">
                        <w:pPr>
                          <w:spacing w:before="88"/>
                          <w:ind w:left="138"/>
                          <w:rPr>
                            <w:sz w:val="12"/>
                          </w:rPr>
                        </w:pPr>
                        <w:r>
                          <w:rPr>
                            <w:sz w:val="12"/>
                          </w:rPr>
                          <w:t>（</w:t>
                        </w:r>
                        <w:r>
                          <w:rPr>
                            <w:sz w:val="12"/>
                          </w:rPr>
                          <w:t>平成１５年３月以前の被保険者期間分</w:t>
                        </w:r>
                        <w:r>
                          <w:rPr>
                            <w:spacing w:val="-10"/>
                            <w:sz w:val="12"/>
                          </w:rPr>
                          <w:t>）</w:t>
                        </w:r>
                      </w:p>
                      <w:p w14:paraId="7CC7FF71" w14:textId="77777777" w:rsidR="00F6290A" w:rsidRDefault="00000000">
                        <w:pPr>
                          <w:tabs>
                            <w:tab w:val="left" w:pos="1857"/>
                            <w:tab w:val="left" w:pos="2477"/>
                          </w:tabs>
                          <w:spacing w:before="83" w:line="201" w:lineRule="exact"/>
                          <w:ind w:right="51"/>
                          <w:jc w:val="right"/>
                          <w:rPr>
                            <w:sz w:val="12"/>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p>
                      <w:p w14:paraId="1F9F921B" w14:textId="77777777" w:rsidR="00F6290A" w:rsidRDefault="00000000">
                        <w:pPr>
                          <w:spacing w:line="172" w:lineRule="exact"/>
                          <w:ind w:right="51"/>
                          <w:jc w:val="right"/>
                          <w:rPr>
                            <w:sz w:val="11"/>
                          </w:rPr>
                        </w:pPr>
                        <w:r>
                          <w:rPr>
                            <w:spacing w:val="3"/>
                            <w:sz w:val="12"/>
                          </w:rPr>
                          <w:t xml:space="preserve">１０００ </w:t>
                        </w:r>
                        <w:r>
                          <w:rPr>
                            <w:spacing w:val="-6"/>
                            <w:sz w:val="11"/>
                          </w:rPr>
                          <w:t>（被保険者月数</w:t>
                        </w:r>
                        <w:r>
                          <w:rPr>
                            <w:spacing w:val="-10"/>
                            <w:sz w:val="11"/>
                          </w:rPr>
                          <w:t>）</w:t>
                        </w:r>
                      </w:p>
                      <w:p w14:paraId="47B4D99E" w14:textId="77777777" w:rsidR="00F6290A" w:rsidRDefault="00000000">
                        <w:pPr>
                          <w:spacing w:line="164" w:lineRule="exact"/>
                          <w:ind w:left="145"/>
                          <w:rPr>
                            <w:sz w:val="11"/>
                          </w:rPr>
                        </w:pPr>
                        <w:r>
                          <w:rPr>
                            <w:spacing w:val="-2"/>
                            <w:sz w:val="11"/>
                          </w:rPr>
                          <w:t>（旧乗率の総報酬前給付乗率９.５～７.１２５）</w:t>
                        </w:r>
                      </w:p>
                    </w:txbxContent>
                  </v:textbox>
                </v:shape>
                <v:shape id="Textbox 141" o:spid="_x0000_s1128" type="#_x0000_t202" style="position:absolute;left:1019;top:6662;width:18631;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" filled="f" strokeweight=".14992mm">
                  <v:textbox inset="0,0,0,0">
                    <w:txbxContent>
                      <w:p w14:paraId="1DCEA85B" w14:textId="77777777" w:rsidR="00F6290A" w:rsidRDefault="00000000">
                        <w:pPr>
                          <w:spacing w:before="18"/>
                          <w:ind w:left="-27"/>
                          <w:rPr>
                            <w:sz w:val="12"/>
                          </w:rPr>
                        </w:pPr>
                        <w:r>
                          <w:rPr>
                            <w:sz w:val="12"/>
                          </w:rPr>
                          <w:t>（平成１５年４月以降の被保険者期間分</w:t>
                        </w:r>
                        <w:r>
                          <w:rPr>
                            <w:spacing w:val="-10"/>
                            <w:sz w:val="12"/>
                          </w:rPr>
                          <w:t>）</w:t>
                        </w:r>
                      </w:p>
                      <w:p w14:paraId="1C1D7E3C" w14:textId="77777777" w:rsidR="00F6290A" w:rsidRDefault="00000000">
                        <w:pPr>
                          <w:tabs>
                            <w:tab w:val="left" w:pos="1830"/>
                            <w:tab w:val="left" w:pos="2450"/>
                          </w:tabs>
                          <w:spacing w:before="38" w:line="201" w:lineRule="exact"/>
                          <w:ind w:left="-27"/>
                          <w:rPr>
                            <w:sz w:val="12"/>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p>
                      <w:p w14:paraId="32807660" w14:textId="77777777" w:rsidR="00F6290A" w:rsidRDefault="00000000">
                        <w:pPr>
                          <w:tabs>
                            <w:tab w:val="left" w:pos="1932"/>
                          </w:tabs>
                          <w:spacing w:line="201" w:lineRule="exact"/>
                          <w:ind w:left="1328"/>
                          <w:rPr>
                            <w:sz w:val="11"/>
                          </w:rPr>
                        </w:pPr>
                        <w:r>
                          <w:rPr>
                            <w:spacing w:val="-4"/>
                            <w:sz w:val="12"/>
                          </w:rPr>
                          <w:t>１０００</w:t>
                        </w:r>
                        <w:r>
                          <w:rPr>
                            <w:sz w:val="12"/>
                          </w:rPr>
                          <w:tab/>
                        </w:r>
                        <w:r>
                          <w:rPr>
                            <w:sz w:val="11"/>
                          </w:rPr>
                          <w:t>（被保険者月数</w:t>
                        </w:r>
                        <w:r>
                          <w:rPr>
                            <w:spacing w:val="-10"/>
                            <w:sz w:val="11"/>
                          </w:rPr>
                          <w:t>）</w:t>
                        </w:r>
                      </w:p>
                      <w:p w14:paraId="054A0BA8" w14:textId="77777777" w:rsidR="00F6290A" w:rsidRDefault="00000000">
                        <w:pPr>
                          <w:spacing w:before="4"/>
                          <w:ind w:left="-20"/>
                          <w:rPr>
                            <w:sz w:val="11"/>
                          </w:rPr>
                        </w:pPr>
                        <w:r>
                          <w:rPr>
                            <w:sz w:val="11"/>
                          </w:rPr>
                          <w:t>（</w:t>
                        </w:r>
                        <w:r>
                          <w:rPr>
                            <w:spacing w:val="-1"/>
                            <w:sz w:val="11"/>
                          </w:rPr>
                          <w:t xml:space="preserve">旧乗率の総報酬前給付乗率 </w:t>
                        </w:r>
                        <w:r>
                          <w:rPr>
                            <w:spacing w:val="-2"/>
                            <w:sz w:val="11"/>
                          </w:rPr>
                          <w:t>7.308～5.481）</w:t>
                        </w:r>
                      </w:p>
                    </w:txbxContent>
                  </v:textbox>
                </v:shape>
                <w10:wrap anchorx="page"/>
              </v:group>
            </w:pict>
          </mc:Fallback>
        </mc:AlternateContent>
      </w:r>
      <w:r>
        <w:rPr>
          <w:sz w:val="12"/>
        </w:rPr>
        <w:t>＝</w:t>
      </w:r>
      <w:r>
        <w:rPr>
          <w:noProof/>
          <w:position w:val="-3"/>
          <w:sz w:val="12"/>
        </w:rPr>
        <w:drawing>
          <wp:inline distT="0" distB="0" distL="0" distR="0" wp14:anchorId="256B2261" wp14:editId="1A12A3E7">
            <wp:extent cx="702741" cy="102234"/>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60" cstate="print"/>
                    <a:stretch>
                      <a:fillRect/>
                    </a:stretch>
                  </pic:blipFill>
                  <pic:spPr>
                    <a:xfrm>
                      <a:off x="0" y="0"/>
                      <a:ext cx="702741" cy="102234"/>
                    </a:xfrm>
                    <a:prstGeom prst="rect">
                      <a:avLst/>
                    </a:prstGeom>
                  </pic:spPr>
                </pic:pic>
              </a:graphicData>
            </a:graphic>
          </wp:inline>
        </w:drawing>
      </w:r>
      <w:r>
        <w:rPr>
          <w:rFonts w:ascii="Times New Roman" w:eastAsia="Times New Roman"/>
          <w:spacing w:val="-13"/>
          <w:sz w:val="12"/>
        </w:rPr>
        <w:t xml:space="preserve"> </w:t>
      </w:r>
      <w:r>
        <w:rPr>
          <w:spacing w:val="-60"/>
          <w:sz w:val="12"/>
        </w:rPr>
        <w:t>円</w:t>
      </w:r>
      <w:r>
        <w:rPr>
          <w:sz w:val="12"/>
        </w:rPr>
        <w:t>（小数点以下四捨五入）</w:t>
      </w:r>
      <w:r>
        <w:rPr>
          <w:spacing w:val="-4"/>
          <w:sz w:val="12"/>
          <w:u w:val="single"/>
        </w:rPr>
        <w:t>本来水準</w:t>
      </w:r>
    </w:p>
    <w:p w14:paraId="0E685F23" w14:textId="77777777" w:rsidR="00F6290A" w:rsidRDefault="00F6290A">
      <w:pPr>
        <w:pStyle w:val="a3"/>
        <w:spacing w:before="88"/>
        <w:ind w:left="0"/>
        <w:rPr>
          <w:sz w:val="12"/>
        </w:rPr>
      </w:pPr>
    </w:p>
    <w:p w14:paraId="55168CA4" w14:textId="77777777" w:rsidR="00F6290A" w:rsidRDefault="00000000">
      <w:pPr>
        <w:ind w:right="100"/>
        <w:jc w:val="right"/>
        <w:rPr>
          <w:sz w:val="14"/>
        </w:rPr>
      </w:pPr>
      <w:r>
        <w:rPr>
          <w:spacing w:val="-10"/>
          <w:sz w:val="14"/>
        </w:rPr>
        <w:t>＋</w:t>
      </w:r>
    </w:p>
    <w:p w14:paraId="5D1E61FE" w14:textId="77777777" w:rsidR="00F6290A" w:rsidRDefault="00F6290A">
      <w:pPr>
        <w:pStyle w:val="a3"/>
        <w:ind w:left="0"/>
        <w:rPr>
          <w:sz w:val="14"/>
        </w:rPr>
      </w:pPr>
    </w:p>
    <w:p w14:paraId="71A2351F" w14:textId="77777777" w:rsidR="00F6290A" w:rsidRDefault="00F6290A">
      <w:pPr>
        <w:pStyle w:val="a3"/>
        <w:ind w:left="0"/>
        <w:rPr>
          <w:sz w:val="14"/>
        </w:rPr>
      </w:pPr>
    </w:p>
    <w:p w14:paraId="76DCDD05" w14:textId="77777777" w:rsidR="00F6290A" w:rsidRDefault="00F6290A">
      <w:pPr>
        <w:pStyle w:val="a3"/>
        <w:ind w:left="0"/>
        <w:rPr>
          <w:sz w:val="14"/>
        </w:rPr>
      </w:pPr>
    </w:p>
    <w:p w14:paraId="12180547" w14:textId="77777777" w:rsidR="00F6290A" w:rsidRDefault="00F6290A">
      <w:pPr>
        <w:pStyle w:val="a3"/>
        <w:ind w:left="0"/>
        <w:rPr>
          <w:sz w:val="14"/>
        </w:rPr>
      </w:pPr>
    </w:p>
    <w:p w14:paraId="3E8F1D08" w14:textId="77777777" w:rsidR="00F6290A" w:rsidRDefault="00F6290A">
      <w:pPr>
        <w:pStyle w:val="a3"/>
        <w:ind w:left="0"/>
        <w:rPr>
          <w:sz w:val="14"/>
        </w:rPr>
      </w:pPr>
    </w:p>
    <w:p w14:paraId="13598424" w14:textId="77777777" w:rsidR="00F6290A" w:rsidRDefault="00F6290A">
      <w:pPr>
        <w:pStyle w:val="a3"/>
        <w:spacing w:before="4"/>
        <w:ind w:left="0"/>
        <w:rPr>
          <w:sz w:val="14"/>
        </w:rPr>
      </w:pPr>
    </w:p>
    <w:p w14:paraId="6C2F1073" w14:textId="77777777" w:rsidR="00F6290A" w:rsidRDefault="00000000">
      <w:pPr>
        <w:ind w:left="260"/>
        <w:rPr>
          <w:sz w:val="12"/>
        </w:rPr>
      </w:pPr>
      <w:r>
        <w:rPr>
          <w:spacing w:val="-2"/>
          <w:sz w:val="12"/>
          <w:u w:val="single"/>
        </w:rPr>
        <w:t>従前保障額</w:t>
      </w:r>
    </w:p>
    <w:p w14:paraId="6496EE88" w14:textId="77777777" w:rsidR="00F6290A" w:rsidRDefault="00000000">
      <w:pPr>
        <w:spacing w:before="74"/>
        <w:ind w:left="365"/>
        <w:rPr>
          <w:sz w:val="12"/>
        </w:rPr>
      </w:pPr>
      <w:r>
        <w:rPr>
          <w:noProof/>
          <w:sz w:val="12"/>
        </w:rPr>
        <mc:AlternateContent>
          <mc:Choice Requires="wpg">
            <w:drawing>
              <wp:anchor distT="0" distB="0" distL="0" distR="0" simplePos="0" relativeHeight="486395904" behindDoc="1" locked="0" layoutInCell="1" allowOverlap="1" wp14:anchorId="5826A564" wp14:editId="5DA3CA50">
                <wp:simplePos x="0" y="0"/>
                <wp:positionH relativeFrom="page">
                  <wp:posOffset>414070</wp:posOffset>
                </wp:positionH>
                <wp:positionV relativeFrom="paragraph">
                  <wp:posOffset>27082</wp:posOffset>
                </wp:positionV>
                <wp:extent cx="2084705" cy="128397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4705" cy="1283970"/>
                          <a:chOff x="0" y="0"/>
                          <a:chExt cx="2084705" cy="1283970"/>
                        </a:xfrm>
                      </wpg:grpSpPr>
                      <wps:wsp>
                        <wps:cNvPr id="144" name="Graphic 144"/>
                        <wps:cNvSpPr/>
                        <wps:spPr>
                          <a:xfrm>
                            <a:off x="101984" y="30857"/>
                            <a:ext cx="1863089" cy="591185"/>
                          </a:xfrm>
                          <a:custGeom>
                            <a:avLst/>
                            <a:gdLst/>
                            <a:ahLst/>
                            <a:cxnLst/>
                            <a:rect l="l" t="t" r="r" b="b"/>
                            <a:pathLst>
                              <a:path w="1863089" h="591185">
                                <a:moveTo>
                                  <a:pt x="1862531" y="590638"/>
                                </a:moveTo>
                                <a:lnTo>
                                  <a:pt x="0" y="590638"/>
                                </a:lnTo>
                                <a:lnTo>
                                  <a:pt x="0" y="0"/>
                                </a:lnTo>
                                <a:lnTo>
                                  <a:pt x="1862531" y="0"/>
                                </a:lnTo>
                                <a:lnTo>
                                  <a:pt x="1862531" y="590638"/>
                                </a:lnTo>
                                <a:close/>
                              </a:path>
                            </a:pathLst>
                          </a:custGeom>
                          <a:ln w="5397">
                            <a:solidFill>
                              <a:srgbClr val="000000"/>
                            </a:solidFill>
                            <a:prstDash val="solid"/>
                          </a:ln>
                        </wps:spPr>
                        <wps:bodyPr wrap="square" lIns="0" tIns="0" rIns="0" bIns="0" rtlCol="0">
                          <a:prstTxWarp prst="textNoShape">
                            <a:avLst/>
                          </a:prstTxWarp>
                          <a:noAutofit/>
                        </wps:bodyPr>
                      </wps:wsp>
                      <wps:wsp>
                        <wps:cNvPr id="145" name="Graphic 145"/>
                        <wps:cNvSpPr/>
                        <wps:spPr>
                          <a:xfrm>
                            <a:off x="873076" y="234107"/>
                            <a:ext cx="393065" cy="92075"/>
                          </a:xfrm>
                          <a:custGeom>
                            <a:avLst/>
                            <a:gdLst/>
                            <a:ahLst/>
                            <a:cxnLst/>
                            <a:rect l="l" t="t" r="r" b="b"/>
                            <a:pathLst>
                              <a:path w="393065" h="92075">
                                <a:moveTo>
                                  <a:pt x="392544" y="92074"/>
                                </a:moveTo>
                                <a:lnTo>
                                  <a:pt x="0" y="92074"/>
                                </a:lnTo>
                                <a:lnTo>
                                  <a:pt x="0" y="0"/>
                                </a:lnTo>
                                <a:lnTo>
                                  <a:pt x="392544" y="0"/>
                                </a:lnTo>
                                <a:lnTo>
                                  <a:pt x="392544" y="92074"/>
                                </a:lnTo>
                                <a:close/>
                              </a:path>
                            </a:pathLst>
                          </a:custGeom>
                          <a:ln w="5397">
                            <a:solidFill>
                              <a:srgbClr val="000000"/>
                            </a:solidFill>
                            <a:prstDash val="solid"/>
                          </a:ln>
                        </wps:spPr>
                        <wps:bodyPr wrap="square" lIns="0" tIns="0" rIns="0" bIns="0" rtlCol="0">
                          <a:prstTxWarp prst="textNoShape">
                            <a:avLst/>
                          </a:prstTxWarp>
                          <a:noAutofit/>
                        </wps:bodyPr>
                      </wps:wsp>
                      <wps:wsp>
                        <wps:cNvPr id="146" name="Graphic 146"/>
                        <wps:cNvSpPr/>
                        <wps:spPr>
                          <a:xfrm>
                            <a:off x="1347384" y="234107"/>
                            <a:ext cx="396240" cy="92075"/>
                          </a:xfrm>
                          <a:custGeom>
                            <a:avLst/>
                            <a:gdLst/>
                            <a:ahLst/>
                            <a:cxnLst/>
                            <a:rect l="l" t="t" r="r" b="b"/>
                            <a:pathLst>
                              <a:path w="396240" h="92075">
                                <a:moveTo>
                                  <a:pt x="396138" y="92074"/>
                                </a:moveTo>
                                <a:lnTo>
                                  <a:pt x="0" y="92074"/>
                                </a:lnTo>
                                <a:lnTo>
                                  <a:pt x="0" y="0"/>
                                </a:lnTo>
                                <a:lnTo>
                                  <a:pt x="396138" y="0"/>
                                </a:lnTo>
                                <a:lnTo>
                                  <a:pt x="396138" y="92074"/>
                                </a:lnTo>
                                <a:close/>
                              </a:path>
                            </a:pathLst>
                          </a:custGeom>
                          <a:ln w="5397">
                            <a:solidFill>
                              <a:srgbClr val="000000"/>
                            </a:solidFill>
                            <a:prstDash val="solid"/>
                          </a:ln>
                        </wps:spPr>
                        <wps:bodyPr wrap="square" lIns="0" tIns="0" rIns="0" bIns="0" rtlCol="0">
                          <a:prstTxWarp prst="textNoShape">
                            <a:avLst/>
                          </a:prstTxWarp>
                          <a:noAutofit/>
                        </wps:bodyPr>
                      </wps:wsp>
                      <wps:wsp>
                        <wps:cNvPr id="147" name="Graphic 147"/>
                        <wps:cNvSpPr/>
                        <wps:spPr>
                          <a:xfrm>
                            <a:off x="873072" y="346815"/>
                            <a:ext cx="393065" cy="1270"/>
                          </a:xfrm>
                          <a:custGeom>
                            <a:avLst/>
                            <a:gdLst/>
                            <a:ahLst/>
                            <a:cxnLst/>
                            <a:rect l="l" t="t" r="r" b="b"/>
                            <a:pathLst>
                              <a:path w="393065">
                                <a:moveTo>
                                  <a:pt x="0" y="0"/>
                                </a:moveTo>
                                <a:lnTo>
                                  <a:pt x="392544" y="0"/>
                                </a:lnTo>
                              </a:path>
                            </a:pathLst>
                          </a:custGeom>
                          <a:ln w="5397">
                            <a:solidFill>
                              <a:srgbClr val="000000"/>
                            </a:solidFill>
                            <a:prstDash val="solid"/>
                          </a:ln>
                        </wps:spPr>
                        <wps:bodyPr wrap="square" lIns="0" tIns="0" rIns="0" bIns="0" rtlCol="0">
                          <a:prstTxWarp prst="textNoShape">
                            <a:avLst/>
                          </a:prstTxWarp>
                          <a:noAutofit/>
                        </wps:bodyPr>
                      </wps:wsp>
                      <wps:wsp>
                        <wps:cNvPr id="148" name="Graphic 148"/>
                        <wps:cNvSpPr/>
                        <wps:spPr>
                          <a:xfrm>
                            <a:off x="808418" y="377774"/>
                            <a:ext cx="72390" cy="66675"/>
                          </a:xfrm>
                          <a:custGeom>
                            <a:avLst/>
                            <a:gdLst/>
                            <a:ahLst/>
                            <a:cxnLst/>
                            <a:rect l="l" t="t" r="r" b="b"/>
                            <a:pathLst>
                              <a:path w="72390" h="66675">
                                <a:moveTo>
                                  <a:pt x="0" y="66332"/>
                                </a:moveTo>
                                <a:lnTo>
                                  <a:pt x="72250" y="0"/>
                                </a:lnTo>
                              </a:path>
                            </a:pathLst>
                          </a:custGeom>
                          <a:ln w="5397">
                            <a:solidFill>
                              <a:srgbClr val="000000"/>
                            </a:solidFill>
                            <a:prstDash val="solid"/>
                          </a:ln>
                        </wps:spPr>
                        <wps:bodyPr wrap="square" lIns="0" tIns="0" rIns="0" bIns="0" rtlCol="0">
                          <a:prstTxWarp prst="textNoShape">
                            <a:avLst/>
                          </a:prstTxWarp>
                          <a:noAutofit/>
                        </wps:bodyPr>
                      </wps:wsp>
                      <wps:wsp>
                        <wps:cNvPr id="149" name="Graphic 149"/>
                        <wps:cNvSpPr/>
                        <wps:spPr>
                          <a:xfrm>
                            <a:off x="856668" y="351582"/>
                            <a:ext cx="52705" cy="51435"/>
                          </a:xfrm>
                          <a:custGeom>
                            <a:avLst/>
                            <a:gdLst/>
                            <a:ahLst/>
                            <a:cxnLst/>
                            <a:rect l="l" t="t" r="r" b="b"/>
                            <a:pathLst>
                              <a:path w="52705" h="51435">
                                <a:moveTo>
                                  <a:pt x="52565" y="0"/>
                                </a:moveTo>
                                <a:lnTo>
                                  <a:pt x="0" y="11658"/>
                                </a:lnTo>
                                <a:lnTo>
                                  <a:pt x="36385" y="51396"/>
                                </a:lnTo>
                                <a:lnTo>
                                  <a:pt x="52565"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873076" y="896895"/>
                            <a:ext cx="393065" cy="92075"/>
                          </a:xfrm>
                          <a:custGeom>
                            <a:avLst/>
                            <a:gdLst/>
                            <a:ahLst/>
                            <a:cxnLst/>
                            <a:rect l="l" t="t" r="r" b="b"/>
                            <a:pathLst>
                              <a:path w="393065" h="92075">
                                <a:moveTo>
                                  <a:pt x="392544" y="92074"/>
                                </a:moveTo>
                                <a:lnTo>
                                  <a:pt x="0" y="92074"/>
                                </a:lnTo>
                                <a:lnTo>
                                  <a:pt x="0" y="0"/>
                                </a:lnTo>
                                <a:lnTo>
                                  <a:pt x="392544" y="0"/>
                                </a:lnTo>
                                <a:lnTo>
                                  <a:pt x="392544" y="92074"/>
                                </a:lnTo>
                                <a:close/>
                              </a:path>
                            </a:pathLst>
                          </a:custGeom>
                          <a:ln w="5397">
                            <a:solidFill>
                              <a:srgbClr val="000000"/>
                            </a:solidFill>
                            <a:prstDash val="solid"/>
                          </a:ln>
                        </wps:spPr>
                        <wps:bodyPr wrap="square" lIns="0" tIns="0" rIns="0" bIns="0" rtlCol="0">
                          <a:prstTxWarp prst="textNoShape">
                            <a:avLst/>
                          </a:prstTxWarp>
                          <a:noAutofit/>
                        </wps:bodyPr>
                      </wps:wsp>
                      <wps:wsp>
                        <wps:cNvPr id="151" name="Graphic 151"/>
                        <wps:cNvSpPr/>
                        <wps:spPr>
                          <a:xfrm>
                            <a:off x="1347384" y="896895"/>
                            <a:ext cx="396240" cy="92075"/>
                          </a:xfrm>
                          <a:custGeom>
                            <a:avLst/>
                            <a:gdLst/>
                            <a:ahLst/>
                            <a:cxnLst/>
                            <a:rect l="l" t="t" r="r" b="b"/>
                            <a:pathLst>
                              <a:path w="396240" h="92075">
                                <a:moveTo>
                                  <a:pt x="396138" y="92074"/>
                                </a:moveTo>
                                <a:lnTo>
                                  <a:pt x="0" y="92074"/>
                                </a:lnTo>
                                <a:lnTo>
                                  <a:pt x="0" y="0"/>
                                </a:lnTo>
                                <a:lnTo>
                                  <a:pt x="396138" y="0"/>
                                </a:lnTo>
                                <a:lnTo>
                                  <a:pt x="396138" y="92074"/>
                                </a:lnTo>
                                <a:close/>
                              </a:path>
                            </a:pathLst>
                          </a:custGeom>
                          <a:ln w="5397">
                            <a:solidFill>
                              <a:srgbClr val="000000"/>
                            </a:solidFill>
                            <a:prstDash val="solid"/>
                          </a:ln>
                        </wps:spPr>
                        <wps:bodyPr wrap="square" lIns="0" tIns="0" rIns="0" bIns="0" rtlCol="0">
                          <a:prstTxWarp prst="textNoShape">
                            <a:avLst/>
                          </a:prstTxWarp>
                          <a:noAutofit/>
                        </wps:bodyPr>
                      </wps:wsp>
                      <wps:wsp>
                        <wps:cNvPr id="152" name="Graphic 152"/>
                        <wps:cNvSpPr/>
                        <wps:spPr>
                          <a:xfrm>
                            <a:off x="873072" y="1009609"/>
                            <a:ext cx="393065" cy="1270"/>
                          </a:xfrm>
                          <a:custGeom>
                            <a:avLst/>
                            <a:gdLst/>
                            <a:ahLst/>
                            <a:cxnLst/>
                            <a:rect l="l" t="t" r="r" b="b"/>
                            <a:pathLst>
                              <a:path w="393065">
                                <a:moveTo>
                                  <a:pt x="0" y="0"/>
                                </a:moveTo>
                                <a:lnTo>
                                  <a:pt x="392544" y="0"/>
                                </a:lnTo>
                              </a:path>
                            </a:pathLst>
                          </a:custGeom>
                          <a:ln w="5397">
                            <a:solidFill>
                              <a:srgbClr val="000000"/>
                            </a:solidFill>
                            <a:prstDash val="solid"/>
                          </a:ln>
                        </wps:spPr>
                        <wps:bodyPr wrap="square" lIns="0" tIns="0" rIns="0" bIns="0" rtlCol="0">
                          <a:prstTxWarp prst="textNoShape">
                            <a:avLst/>
                          </a:prstTxWarp>
                          <a:noAutofit/>
                        </wps:bodyPr>
                      </wps:wsp>
                      <wps:wsp>
                        <wps:cNvPr id="153" name="Graphic 153"/>
                        <wps:cNvSpPr/>
                        <wps:spPr>
                          <a:xfrm>
                            <a:off x="784605" y="1040357"/>
                            <a:ext cx="95885" cy="86995"/>
                          </a:xfrm>
                          <a:custGeom>
                            <a:avLst/>
                            <a:gdLst/>
                            <a:ahLst/>
                            <a:cxnLst/>
                            <a:rect l="l" t="t" r="r" b="b"/>
                            <a:pathLst>
                              <a:path w="95885" h="86995">
                                <a:moveTo>
                                  <a:pt x="0" y="86677"/>
                                </a:moveTo>
                                <a:lnTo>
                                  <a:pt x="95885" y="0"/>
                                </a:lnTo>
                              </a:path>
                            </a:pathLst>
                          </a:custGeom>
                          <a:ln w="5397">
                            <a:solidFill>
                              <a:srgbClr val="000000"/>
                            </a:solidFill>
                            <a:prstDash val="solid"/>
                          </a:ln>
                        </wps:spPr>
                        <wps:bodyPr wrap="square" lIns="0" tIns="0" rIns="0" bIns="0" rtlCol="0">
                          <a:prstTxWarp prst="textNoShape">
                            <a:avLst/>
                          </a:prstTxWarp>
                          <a:noAutofit/>
                        </wps:bodyPr>
                      </wps:wsp>
                      <wps:wsp>
                        <wps:cNvPr id="154" name="Graphic 154"/>
                        <wps:cNvSpPr/>
                        <wps:spPr>
                          <a:xfrm>
                            <a:off x="856594" y="1014374"/>
                            <a:ext cx="52705" cy="51435"/>
                          </a:xfrm>
                          <a:custGeom>
                            <a:avLst/>
                            <a:gdLst/>
                            <a:ahLst/>
                            <a:cxnLst/>
                            <a:rect l="l" t="t" r="r" b="b"/>
                            <a:pathLst>
                              <a:path w="52705" h="51435">
                                <a:moveTo>
                                  <a:pt x="52641" y="0"/>
                                </a:moveTo>
                                <a:lnTo>
                                  <a:pt x="0" y="11290"/>
                                </a:lnTo>
                                <a:lnTo>
                                  <a:pt x="36106" y="51244"/>
                                </a:lnTo>
                                <a:lnTo>
                                  <a:pt x="52641" y="0"/>
                                </a:lnTo>
                                <a:close/>
                              </a:path>
                            </a:pathLst>
                          </a:custGeom>
                          <a:solidFill>
                            <a:srgbClr val="000000"/>
                          </a:solidFill>
                        </wps:spPr>
                        <wps:bodyPr wrap="square" lIns="0" tIns="0" rIns="0" bIns="0" rtlCol="0">
                          <a:prstTxWarp prst="textNoShape">
                            <a:avLst/>
                          </a:prstTxWarp>
                          <a:noAutofit/>
                        </wps:bodyPr>
                      </wps:wsp>
                      <wps:wsp>
                        <wps:cNvPr id="155" name="Graphic 155"/>
                        <wps:cNvSpPr/>
                        <wps:spPr>
                          <a:xfrm>
                            <a:off x="1955717" y="640317"/>
                            <a:ext cx="126364" cy="641350"/>
                          </a:xfrm>
                          <a:custGeom>
                            <a:avLst/>
                            <a:gdLst/>
                            <a:ahLst/>
                            <a:cxnLst/>
                            <a:rect l="l" t="t" r="r" b="b"/>
                            <a:pathLst>
                              <a:path w="126364" h="641350">
                                <a:moveTo>
                                  <a:pt x="0" y="0"/>
                                </a:moveTo>
                                <a:lnTo>
                                  <a:pt x="49047" y="9797"/>
                                </a:lnTo>
                                <a:lnTo>
                                  <a:pt x="89096" y="36514"/>
                                </a:lnTo>
                                <a:lnTo>
                                  <a:pt x="116096" y="76139"/>
                                </a:lnTo>
                                <a:lnTo>
                                  <a:pt x="125996" y="124663"/>
                                </a:lnTo>
                                <a:lnTo>
                                  <a:pt x="125996" y="516153"/>
                                </a:lnTo>
                                <a:lnTo>
                                  <a:pt x="116096" y="564674"/>
                                </a:lnTo>
                                <a:lnTo>
                                  <a:pt x="89096" y="604296"/>
                                </a:lnTo>
                                <a:lnTo>
                                  <a:pt x="49047" y="631008"/>
                                </a:lnTo>
                                <a:lnTo>
                                  <a:pt x="0" y="640803"/>
                                </a:lnTo>
                              </a:path>
                            </a:pathLst>
                          </a:custGeom>
                          <a:ln w="5397">
                            <a:solidFill>
                              <a:srgbClr val="000000"/>
                            </a:solidFill>
                            <a:prstDash val="solid"/>
                          </a:ln>
                        </wps:spPr>
                        <wps:bodyPr wrap="square" lIns="0" tIns="0" rIns="0" bIns="0" rtlCol="0">
                          <a:prstTxWarp prst="textNoShape">
                            <a:avLst/>
                          </a:prstTxWarp>
                          <a:noAutofit/>
                        </wps:bodyPr>
                      </wps:wsp>
                      <wps:wsp>
                        <wps:cNvPr id="156" name="Graphic 156"/>
                        <wps:cNvSpPr/>
                        <wps:spPr>
                          <a:xfrm>
                            <a:off x="2698" y="2698"/>
                            <a:ext cx="126364" cy="641350"/>
                          </a:xfrm>
                          <a:custGeom>
                            <a:avLst/>
                            <a:gdLst/>
                            <a:ahLst/>
                            <a:cxnLst/>
                            <a:rect l="l" t="t" r="r" b="b"/>
                            <a:pathLst>
                              <a:path w="126364" h="641350">
                                <a:moveTo>
                                  <a:pt x="125996" y="640892"/>
                                </a:moveTo>
                                <a:lnTo>
                                  <a:pt x="76954" y="631095"/>
                                </a:lnTo>
                                <a:lnTo>
                                  <a:pt x="36904" y="604380"/>
                                </a:lnTo>
                                <a:lnTo>
                                  <a:pt x="9901" y="564758"/>
                                </a:lnTo>
                                <a:lnTo>
                                  <a:pt x="0" y="516242"/>
                                </a:lnTo>
                                <a:lnTo>
                                  <a:pt x="0" y="124675"/>
                                </a:lnTo>
                                <a:lnTo>
                                  <a:pt x="9901" y="76145"/>
                                </a:lnTo>
                                <a:lnTo>
                                  <a:pt x="36904" y="36515"/>
                                </a:lnTo>
                                <a:lnTo>
                                  <a:pt x="76954" y="9797"/>
                                </a:lnTo>
                                <a:lnTo>
                                  <a:pt x="125996" y="0"/>
                                </a:lnTo>
                              </a:path>
                            </a:pathLst>
                          </a:custGeom>
                          <a:ln w="5397">
                            <a:solidFill>
                              <a:srgbClr val="000000"/>
                            </a:solidFill>
                            <a:prstDash val="solid"/>
                          </a:ln>
                        </wps:spPr>
                        <wps:bodyPr wrap="square" lIns="0" tIns="0" rIns="0" bIns="0" rtlCol="0">
                          <a:prstTxWarp prst="textNoShape">
                            <a:avLst/>
                          </a:prstTxWarp>
                          <a:noAutofit/>
                        </wps:bodyPr>
                      </wps:wsp>
                      <wps:wsp>
                        <wps:cNvPr id="157" name="Textbox 157"/>
                        <wps:cNvSpPr txBox="1"/>
                        <wps:spPr>
                          <a:xfrm>
                            <a:off x="101984" y="668473"/>
                            <a:ext cx="1863089" cy="590550"/>
                          </a:xfrm>
                          <a:prstGeom prst="rect">
                            <a:avLst/>
                          </a:prstGeom>
                          <a:ln w="5397">
                            <a:solidFill>
                              <a:srgbClr val="000000"/>
                            </a:solidFill>
                            <a:prstDash val="solid"/>
                          </a:ln>
                        </wps:spPr>
                        <wps:txbx>
                          <w:txbxContent>
                            <w:p w14:paraId="1EFC7D89" w14:textId="77777777" w:rsidR="00F6290A" w:rsidRDefault="00000000">
                              <w:pPr>
                                <w:spacing w:before="63"/>
                                <w:ind w:left="-27"/>
                                <w:rPr>
                                  <w:sz w:val="12"/>
                                </w:rPr>
                              </w:pPr>
                              <w:r>
                                <w:rPr>
                                  <w:sz w:val="12"/>
                                </w:rPr>
                                <w:t>（</w:t>
                              </w:r>
                              <w:r>
                                <w:rPr>
                                  <w:sz w:val="12"/>
                                </w:rPr>
                                <w:t>平成１５年４月以降の被保険者期間分</w:t>
                              </w:r>
                              <w:r>
                                <w:rPr>
                                  <w:spacing w:val="-10"/>
                                  <w:sz w:val="12"/>
                                </w:rPr>
                                <w:t>）</w:t>
                              </w:r>
                            </w:p>
                            <w:p w14:paraId="5768C06B" w14:textId="77777777" w:rsidR="00F6290A" w:rsidRDefault="00000000">
                              <w:pPr>
                                <w:tabs>
                                  <w:tab w:val="left" w:pos="1830"/>
                                  <w:tab w:val="left" w:pos="2450"/>
                                </w:tabs>
                                <w:spacing w:before="32" w:line="201" w:lineRule="exact"/>
                                <w:ind w:left="-27"/>
                                <w:rPr>
                                  <w:sz w:val="12"/>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p>
                            <w:p w14:paraId="68AAA5EE" w14:textId="77777777" w:rsidR="00F6290A" w:rsidRDefault="00000000">
                              <w:pPr>
                                <w:tabs>
                                  <w:tab w:val="left" w:pos="1932"/>
                                </w:tabs>
                                <w:spacing w:line="201" w:lineRule="exact"/>
                                <w:ind w:left="1328"/>
                                <w:rPr>
                                  <w:sz w:val="11"/>
                                </w:rPr>
                              </w:pPr>
                              <w:r>
                                <w:rPr>
                                  <w:spacing w:val="-4"/>
                                  <w:sz w:val="12"/>
                                </w:rPr>
                                <w:t>１０００</w:t>
                              </w:r>
                              <w:r>
                                <w:rPr>
                                  <w:sz w:val="12"/>
                                </w:rPr>
                                <w:tab/>
                              </w:r>
                              <w:r>
                                <w:rPr>
                                  <w:sz w:val="11"/>
                                </w:rPr>
                                <w:t>（被保険者月数</w:t>
                              </w:r>
                              <w:r>
                                <w:rPr>
                                  <w:spacing w:val="-10"/>
                                  <w:sz w:val="11"/>
                                </w:rPr>
                                <w:t>）</w:t>
                              </w:r>
                            </w:p>
                            <w:p w14:paraId="75AC8C3A" w14:textId="77777777" w:rsidR="00F6290A" w:rsidRDefault="00000000">
                              <w:pPr>
                                <w:spacing w:before="10"/>
                                <w:ind w:left="-20"/>
                                <w:rPr>
                                  <w:sz w:val="11"/>
                                </w:rPr>
                              </w:pPr>
                              <w:r>
                                <w:rPr>
                                  <w:spacing w:val="-2"/>
                                  <w:sz w:val="11"/>
                                </w:rPr>
                                <w:t>（</w:t>
                              </w:r>
                              <w:r>
                                <w:rPr>
                                  <w:spacing w:val="-4"/>
                                  <w:sz w:val="11"/>
                                </w:rPr>
                                <w:t>旧乗率の総報酬前給付乗率７.６９</w:t>
                              </w:r>
                              <w:r>
                                <w:rPr>
                                  <w:spacing w:val="-7"/>
                                  <w:sz w:val="11"/>
                                </w:rPr>
                                <w:t>２～５.７６９）</w:t>
                              </w:r>
                            </w:p>
                          </w:txbxContent>
                        </wps:txbx>
                        <wps:bodyPr wrap="square" lIns="0" tIns="0" rIns="0" bIns="0" rtlCol="0">
                          <a:noAutofit/>
                        </wps:bodyPr>
                      </wps:wsp>
                    </wpg:wgp>
                  </a:graphicData>
                </a:graphic>
              </wp:anchor>
            </w:drawing>
          </mc:Choice>
          <mc:Fallback>
            <w:pict>
              <v:group w14:anchorId="5826A564" id="Group 143" o:spid="_x0000_s1129" style="position:absolute;left:0;text-align:left;margin-left:32.6pt;margin-top:2.15pt;width:164.15pt;height:101.1pt;z-index:-16920576;mso-wrap-distance-left:0;mso-wrap-distance-right:0;mso-position-horizontal-relative:page;mso-position-vertical-relative:text" coordsize="20847,1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">
                <v:shape id="Graphic 144" o:spid="_x0000_s1130" style="position:absolute;left:1019;top:308;width:18631;height:5912;visibility:visible;mso-wrap-style:square;v-text-anchor:top" coordsize="1863089,59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" path="m1862531,590638l,590638,,,1862531,r,590638xe" filled="f" strokeweight=".14992mm">
                  <v:path arrowok="t"/>
                </v:shape>
                <v:shape id="Graphic 145" o:spid="_x0000_s1131" style="position:absolute;left:8730;top:2341;width:3931;height:920;visibility:visible;mso-wrap-style:square;v-text-anchor:top" coordsize="393065,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" path="m392544,92074l,92074,,,392544,r,92074xe" filled="f" strokeweight=".14992mm">
                  <v:path arrowok="t"/>
                </v:shape>
                <v:shape id="Graphic 146" o:spid="_x0000_s1132" style="position:absolute;left:13473;top:2341;width:3963;height:920;visibility:visible;mso-wrap-style:square;v-text-anchor:top" coordsize="39624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" path="m396138,92074l,92074,,,396138,r,92074xe" filled="f" strokeweight=".14992mm">
                  <v:path arrowok="t"/>
                </v:shape>
                <v:shape id="Graphic 147" o:spid="_x0000_s1133" style="position:absolute;left:8730;top:3468;width:3931;height:12;visibility:visible;mso-wrap-style:square;v-text-anchor:top" coordsize="393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" path="m,l392544,e" filled="f" strokeweight=".14992mm">
                  <v:path arrowok="t"/>
                </v:shape>
                <v:shape id="Graphic 148" o:spid="_x0000_s1134" style="position:absolute;left:8084;top:3777;width:724;height:667;visibility:visible;mso-wrap-style:square;v-text-anchor:top" coordsize="7239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" path="m,66332l72250,e" filled="f" strokeweight=".14992mm">
                  <v:path arrowok="t"/>
                </v:shape>
                <v:shape id="Graphic 149" o:spid="_x0000_s1135" style="position:absolute;left:8566;top:3515;width:527;height:515;visibility:visible;mso-wrap-style:square;v-text-anchor:top" coordsize="5270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" path="m52565,l,11658,36385,51396,52565,xe" fillcolor="black" stroked="f">
                  <v:path arrowok="t"/>
                </v:shape>
                <v:shape id="Graphic 150" o:spid="_x0000_s1136" style="position:absolute;left:8730;top:8968;width:3931;height:921;visibility:visible;mso-wrap-style:square;v-text-anchor:top" coordsize="393065,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" path="m392544,92074l,92074,,,392544,r,92074xe" filled="f" strokeweight=".14992mm">
                  <v:path arrowok="t"/>
                </v:shape>
                <v:shape id="Graphic 151" o:spid="_x0000_s1137" style="position:absolute;left:13473;top:8968;width:3963;height:921;visibility:visible;mso-wrap-style:square;v-text-anchor:top" coordsize="39624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" path="m396138,92074l,92074,,,396138,r,92074xe" filled="f" strokeweight=".14992mm">
                  <v:path arrowok="t"/>
                </v:shape>
                <v:shape id="Graphic 152" o:spid="_x0000_s1138" style="position:absolute;left:8730;top:10096;width:3931;height:12;visibility:visible;mso-wrap-style:square;v-text-anchor:top" coordsize="393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" path="m,l392544,e" filled="f" strokeweight=".14992mm">
                  <v:path arrowok="t"/>
                </v:shape>
                <v:shape id="Graphic 153" o:spid="_x0000_s1139" style="position:absolute;left:7846;top:10403;width:958;height:870;visibility:visible;mso-wrap-style:square;v-text-anchor:top" coordsize="9588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" path="m,86677l95885,e" filled="f" strokeweight=".14992mm">
                  <v:path arrowok="t"/>
                </v:shape>
                <v:shape id="Graphic 154" o:spid="_x0000_s1140" style="position:absolute;left:8565;top:10143;width:527;height:515;visibility:visible;mso-wrap-style:square;v-text-anchor:top" coordsize="5270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" path="m52641,l,11290,36106,51244,52641,xe" fillcolor="black" stroked="f">
                  <v:path arrowok="t"/>
                </v:shape>
                <v:shape id="Graphic 155" o:spid="_x0000_s1141" style="position:absolute;left:19557;top:6403;width:1263;height:6413;visibility:visible;mso-wrap-style:square;v-text-anchor:top" coordsize="126364,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" path="m,l49047,9797,89096,36514r27000,39625l125996,124663r,391490l116096,564674,89096,604296,49047,631008,,640803e" filled="f" strokeweight=".14992mm">
                  <v:path arrowok="t"/>
                </v:shape>
                <v:shape id="Graphic 156" o:spid="_x0000_s1142" style="position:absolute;left:26;top:26;width:1264;height:6414;visibility:visible;mso-wrap-style:square;v-text-anchor:top" coordsize="126364,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" path="m125996,640892l76954,631095,36904,604380,9901,564758,,516242,,124675,9901,76145,36904,36515,76954,9797,125996,e" filled="f" strokeweight=".14992mm">
                  <v:path arrowok="t"/>
                </v:shape>
                <v:shape id="Textbox 157" o:spid="_x0000_s1143" type="#_x0000_t202" style="position:absolute;left:1019;top:6684;width:18631;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" filled="f" strokeweight=".14992mm">
                  <v:textbox inset="0,0,0,0">
                    <w:txbxContent>
                      <w:p w14:paraId="1EFC7D89" w14:textId="77777777" w:rsidR="00F6290A" w:rsidRDefault="00000000">
                        <w:pPr>
                          <w:spacing w:before="63"/>
                          <w:ind w:left="-27"/>
                          <w:rPr>
                            <w:sz w:val="12"/>
                          </w:rPr>
                        </w:pPr>
                        <w:r>
                          <w:rPr>
                            <w:sz w:val="12"/>
                          </w:rPr>
                          <w:t>（</w:t>
                        </w:r>
                        <w:r>
                          <w:rPr>
                            <w:sz w:val="12"/>
                          </w:rPr>
                          <w:t>平成１５年４月以降の被保険者期間分</w:t>
                        </w:r>
                        <w:r>
                          <w:rPr>
                            <w:spacing w:val="-10"/>
                            <w:sz w:val="12"/>
                          </w:rPr>
                          <w:t>）</w:t>
                        </w:r>
                      </w:p>
                      <w:p w14:paraId="5768C06B" w14:textId="77777777" w:rsidR="00F6290A" w:rsidRDefault="00000000">
                        <w:pPr>
                          <w:tabs>
                            <w:tab w:val="left" w:pos="1830"/>
                            <w:tab w:val="left" w:pos="2450"/>
                          </w:tabs>
                          <w:spacing w:before="32" w:line="201" w:lineRule="exact"/>
                          <w:ind w:left="-27"/>
                          <w:rPr>
                            <w:sz w:val="12"/>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p>
                      <w:p w14:paraId="68AAA5EE" w14:textId="77777777" w:rsidR="00F6290A" w:rsidRDefault="00000000">
                        <w:pPr>
                          <w:tabs>
                            <w:tab w:val="left" w:pos="1932"/>
                          </w:tabs>
                          <w:spacing w:line="201" w:lineRule="exact"/>
                          <w:ind w:left="1328"/>
                          <w:rPr>
                            <w:sz w:val="11"/>
                          </w:rPr>
                        </w:pPr>
                        <w:r>
                          <w:rPr>
                            <w:spacing w:val="-4"/>
                            <w:sz w:val="12"/>
                          </w:rPr>
                          <w:t>１０００</w:t>
                        </w:r>
                        <w:r>
                          <w:rPr>
                            <w:sz w:val="12"/>
                          </w:rPr>
                          <w:tab/>
                        </w:r>
                        <w:r>
                          <w:rPr>
                            <w:sz w:val="11"/>
                          </w:rPr>
                          <w:t>（被保険者月数</w:t>
                        </w:r>
                        <w:r>
                          <w:rPr>
                            <w:spacing w:val="-10"/>
                            <w:sz w:val="11"/>
                          </w:rPr>
                          <w:t>）</w:t>
                        </w:r>
                      </w:p>
                      <w:p w14:paraId="75AC8C3A" w14:textId="77777777" w:rsidR="00F6290A" w:rsidRDefault="00000000">
                        <w:pPr>
                          <w:spacing w:before="10"/>
                          <w:ind w:left="-20"/>
                          <w:rPr>
                            <w:sz w:val="11"/>
                          </w:rPr>
                        </w:pPr>
                        <w:r>
                          <w:rPr>
                            <w:spacing w:val="-2"/>
                            <w:sz w:val="11"/>
                          </w:rPr>
                          <w:t>（</w:t>
                        </w:r>
                        <w:r>
                          <w:rPr>
                            <w:spacing w:val="-4"/>
                            <w:sz w:val="11"/>
                          </w:rPr>
                          <w:t>旧乗率の総報酬前給付乗率７.６９</w:t>
                        </w:r>
                        <w:r>
                          <w:rPr>
                            <w:spacing w:val="-7"/>
                            <w:sz w:val="11"/>
                          </w:rPr>
                          <w:t>２～５.７６９）</w:t>
                        </w:r>
                      </w:p>
                    </w:txbxContent>
                  </v:textbox>
                </v:shape>
                <w10:wrap anchorx="page"/>
              </v:group>
            </w:pict>
          </mc:Fallback>
        </mc:AlternateContent>
      </w:r>
      <w:r>
        <w:rPr>
          <w:sz w:val="12"/>
        </w:rPr>
        <w:t>（平成１５年３月以前の被保険者期間分</w:t>
      </w:r>
      <w:r>
        <w:rPr>
          <w:spacing w:val="-10"/>
          <w:sz w:val="12"/>
        </w:rPr>
        <w:t>）</w:t>
      </w:r>
    </w:p>
    <w:p w14:paraId="0D49C0D5" w14:textId="77777777" w:rsidR="00F6290A" w:rsidRDefault="00000000">
      <w:pPr>
        <w:tabs>
          <w:tab w:val="left" w:pos="2222"/>
          <w:tab w:val="left" w:pos="2842"/>
          <w:tab w:val="left" w:pos="3456"/>
        </w:tabs>
        <w:spacing w:before="29" w:line="249" w:lineRule="exact"/>
        <w:ind w:left="365"/>
        <w:rPr>
          <w:position w:val="2"/>
          <w:sz w:val="14"/>
        </w:rPr>
      </w:pPr>
      <w:r>
        <w:rPr>
          <w:sz w:val="12"/>
        </w:rPr>
        <w:t>〔平均標準報酬月額</w:t>
      </w:r>
      <w:r>
        <w:rPr>
          <w:spacing w:val="-10"/>
          <w:sz w:val="12"/>
        </w:rPr>
        <w:t>×</w:t>
      </w:r>
      <w:r>
        <w:rPr>
          <w:sz w:val="12"/>
        </w:rPr>
        <w:tab/>
      </w:r>
      <w:r>
        <w:rPr>
          <w:spacing w:val="-10"/>
          <w:sz w:val="12"/>
        </w:rPr>
        <w:t>×</w:t>
      </w:r>
      <w:r>
        <w:rPr>
          <w:sz w:val="12"/>
        </w:rPr>
        <w:tab/>
      </w:r>
      <w:r>
        <w:rPr>
          <w:spacing w:val="13"/>
          <w:sz w:val="12"/>
        </w:rPr>
        <w:t>月</w:t>
      </w:r>
      <w:r>
        <w:rPr>
          <w:spacing w:val="-10"/>
          <w:sz w:val="12"/>
        </w:rPr>
        <w:t>〕</w:t>
      </w:r>
      <w:r>
        <w:rPr>
          <w:sz w:val="12"/>
        </w:rPr>
        <w:tab/>
      </w:r>
      <w:r>
        <w:rPr>
          <w:spacing w:val="-10"/>
          <w:position w:val="2"/>
          <w:sz w:val="14"/>
        </w:rPr>
        <w:t>＋</w:t>
      </w:r>
    </w:p>
    <w:p w14:paraId="617774A8" w14:textId="77777777" w:rsidR="00F6290A" w:rsidRDefault="00000000">
      <w:pPr>
        <w:tabs>
          <w:tab w:val="left" w:pos="2448"/>
        </w:tabs>
        <w:spacing w:line="172" w:lineRule="exact"/>
        <w:ind w:left="1720"/>
        <w:rPr>
          <w:sz w:val="11"/>
        </w:rPr>
      </w:pPr>
      <w:r>
        <w:rPr>
          <w:spacing w:val="-4"/>
          <w:sz w:val="12"/>
        </w:rPr>
        <w:t>１０００</w:t>
      </w:r>
      <w:r>
        <w:rPr>
          <w:sz w:val="12"/>
        </w:rPr>
        <w:tab/>
      </w:r>
      <w:r>
        <w:rPr>
          <w:sz w:val="11"/>
        </w:rPr>
        <w:t>（被保険者月数</w:t>
      </w:r>
      <w:r>
        <w:rPr>
          <w:spacing w:val="-10"/>
          <w:sz w:val="11"/>
        </w:rPr>
        <w:t>）</w:t>
      </w:r>
    </w:p>
    <w:p w14:paraId="3EC34399" w14:textId="77777777" w:rsidR="00F6290A" w:rsidRDefault="00000000">
      <w:pPr>
        <w:spacing w:line="164" w:lineRule="exact"/>
        <w:ind w:left="372"/>
        <w:rPr>
          <w:sz w:val="11"/>
        </w:rPr>
      </w:pPr>
      <w:r>
        <w:rPr>
          <w:spacing w:val="-2"/>
          <w:sz w:val="11"/>
        </w:rPr>
        <w:t>（旧乗率の総報酬前給付乗率１０.０～７.５）</w:t>
      </w:r>
    </w:p>
    <w:p w14:paraId="64051401" w14:textId="77777777" w:rsidR="00F6290A" w:rsidRDefault="00F6290A">
      <w:pPr>
        <w:pStyle w:val="a3"/>
        <w:ind w:left="0"/>
        <w:rPr>
          <w:sz w:val="11"/>
        </w:rPr>
      </w:pPr>
    </w:p>
    <w:p w14:paraId="31DD58E2" w14:textId="77777777" w:rsidR="00F6290A" w:rsidRDefault="00F6290A">
      <w:pPr>
        <w:pStyle w:val="a3"/>
        <w:ind w:left="0"/>
        <w:rPr>
          <w:sz w:val="11"/>
        </w:rPr>
      </w:pPr>
    </w:p>
    <w:p w14:paraId="13A7ACDF" w14:textId="77777777" w:rsidR="00F6290A" w:rsidRDefault="00F6290A">
      <w:pPr>
        <w:pStyle w:val="a3"/>
        <w:ind w:left="0"/>
        <w:rPr>
          <w:sz w:val="11"/>
        </w:rPr>
      </w:pPr>
    </w:p>
    <w:p w14:paraId="229FA787" w14:textId="77777777" w:rsidR="00F6290A" w:rsidRDefault="00F6290A">
      <w:pPr>
        <w:pStyle w:val="a3"/>
        <w:ind w:left="0"/>
        <w:rPr>
          <w:sz w:val="11"/>
        </w:rPr>
      </w:pPr>
    </w:p>
    <w:p w14:paraId="61EAA894" w14:textId="77777777" w:rsidR="00F6290A" w:rsidRDefault="00F6290A">
      <w:pPr>
        <w:pStyle w:val="a3"/>
        <w:spacing w:before="181"/>
        <w:ind w:left="0"/>
        <w:rPr>
          <w:sz w:val="11"/>
        </w:rPr>
      </w:pPr>
    </w:p>
    <w:p w14:paraId="02521AFF" w14:textId="77777777" w:rsidR="00F6290A" w:rsidRDefault="00000000">
      <w:pPr>
        <w:ind w:left="372"/>
        <w:rPr>
          <w:sz w:val="12"/>
        </w:rPr>
      </w:pPr>
      <w:r>
        <w:rPr>
          <w:spacing w:val="-4"/>
          <w:sz w:val="12"/>
        </w:rPr>
        <w:t>×1.084（S13年４月１日以後生まれは 1.082）</w:t>
      </w:r>
    </w:p>
    <w:p w14:paraId="22E26B53" w14:textId="77777777" w:rsidR="00F6290A" w:rsidRDefault="00000000">
      <w:pPr>
        <w:tabs>
          <w:tab w:val="left" w:pos="1637"/>
        </w:tabs>
        <w:spacing w:before="30"/>
        <w:ind w:left="387"/>
        <w:rPr>
          <w:sz w:val="12"/>
        </w:rPr>
      </w:pPr>
      <w:r>
        <w:rPr>
          <w:noProof/>
          <w:sz w:val="12"/>
        </w:rPr>
        <mc:AlternateContent>
          <mc:Choice Requires="wps">
            <w:drawing>
              <wp:anchor distT="0" distB="0" distL="0" distR="0" simplePos="0" relativeHeight="486396416" behindDoc="1" locked="0" layoutInCell="1" allowOverlap="1" wp14:anchorId="6F9548DC" wp14:editId="4D190C0B">
                <wp:simplePos x="0" y="0"/>
                <wp:positionH relativeFrom="page">
                  <wp:posOffset>598592</wp:posOffset>
                </wp:positionH>
                <wp:positionV relativeFrom="paragraph">
                  <wp:posOffset>44234</wp:posOffset>
                </wp:positionV>
                <wp:extent cx="697865" cy="97155"/>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865" cy="97155"/>
                        </a:xfrm>
                        <a:custGeom>
                          <a:avLst/>
                          <a:gdLst/>
                          <a:ahLst/>
                          <a:cxnLst/>
                          <a:rect l="l" t="t" r="r" b="b"/>
                          <a:pathLst>
                            <a:path w="697865" h="97155">
                              <a:moveTo>
                                <a:pt x="697344" y="96837"/>
                              </a:moveTo>
                              <a:lnTo>
                                <a:pt x="0" y="96837"/>
                              </a:lnTo>
                              <a:lnTo>
                                <a:pt x="0" y="0"/>
                              </a:lnTo>
                              <a:lnTo>
                                <a:pt x="697344" y="0"/>
                              </a:lnTo>
                              <a:lnTo>
                                <a:pt x="697344" y="96837"/>
                              </a:lnTo>
                              <a:close/>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69A1F" id="Graphic 158" o:spid="_x0000_s1026" style="position:absolute;margin-left:47.15pt;margin-top:3.5pt;width:54.95pt;height:7.65pt;z-index:-16920064;visibility:visible;mso-wrap-style:square;mso-wrap-distance-left:0;mso-wrap-distance-top:0;mso-wrap-distance-right:0;mso-wrap-distance-bottom:0;mso-position-horizontal:absolute;mso-position-horizontal-relative:page;mso-position-vertical:absolute;mso-position-vertical-relative:text;v-text-anchor:top" coordsize="697865,97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" path="m697344,96837l,96837,,,697344,r,96837xe" filled="f" strokeweight=".14992mm">
                <v:path arrowok="t"/>
                <w10:wrap anchorx="page"/>
              </v:shape>
            </w:pict>
          </mc:Fallback>
        </mc:AlternateContent>
      </w:r>
      <w:r>
        <w:rPr>
          <w:spacing w:val="-10"/>
          <w:sz w:val="12"/>
        </w:rPr>
        <w:t>＝</w:t>
      </w:r>
      <w:r>
        <w:rPr>
          <w:sz w:val="12"/>
        </w:rPr>
        <w:tab/>
      </w:r>
      <w:r>
        <w:rPr>
          <w:spacing w:val="-60"/>
          <w:sz w:val="12"/>
        </w:rPr>
        <w:t>円</w:t>
      </w:r>
      <w:r>
        <w:rPr>
          <w:sz w:val="12"/>
        </w:rPr>
        <w:t>（小数点以下四捨五入</w:t>
      </w:r>
      <w:r>
        <w:rPr>
          <w:spacing w:val="-10"/>
          <w:sz w:val="12"/>
        </w:rPr>
        <w:t>）</w:t>
      </w:r>
    </w:p>
    <w:p w14:paraId="633C1BF4" w14:textId="77777777" w:rsidR="00F6290A" w:rsidRDefault="00000000">
      <w:pPr>
        <w:pStyle w:val="a3"/>
        <w:spacing w:before="137" w:line="291" w:lineRule="exact"/>
        <w:ind w:left="215"/>
      </w:pPr>
      <w:r>
        <w:br w:type="column"/>
      </w:r>
      <w:r>
        <w:rPr>
          <w:spacing w:val="-1"/>
        </w:rPr>
        <w:t>齢基礎年金と同時に繰上げ請求できる。</w:t>
      </w:r>
    </w:p>
    <w:p w14:paraId="14095774" w14:textId="77777777" w:rsidR="00F6290A" w:rsidRDefault="00000000">
      <w:pPr>
        <w:pStyle w:val="a3"/>
        <w:spacing w:before="7" w:line="225" w:lineRule="auto"/>
        <w:ind w:left="215" w:right="196"/>
        <w:jc w:val="both"/>
      </w:pPr>
      <w:r>
        <w:rPr>
          <w:rFonts w:ascii="A-OTF じゅん Pro 201" w:eastAsia="A-OTF じゅん Pro 201"/>
        </w:rPr>
        <w:t xml:space="preserve">根拠法令等 </w:t>
      </w:r>
      <w:r>
        <w:t>厚年法附則第８条、第８条の２</w:t>
      </w:r>
      <w:r>
        <w:rPr>
          <w:spacing w:val="-2"/>
        </w:rPr>
        <w:t>平成６年改正法附則第27条、国年法附則第９条の２、第９条の２の２</w:t>
      </w:r>
    </w:p>
    <w:p w14:paraId="456CC1A0" w14:textId="77777777" w:rsidR="00F6290A" w:rsidRDefault="00000000">
      <w:pPr>
        <w:pStyle w:val="a3"/>
        <w:spacing w:before="1" w:line="225" w:lineRule="auto"/>
        <w:ind w:left="215" w:right="178"/>
        <w:jc w:val="both"/>
      </w:pPr>
      <w:r>
        <w:rPr>
          <w:rFonts w:ascii="A-OTF じゅん Pro 201" w:eastAsia="A-OTF じゅん Pro 201" w:hAnsi="A-OTF じゅん Pro 201"/>
        </w:rPr>
        <w:t xml:space="preserve">年金額   </w:t>
      </w:r>
      <w:r>
        <w:t>定額部分＋報酬比例部分＋加給年金</w:t>
      </w:r>
      <w:r>
        <w:rPr>
          <w:spacing w:val="-3"/>
        </w:rPr>
        <w:t>額   ①定額部分  〔定額単価</w:t>
      </w:r>
      <w:r>
        <w:rPr>
          <w:spacing w:val="5"/>
        </w:rPr>
        <w:t>（生年月日によ</w:t>
      </w:r>
      <w:r>
        <w:t>り異なる）×被保険者期間の月数（生年月日</w:t>
      </w:r>
      <w:r>
        <w:rPr>
          <w:spacing w:val="12"/>
        </w:rPr>
        <w:t>により</w:t>
      </w:r>
      <w:r>
        <w:rPr>
          <w:w w:val="79"/>
        </w:rPr>
        <w:t>48</w:t>
      </w:r>
      <w:r>
        <w:rPr>
          <w:spacing w:val="-1"/>
          <w:w w:val="79"/>
        </w:rPr>
        <w:t>0</w:t>
      </w:r>
      <w:r>
        <w:rPr>
          <w:spacing w:val="18"/>
        </w:rPr>
        <w:t>か月を限度</w:t>
      </w:r>
      <w:r>
        <w:rPr>
          <w:spacing w:val="-86"/>
        </w:rPr>
        <w:t>）</w:t>
      </w:r>
      <w:r>
        <w:rPr>
          <w:spacing w:val="8"/>
        </w:rPr>
        <w:t>〕  ②報酬比例部分</w:t>
      </w:r>
      <w:r>
        <w:rPr>
          <w:spacing w:val="4"/>
        </w:rPr>
        <w:t>平均標準報酬月額</w:t>
      </w:r>
      <w:r>
        <w:t>×（</w:t>
      </w:r>
      <w:r>
        <w:rPr>
          <w:w w:val="79"/>
        </w:rPr>
        <w:t>1</w:t>
      </w:r>
      <w:r>
        <w:t>,</w:t>
      </w:r>
      <w:r>
        <w:rPr>
          <w:w w:val="79"/>
        </w:rPr>
        <w:t>000</w:t>
      </w:r>
      <w:r>
        <w:rPr>
          <w:spacing w:val="2"/>
        </w:rPr>
        <w:t>分の</w:t>
      </w:r>
      <w:r>
        <w:rPr>
          <w:w w:val="79"/>
        </w:rPr>
        <w:t>9</w:t>
      </w:r>
      <w:r>
        <w:t>.</w:t>
      </w:r>
      <w:r>
        <w:rPr>
          <w:w w:val="79"/>
        </w:rPr>
        <w:t>5</w:t>
      </w:r>
      <w:r>
        <w:t>～</w:t>
      </w:r>
      <w:r>
        <w:rPr>
          <w:w w:val="79"/>
        </w:rPr>
        <w:t>1</w:t>
      </w:r>
      <w:r>
        <w:t>,</w:t>
      </w:r>
      <w:r>
        <w:rPr>
          <w:w w:val="79"/>
        </w:rPr>
        <w:t>00</w:t>
      </w:r>
      <w:r>
        <w:rPr>
          <w:spacing w:val="-1"/>
          <w:w w:val="79"/>
        </w:rPr>
        <w:t>0</w:t>
      </w:r>
      <w:r>
        <w:t>分</w:t>
      </w:r>
      <w:r>
        <w:rPr>
          <w:spacing w:val="-1"/>
        </w:rPr>
        <w:t>の</w:t>
      </w:r>
      <w:r>
        <w:rPr>
          <w:w w:val="79"/>
        </w:rPr>
        <w:t>7</w:t>
      </w:r>
      <w:r>
        <w:t>.</w:t>
      </w:r>
      <w:r>
        <w:rPr>
          <w:w w:val="79"/>
        </w:rPr>
        <w:t>125</w:t>
      </w:r>
      <w:r>
        <w:rPr>
          <w:spacing w:val="9"/>
        </w:rPr>
        <w:t>）×</w:t>
      </w:r>
      <w:r>
        <w:rPr>
          <w:spacing w:val="4"/>
        </w:rPr>
        <w:t>平成</w:t>
      </w:r>
      <w:r>
        <w:rPr>
          <w:w w:val="79"/>
        </w:rPr>
        <w:t>15</w:t>
      </w:r>
      <w:r>
        <w:rPr>
          <w:spacing w:val="9"/>
        </w:rPr>
        <w:t>年３月までの被保険者期</w:t>
      </w:r>
      <w:r>
        <w:rPr>
          <w:spacing w:val="-8"/>
        </w:rPr>
        <w:t>間の月数＋平均標準報酬額×</w:t>
      </w:r>
      <w:r>
        <w:rPr>
          <w:spacing w:val="-1"/>
        </w:rPr>
        <w:t>（</w:t>
      </w:r>
      <w:r>
        <w:rPr>
          <w:spacing w:val="-1"/>
          <w:w w:val="79"/>
        </w:rPr>
        <w:t>1</w:t>
      </w:r>
      <w:r>
        <w:rPr>
          <w:spacing w:val="-1"/>
        </w:rPr>
        <w:t>,</w:t>
      </w:r>
      <w:r>
        <w:rPr>
          <w:spacing w:val="-1"/>
          <w:w w:val="79"/>
        </w:rPr>
        <w:t>000</w:t>
      </w:r>
      <w:r>
        <w:rPr>
          <w:spacing w:val="-1"/>
        </w:rPr>
        <w:t>分の</w:t>
      </w:r>
      <w:r>
        <w:rPr>
          <w:spacing w:val="-1"/>
          <w:w w:val="79"/>
        </w:rPr>
        <w:t>7</w:t>
      </w:r>
      <w:r>
        <w:rPr>
          <w:spacing w:val="-1"/>
        </w:rPr>
        <w:t>.</w:t>
      </w:r>
      <w:r>
        <w:rPr>
          <w:spacing w:val="-1"/>
          <w:w w:val="79"/>
        </w:rPr>
        <w:t>308</w:t>
      </w:r>
    </w:p>
    <w:p w14:paraId="784CF1B6" w14:textId="77777777" w:rsidR="00F6290A" w:rsidRDefault="00000000">
      <w:pPr>
        <w:pStyle w:val="a3"/>
        <w:spacing w:before="9" w:line="228" w:lineRule="auto"/>
        <w:ind w:left="215" w:right="187" w:hanging="1"/>
        <w:jc w:val="both"/>
      </w:pPr>
      <w:r>
        <w:t>～</w:t>
      </w:r>
      <w:r>
        <w:rPr>
          <w:w w:val="79"/>
        </w:rPr>
        <w:t>1</w:t>
      </w:r>
      <w:r>
        <w:t>,</w:t>
      </w:r>
      <w:r>
        <w:rPr>
          <w:w w:val="79"/>
        </w:rPr>
        <w:t>000</w:t>
      </w:r>
      <w:r>
        <w:rPr>
          <w:spacing w:val="3"/>
        </w:rPr>
        <w:t>分の</w:t>
      </w:r>
      <w:r>
        <w:rPr>
          <w:w w:val="79"/>
        </w:rPr>
        <w:t>5</w:t>
      </w:r>
      <w:r>
        <w:t>.</w:t>
      </w:r>
      <w:r>
        <w:rPr>
          <w:w w:val="79"/>
        </w:rPr>
        <w:t>481</w:t>
      </w:r>
      <w:r>
        <w:rPr>
          <w:spacing w:val="8"/>
        </w:rPr>
        <w:t>）×</w:t>
      </w:r>
      <w:r>
        <w:rPr>
          <w:spacing w:val="3"/>
        </w:rPr>
        <w:t>平成</w:t>
      </w:r>
      <w:r>
        <w:rPr>
          <w:w w:val="79"/>
        </w:rPr>
        <w:t>15</w:t>
      </w:r>
      <w:r>
        <w:rPr>
          <w:spacing w:val="8"/>
        </w:rPr>
        <w:t>年４月以降の被</w:t>
      </w:r>
      <w:r>
        <w:t>保険者期間の月数。平均標準報酬月額に乗じる乗率は生年月日に応じて異なる。</w:t>
      </w:r>
    </w:p>
    <w:p w14:paraId="3AE1C41C" w14:textId="77777777" w:rsidR="00F6290A" w:rsidRDefault="00000000">
      <w:pPr>
        <w:pStyle w:val="a3"/>
        <w:spacing w:line="228" w:lineRule="auto"/>
        <w:ind w:left="213" w:right="112" w:firstLine="172"/>
        <w:jc w:val="both"/>
      </w:pPr>
      <w:r>
        <w:rPr>
          <w:spacing w:val="-2"/>
        </w:rPr>
        <w:t>なお、前回の法改正前の給付水準を保障するために本来水準と従前保障額のそれぞれの計算式により算出した年金額を比較し</w:t>
      </w:r>
      <w:r>
        <w:rPr>
          <w:spacing w:val="-26"/>
        </w:rPr>
        <w:t>、いずれ</w:t>
      </w:r>
      <w:r>
        <w:rPr>
          <w:spacing w:val="-10"/>
        </w:rPr>
        <w:t>か高い年金額を支払うこととなる</w:t>
      </w:r>
      <w:r>
        <w:rPr>
          <w:spacing w:val="-4"/>
        </w:rPr>
        <w:t>（左図参照</w:t>
      </w:r>
      <w:r>
        <w:rPr>
          <w:spacing w:val="-90"/>
        </w:rPr>
        <w:t>）</w:t>
      </w:r>
      <w:r>
        <w:rPr>
          <w:spacing w:val="-4"/>
        </w:rPr>
        <w:t>。</w:t>
      </w:r>
    </w:p>
    <w:p w14:paraId="022D3CB8" w14:textId="77777777" w:rsidR="00F6290A" w:rsidRDefault="00000000">
      <w:pPr>
        <w:pStyle w:val="a3"/>
        <w:spacing w:line="228" w:lineRule="auto"/>
        <w:ind w:left="215" w:right="184"/>
        <w:jc w:val="both"/>
      </w:pPr>
      <w:r>
        <w:rPr>
          <w:spacing w:val="4"/>
        </w:rPr>
        <w:t>③加給年金   配偶者は</w:t>
      </w:r>
      <w:r>
        <w:rPr>
          <w:w w:val="79"/>
        </w:rPr>
        <w:t>24</w:t>
      </w:r>
      <w:r>
        <w:t>万</w:t>
      </w:r>
      <w:r>
        <w:rPr>
          <w:w w:val="79"/>
        </w:rPr>
        <w:t>3</w:t>
      </w:r>
      <w:r>
        <w:t>,</w:t>
      </w:r>
      <w:r>
        <w:rPr>
          <w:w w:val="79"/>
        </w:rPr>
        <w:t>800</w:t>
      </w:r>
      <w:r>
        <w:rPr>
          <w:spacing w:val="8"/>
        </w:rPr>
        <w:t>円、第１子と第２子は１人につき</w:t>
      </w:r>
      <w:r>
        <w:rPr>
          <w:w w:val="79"/>
        </w:rPr>
        <w:t>24</w:t>
      </w:r>
      <w:r>
        <w:t>万</w:t>
      </w:r>
      <w:r>
        <w:rPr>
          <w:w w:val="79"/>
        </w:rPr>
        <w:t>3</w:t>
      </w:r>
      <w:r>
        <w:t>,</w:t>
      </w:r>
      <w:r>
        <w:rPr>
          <w:w w:val="79"/>
        </w:rPr>
        <w:t>80</w:t>
      </w:r>
      <w:r>
        <w:rPr>
          <w:spacing w:val="-1"/>
          <w:w w:val="79"/>
        </w:rPr>
        <w:t>0</w:t>
      </w:r>
      <w:r>
        <w:rPr>
          <w:spacing w:val="7"/>
        </w:rPr>
        <w:t>円、第３子</w:t>
      </w:r>
      <w:r>
        <w:rPr>
          <w:spacing w:val="8"/>
        </w:rPr>
        <w:t>以降は１人につき８万</w:t>
      </w:r>
      <w:r>
        <w:rPr>
          <w:w w:val="79"/>
        </w:rPr>
        <w:t>1</w:t>
      </w:r>
      <w:r>
        <w:t>,</w:t>
      </w:r>
      <w:r>
        <w:rPr>
          <w:w w:val="79"/>
        </w:rPr>
        <w:t>300</w:t>
      </w:r>
      <w:r>
        <w:t>円</w:t>
      </w:r>
      <w:r>
        <w:rPr>
          <w:spacing w:val="9"/>
        </w:rPr>
        <w:t>（</w:t>
      </w:r>
      <w:r>
        <w:rPr>
          <w:spacing w:val="6"/>
        </w:rPr>
        <w:t>老齢厚生年</w:t>
      </w:r>
      <w:r>
        <w:t>金を受けている方の生年月日に応じて配偶者</w:t>
      </w:r>
      <w:r>
        <w:rPr>
          <w:spacing w:val="6"/>
        </w:rPr>
        <w:t>の加給年金額に、３万</w:t>
      </w:r>
      <w:r>
        <w:rPr>
          <w:w w:val="79"/>
        </w:rPr>
        <w:t>6</w:t>
      </w:r>
      <w:r>
        <w:t>,</w:t>
      </w:r>
      <w:r>
        <w:rPr>
          <w:w w:val="79"/>
        </w:rPr>
        <w:t>000</w:t>
      </w:r>
      <w:r>
        <w:rPr>
          <w:spacing w:val="9"/>
        </w:rPr>
        <w:t>円</w:t>
      </w:r>
      <w:r>
        <w:t>～</w:t>
      </w:r>
      <w:r>
        <w:rPr>
          <w:w w:val="79"/>
        </w:rPr>
        <w:t>17</w:t>
      </w:r>
      <w:r>
        <w:t>万</w:t>
      </w:r>
      <w:r>
        <w:rPr>
          <w:w w:val="79"/>
        </w:rPr>
        <w:t>9</w:t>
      </w:r>
      <w:r>
        <w:t>,</w:t>
      </w:r>
      <w:r>
        <w:rPr>
          <w:w w:val="79"/>
        </w:rPr>
        <w:t>90</w:t>
      </w:r>
      <w:r>
        <w:rPr>
          <w:spacing w:val="-1"/>
          <w:w w:val="79"/>
        </w:rPr>
        <w:t>0</w:t>
      </w:r>
      <w:r>
        <w:t>円</w:t>
      </w:r>
      <w:r>
        <w:rPr>
          <w:spacing w:val="-10"/>
        </w:rPr>
        <w:t>が特別加算される。</w:t>
      </w:r>
      <w:r>
        <w:t>）</w:t>
      </w:r>
    </w:p>
    <w:p w14:paraId="1C7F0A74" w14:textId="77777777" w:rsidR="00F6290A" w:rsidRDefault="00000000">
      <w:pPr>
        <w:pStyle w:val="a3"/>
        <w:spacing w:line="278" w:lineRule="exact"/>
        <w:ind w:left="215"/>
        <w:rPr>
          <w:rFonts w:ascii="A-OTF じゅん Pro 201" w:eastAsia="A-OTF じゅん Pro 201"/>
        </w:rPr>
      </w:pPr>
      <w:r>
        <w:rPr>
          <w:rFonts w:ascii="A-OTF じゅん Pro 201" w:eastAsia="A-OTF じゅん Pro 201"/>
          <w:spacing w:val="-2"/>
        </w:rPr>
        <w:t>在職による支給調整</w:t>
      </w:r>
    </w:p>
    <w:p w14:paraId="50C0D30B" w14:textId="77777777" w:rsidR="00F6290A" w:rsidRDefault="00000000">
      <w:pPr>
        <w:pStyle w:val="a3"/>
        <w:spacing w:line="228" w:lineRule="auto"/>
        <w:ind w:left="215" w:right="196" w:firstLine="170"/>
      </w:pPr>
      <w:r>
        <w:rPr>
          <w:spacing w:val="-2"/>
        </w:rPr>
        <w:t>受給者が厚生年金保険の被保険者である場</w:t>
      </w:r>
      <w:r>
        <w:rPr>
          <w:spacing w:val="-1"/>
        </w:rPr>
        <w:t>合、老齢厚生年金の月額と総報酬月額相当額</w:t>
      </w:r>
    </w:p>
    <w:p w14:paraId="106D21BE" w14:textId="77777777" w:rsidR="00F6290A" w:rsidRDefault="00000000">
      <w:pPr>
        <w:pStyle w:val="a3"/>
        <w:spacing w:line="228" w:lineRule="auto"/>
        <w:ind w:left="215" w:right="193" w:hanging="85"/>
        <w:jc w:val="both"/>
      </w:pPr>
      <w:r>
        <w:rPr>
          <w:spacing w:val="-2"/>
        </w:rPr>
        <w:t>（その月の標準報酬月額＋その月以前の１年間の標準賞与額の合計額の12分の１）に応じて老齢厚生年金の全部又は一部が支給停止と</w:t>
      </w:r>
      <w:r>
        <w:rPr>
          <w:spacing w:val="-4"/>
        </w:rPr>
        <w:t>なる。</w:t>
      </w:r>
    </w:p>
    <w:p w14:paraId="45B43A35" w14:textId="77777777" w:rsidR="00F6290A" w:rsidRDefault="00000000">
      <w:pPr>
        <w:pStyle w:val="a3"/>
        <w:spacing w:line="223" w:lineRule="auto"/>
        <w:ind w:left="215" w:right="111" w:hanging="1"/>
        <w:jc w:val="both"/>
      </w:pPr>
      <w:r>
        <w:rPr>
          <w:rFonts w:ascii="A-OTF じゅん Pro 201" w:eastAsia="A-OTF じゅん Pro 201"/>
        </w:rPr>
        <w:t xml:space="preserve">根拠法令等 </w:t>
      </w:r>
      <w:r>
        <w:t>厚年法附則第11条～11条の４、 13</w:t>
      </w:r>
      <w:r>
        <w:rPr>
          <w:spacing w:val="3"/>
        </w:rPr>
        <w:t>条の６ 平成６年改正法附則第</w:t>
      </w:r>
      <w:r>
        <w:t>21条</w:t>
      </w:r>
    </w:p>
    <w:p w14:paraId="2E29E855" w14:textId="77777777" w:rsidR="00F6290A" w:rsidRDefault="00000000">
      <w:pPr>
        <w:pStyle w:val="a5"/>
        <w:numPr>
          <w:ilvl w:val="0"/>
          <w:numId w:val="2"/>
        </w:numPr>
        <w:tabs>
          <w:tab w:val="left" w:pos="383"/>
          <w:tab w:val="left" w:pos="385"/>
        </w:tabs>
        <w:spacing w:before="3" w:line="225" w:lineRule="auto"/>
        <w:ind w:right="196" w:hanging="171"/>
        <w:rPr>
          <w:sz w:val="17"/>
        </w:rPr>
      </w:pPr>
      <w:r>
        <w:rPr>
          <w:spacing w:val="-2"/>
          <w:sz w:val="17"/>
        </w:rPr>
        <w:t>70歳以上の人の在職による老齢厚生年金の</w:t>
      </w:r>
      <w:r>
        <w:rPr>
          <w:spacing w:val="-4"/>
          <w:sz w:val="17"/>
        </w:rPr>
        <w:t>支給調整</w:t>
      </w:r>
    </w:p>
    <w:p w14:paraId="18C2DFFF" w14:textId="77777777" w:rsidR="00F6290A" w:rsidRDefault="00F6290A">
      <w:pPr>
        <w:pStyle w:val="a5"/>
        <w:spacing w:line="225" w:lineRule="auto"/>
        <w:rPr>
          <w:sz w:val="17"/>
        </w:rPr>
        <w:sectPr w:rsidR="00F6290A">
          <w:headerReference w:type="default" r:id="rId61"/>
          <w:footerReference w:type="even" r:id="rId62"/>
          <w:footerReference w:type="default" r:id="rId63"/>
          <w:pgSz w:w="8400" w:h="11910"/>
          <w:pgMar w:top="820" w:right="425" w:bottom="780" w:left="425" w:header="564" w:footer="594" w:gutter="0"/>
          <w:pgNumType w:start="199"/>
          <w:cols w:num="2" w:space="720" w:equalWidth="0">
            <w:col w:w="3685" w:space="40"/>
            <w:col w:w="3825"/>
          </w:cols>
        </w:sectPr>
      </w:pPr>
    </w:p>
    <w:p w14:paraId="0717E852" w14:textId="77777777" w:rsidR="00F6290A" w:rsidRDefault="00000000">
      <w:pPr>
        <w:pStyle w:val="a3"/>
        <w:spacing w:before="47" w:line="228" w:lineRule="auto"/>
        <w:ind w:right="89" w:firstLine="170"/>
        <w:jc w:val="both"/>
      </w:pPr>
      <w:r>
        <w:rPr>
          <w:spacing w:val="-6"/>
        </w:rPr>
        <w:lastRenderedPageBreak/>
        <w:t>70歳以上の受給者が就労している場合、65</w:t>
      </w:r>
      <w:r>
        <w:rPr>
          <w:spacing w:val="-2"/>
        </w:rPr>
        <w:t>歳からの老齢厚生年金における在職による支給調整と同じ仕組みによる老齢厚生年金の支給調整が行われる。</w:t>
      </w:r>
    </w:p>
    <w:p w14:paraId="3B384B7C" w14:textId="77777777" w:rsidR="00F6290A" w:rsidRDefault="00000000">
      <w:pPr>
        <w:pStyle w:val="a3"/>
        <w:spacing w:line="281" w:lineRule="exact"/>
        <w:jc w:val="both"/>
      </w:pPr>
      <w:r>
        <w:rPr>
          <w:rFonts w:ascii="A-OTF じゅん Pro 201" w:eastAsia="A-OTF じゅん Pro 201"/>
          <w:spacing w:val="11"/>
        </w:rPr>
        <w:t xml:space="preserve">根拠法令等 </w:t>
      </w:r>
      <w:r>
        <w:t>厚年法第46</w:t>
      </w:r>
      <w:r>
        <w:rPr>
          <w:spacing w:val="-10"/>
        </w:rPr>
        <w:t>条</w:t>
      </w:r>
    </w:p>
    <w:p w14:paraId="79B4A8A3"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●雇用保険との支給調整</w:t>
      </w:r>
    </w:p>
    <w:p w14:paraId="22B67831" w14:textId="77777777" w:rsidR="00F6290A" w:rsidRDefault="00000000">
      <w:pPr>
        <w:pStyle w:val="a3"/>
        <w:spacing w:before="2" w:line="228" w:lineRule="auto"/>
        <w:ind w:right="89" w:firstLine="170"/>
        <w:jc w:val="both"/>
      </w:pPr>
      <w:r>
        <w:rPr>
          <w:spacing w:val="-2"/>
        </w:rPr>
        <w:t>特別支給の老齢厚生年金の受給権者が、雇用保険法による失業給付（基本手当）を受給している間は、特別支給の老齢厚生年金は支給停止となる。</w:t>
      </w:r>
    </w:p>
    <w:p w14:paraId="4D2DB6C2" w14:textId="77777777" w:rsidR="00F6290A" w:rsidRDefault="00000000">
      <w:pPr>
        <w:pStyle w:val="a3"/>
        <w:spacing w:line="228" w:lineRule="auto"/>
        <w:ind w:right="89" w:firstLine="170"/>
        <w:jc w:val="both"/>
      </w:pPr>
      <w:r>
        <w:rPr>
          <w:spacing w:val="-2"/>
        </w:rPr>
        <w:t>また、厚生年金の被保険者であって、高年齢雇用継続給付を受給している場合は、在職中の老齢年金の支給調整に加え、最高で標準報酬月額の４％の額が支給停止となる。</w:t>
      </w:r>
    </w:p>
    <w:p w14:paraId="6DC90AD6" w14:textId="77777777" w:rsidR="00F6290A" w:rsidRDefault="00000000">
      <w:pPr>
        <w:pStyle w:val="a3"/>
        <w:spacing w:line="228" w:lineRule="auto"/>
        <w:ind w:right="89" w:firstLine="170"/>
        <w:jc w:val="both"/>
      </w:pPr>
      <w:r>
        <w:rPr>
          <w:spacing w:val="-6"/>
        </w:rPr>
        <w:t>令和７年３月31日以前に60歳に到達してい</w:t>
      </w:r>
      <w:r>
        <w:rPr>
          <w:spacing w:val="-2"/>
        </w:rPr>
        <w:t>る方や再就職した方は最高で標準報酬月額の ６％の額が支給停止となる。</w:t>
      </w:r>
    </w:p>
    <w:p w14:paraId="54B1B631" w14:textId="77777777" w:rsidR="00F6290A" w:rsidRDefault="00000000">
      <w:pPr>
        <w:pStyle w:val="a3"/>
        <w:spacing w:line="223" w:lineRule="auto"/>
        <w:ind w:right="89"/>
        <w:jc w:val="both"/>
      </w:pPr>
      <w:r>
        <w:rPr>
          <w:rFonts w:ascii="A-OTF じゅん Pro 201" w:eastAsia="A-OTF じゅん Pro 201"/>
          <w:spacing w:val="-2"/>
        </w:rPr>
        <w:t xml:space="preserve">根拠法令等 </w:t>
      </w:r>
      <w:r>
        <w:t>厚年法附則第11条の５、第11条</w:t>
      </w:r>
      <w:r>
        <w:rPr>
          <w:spacing w:val="-6"/>
        </w:rPr>
        <w:t>の６</w:t>
      </w:r>
    </w:p>
    <w:p w14:paraId="40A758C8" w14:textId="77777777" w:rsidR="00F6290A" w:rsidRDefault="00000000">
      <w:pPr>
        <w:pStyle w:val="a3"/>
        <w:spacing w:line="283" w:lineRule="exact"/>
        <w:rPr>
          <w:rFonts w:ascii="A-OTF じゅん Pro 201" w:eastAsia="A-OTF じゅん Pro 201" w:hAnsi="A-OTF じゅん Pro 201"/>
        </w:rPr>
      </w:pPr>
      <w:r>
        <w:rPr>
          <w:rFonts w:ascii="A-OTF じゅん Pro 201" w:eastAsia="A-OTF じゅん Pro 201" w:hAnsi="A-OTF じゅん Pro 201"/>
          <w:spacing w:val="-1"/>
        </w:rPr>
        <w:t>●障害厚生年金・障害手当金</w:t>
      </w:r>
    </w:p>
    <w:p w14:paraId="6F05C878" w14:textId="77777777" w:rsidR="00F6290A" w:rsidRDefault="00000000">
      <w:pPr>
        <w:pStyle w:val="a3"/>
        <w:spacing w:before="4" w:line="223" w:lineRule="auto"/>
        <w:ind w:left="194" w:firstLine="4"/>
        <w:jc w:val="both"/>
      </w:pPr>
      <w:r>
        <w:rPr>
          <w:rFonts w:ascii="A-OTF じゅん Pro 201" w:eastAsia="A-OTF じゅん Pro 201" w:hAnsi="A-OTF じゅん Pro 201"/>
          <w:spacing w:val="16"/>
        </w:rPr>
        <w:t xml:space="preserve">受給要件 </w:t>
      </w:r>
      <w:r>
        <w:t>病気やけがの初診日に被保険者で</w:t>
      </w:r>
      <w:r>
        <w:rPr>
          <w:spacing w:val="-18"/>
        </w:rPr>
        <w:t>ある人で、次の①②の要件に該当しているとき。</w:t>
      </w:r>
    </w:p>
    <w:p w14:paraId="4BE89F4D" w14:textId="77777777" w:rsidR="00F6290A" w:rsidRDefault="00000000">
      <w:pPr>
        <w:pStyle w:val="a3"/>
        <w:spacing w:line="228" w:lineRule="auto"/>
        <w:ind w:right="83"/>
        <w:jc w:val="both"/>
      </w:pPr>
      <w:r>
        <w:rPr>
          <w:spacing w:val="-2"/>
        </w:rPr>
        <w:t>①障害認定日（192㌻）に、次の程度の障害の状態（１級と２級は国民年金と同じ、３級</w:t>
      </w:r>
      <w:r>
        <w:t>は厚生年金保険法施行令別表１）</w:t>
      </w:r>
      <w:r>
        <w:rPr>
          <w:spacing w:val="-2"/>
        </w:rPr>
        <w:t>にあるとき</w:t>
      </w:r>
    </w:p>
    <w:p w14:paraId="3634229E" w14:textId="77777777" w:rsidR="00F6290A" w:rsidRDefault="00000000">
      <w:pPr>
        <w:pStyle w:val="a3"/>
        <w:spacing w:line="228" w:lineRule="auto"/>
        <w:ind w:right="89" w:hanging="86"/>
      </w:pPr>
      <w:r>
        <w:rPr>
          <w:spacing w:val="-4"/>
        </w:rPr>
        <w:t>（厚年法第47条</w:t>
      </w:r>
      <w:r>
        <w:rPr>
          <w:spacing w:val="-86"/>
        </w:rPr>
        <w:t>）</w:t>
      </w:r>
      <w:r>
        <w:rPr>
          <w:spacing w:val="-4"/>
        </w:rPr>
        <w:t>。また、障害手当金は初診日</w:t>
      </w:r>
      <w:r>
        <w:rPr>
          <w:spacing w:val="-2"/>
        </w:rPr>
        <w:t>から５年以内に治っているとき。</w:t>
      </w:r>
    </w:p>
    <w:p w14:paraId="0920D27B" w14:textId="77777777" w:rsidR="00F6290A" w:rsidRDefault="00000000">
      <w:pPr>
        <w:pStyle w:val="a3"/>
        <w:spacing w:before="2" w:line="223" w:lineRule="auto"/>
        <w:ind w:left="368" w:right="89" w:hanging="171"/>
      </w:pPr>
      <w:r>
        <w:rPr>
          <w:rFonts w:ascii="A-OTF じゅん Pro 201" w:eastAsia="A-OTF じゅん Pro 201"/>
          <w:spacing w:val="32"/>
        </w:rPr>
        <w:t xml:space="preserve">根拠法令等    </w:t>
      </w:r>
      <w:r>
        <w:t>厚年法第47条、第55条</w:t>
      </w:r>
      <w:r>
        <w:rPr>
          <w:spacing w:val="80"/>
        </w:rPr>
        <w:t xml:space="preserve"> </w:t>
      </w:r>
      <w:r>
        <w:rPr>
          <w:spacing w:val="-2"/>
        </w:rPr>
        <w:t>１級＝身体障害、結核、精神病などで日常</w:t>
      </w:r>
    </w:p>
    <w:p w14:paraId="4B376C4F" w14:textId="77777777" w:rsidR="00F6290A" w:rsidRDefault="00000000">
      <w:pPr>
        <w:pStyle w:val="a3"/>
        <w:spacing w:line="228" w:lineRule="auto"/>
        <w:ind w:left="368" w:right="89" w:hanging="171"/>
      </w:pPr>
      <w:r>
        <w:rPr>
          <w:spacing w:val="-2"/>
        </w:rPr>
        <w:t>生活が自分だけでは全くできない程度</w:t>
      </w:r>
      <w:r>
        <w:rPr>
          <w:spacing w:val="80"/>
          <w:w w:val="150"/>
        </w:rPr>
        <w:t xml:space="preserve">   </w:t>
      </w:r>
      <w:r>
        <w:rPr>
          <w:spacing w:val="-2"/>
        </w:rPr>
        <w:t>２級＝身体障害、結核、精神病などで日常</w:t>
      </w:r>
    </w:p>
    <w:p w14:paraId="2842F24F" w14:textId="77777777" w:rsidR="00F6290A" w:rsidRDefault="00000000">
      <w:pPr>
        <w:pStyle w:val="a3"/>
        <w:spacing w:line="228" w:lineRule="auto"/>
        <w:ind w:left="368" w:right="89" w:hanging="171"/>
      </w:pPr>
      <w:r>
        <w:rPr>
          <w:spacing w:val="-2"/>
        </w:rPr>
        <w:t>生活に著しい不自由を来す程度</w:t>
      </w:r>
      <w:r>
        <w:rPr>
          <w:spacing w:val="80"/>
          <w:w w:val="150"/>
        </w:rPr>
        <w:t xml:space="preserve">      </w:t>
      </w:r>
      <w:r>
        <w:rPr>
          <w:spacing w:val="-2"/>
        </w:rPr>
        <w:t>３級＝身体障害、結核、精神病などで労働</w:t>
      </w:r>
    </w:p>
    <w:p w14:paraId="2B5691D9" w14:textId="77777777" w:rsidR="00F6290A" w:rsidRDefault="00000000">
      <w:pPr>
        <w:pStyle w:val="a3"/>
        <w:spacing w:line="278" w:lineRule="exact"/>
      </w:pPr>
      <w:r>
        <w:rPr>
          <w:spacing w:val="-1"/>
        </w:rPr>
        <w:t>が著しい制限を受ける程度</w:t>
      </w:r>
    </w:p>
    <w:p w14:paraId="332600CF" w14:textId="77777777" w:rsidR="00F6290A" w:rsidRDefault="00000000">
      <w:pPr>
        <w:pStyle w:val="a3"/>
        <w:spacing w:line="291" w:lineRule="exact"/>
        <w:ind w:left="368"/>
      </w:pPr>
      <w:r>
        <w:t>障害手当金＝３</w:t>
      </w:r>
      <w:r>
        <w:rPr>
          <w:spacing w:val="-1"/>
        </w:rPr>
        <w:t>級の障害よりやや軽い程度</w:t>
      </w:r>
    </w:p>
    <w:p w14:paraId="53F9C9E8" w14:textId="77777777" w:rsidR="00F6290A" w:rsidRDefault="00000000">
      <w:pPr>
        <w:pStyle w:val="a3"/>
        <w:spacing w:before="48" w:line="228" w:lineRule="auto"/>
        <w:ind w:right="196"/>
      </w:pPr>
      <w:r>
        <w:br w:type="column"/>
      </w:r>
      <w:r>
        <w:rPr>
          <w:spacing w:val="-2"/>
        </w:rPr>
        <w:t>②障害基礎年金を受けるために必要な納付要件（192㌻）を満たしているとき。</w:t>
      </w:r>
    </w:p>
    <w:p w14:paraId="30C3B8C7" w14:textId="77777777" w:rsidR="00F6290A" w:rsidRDefault="00000000">
      <w:pPr>
        <w:pStyle w:val="a3"/>
        <w:spacing w:line="228" w:lineRule="auto"/>
        <w:ind w:right="196" w:firstLine="169"/>
        <w:jc w:val="both"/>
      </w:pPr>
      <w:r>
        <w:rPr>
          <w:spacing w:val="-2"/>
        </w:rPr>
        <w:t>なお、65歳に達するまでに症状が悪化した場合に請求できる事後重症の取扱いや、複数の障害を併合して認定する併合認定の取扱い</w:t>
      </w:r>
      <w:r>
        <w:rPr>
          <w:spacing w:val="-4"/>
        </w:rPr>
        <w:t>がある。</w:t>
      </w:r>
    </w:p>
    <w:p w14:paraId="5F94688F" w14:textId="77777777" w:rsidR="00F6290A" w:rsidRDefault="00000000">
      <w:pPr>
        <w:pStyle w:val="a3"/>
        <w:spacing w:line="225" w:lineRule="auto"/>
        <w:ind w:right="193"/>
        <w:jc w:val="both"/>
      </w:pPr>
      <w:r>
        <w:rPr>
          <w:rFonts w:ascii="A-OTF じゅん Pro 201" w:eastAsia="A-OTF じゅん Pro 201" w:hAnsi="A-OTF じゅん Pro 201"/>
        </w:rPr>
        <w:t xml:space="preserve">根拠法令等 </w:t>
      </w:r>
      <w:r>
        <w:t>厚年法第47条の２、第47条の３</w:t>
      </w:r>
      <w:r>
        <w:rPr>
          <w:rFonts w:ascii="A-OTF じゅん Pro 201" w:eastAsia="A-OTF じゅん Pro 201" w:hAnsi="A-OTF じゅん Pro 201"/>
          <w:spacing w:val="-5"/>
        </w:rPr>
        <w:t xml:space="preserve">年金額 </w:t>
      </w:r>
      <w:r>
        <w:rPr>
          <w:spacing w:val="-2"/>
        </w:rPr>
        <w:t>①１級＝報酬比例の年金額の125％＋</w:t>
      </w:r>
      <w:r>
        <w:t>配偶者加給年金額 ②２級＝報酬比例の年金額＋配偶者加給年金額 ③３級＝報酬比例の</w:t>
      </w:r>
      <w:r>
        <w:rPr>
          <w:spacing w:val="-2"/>
        </w:rPr>
        <w:t>年金額（最低保障額63万5,500円）</w:t>
      </w:r>
      <w:r>
        <w:rPr>
          <w:spacing w:val="-5"/>
        </w:rPr>
        <w:t xml:space="preserve"> ④障害手</w:t>
      </w:r>
      <w:r>
        <w:rPr>
          <w:spacing w:val="-2"/>
        </w:rPr>
        <w:t>当金（一時金）＝報酬比例の年金額（物価ス</w:t>
      </w:r>
      <w:r>
        <w:rPr>
          <w:spacing w:val="-13"/>
        </w:rPr>
        <w:t>ライド分を除く。</w:t>
      </w:r>
      <w:r>
        <w:rPr>
          <w:spacing w:val="-2"/>
        </w:rPr>
        <w:t>）の200％（最低保障額127万1,000円</w:t>
      </w:r>
      <w:r>
        <w:rPr>
          <w:spacing w:val="-86"/>
        </w:rPr>
        <w:t>）</w:t>
      </w:r>
      <w:r>
        <w:rPr>
          <w:spacing w:val="-2"/>
        </w:rPr>
        <w:t>。①、②、③、④ともに被保険者</w:t>
      </w:r>
      <w:r>
        <w:rPr>
          <w:spacing w:val="-6"/>
        </w:rPr>
        <w:t>期間が300か月未満の場合は300か月として計</w:t>
      </w:r>
      <w:r>
        <w:rPr>
          <w:spacing w:val="-2"/>
        </w:rPr>
        <w:t>算される。</w:t>
      </w:r>
    </w:p>
    <w:p w14:paraId="5B7C0D9D" w14:textId="77777777" w:rsidR="00F6290A" w:rsidRDefault="00000000">
      <w:pPr>
        <w:pStyle w:val="a3"/>
        <w:spacing w:line="293" w:lineRule="exact"/>
        <w:jc w:val="both"/>
      </w:pPr>
      <w:r>
        <w:rPr>
          <w:rFonts w:ascii="A-OTF じゅん Pro 201" w:eastAsia="A-OTF じゅん Pro 201"/>
          <w:spacing w:val="7"/>
        </w:rPr>
        <w:t xml:space="preserve">根拠法令等 </w:t>
      </w:r>
      <w:r>
        <w:rPr>
          <w:spacing w:val="-2"/>
        </w:rPr>
        <w:t>厚年法第50条、第57</w:t>
      </w:r>
      <w:r>
        <w:rPr>
          <w:spacing w:val="-12"/>
        </w:rPr>
        <w:t>条</w:t>
      </w:r>
    </w:p>
    <w:p w14:paraId="41232DCE" w14:textId="77777777" w:rsidR="00F6290A" w:rsidRDefault="00000000">
      <w:pPr>
        <w:pStyle w:val="a3"/>
        <w:spacing w:line="283" w:lineRule="exact"/>
        <w:jc w:val="both"/>
      </w:pPr>
      <w:r>
        <w:rPr>
          <w:rFonts w:ascii="A-OTF じゅん Pro 201" w:eastAsia="A-OTF じゅん Pro 201"/>
          <w:spacing w:val="15"/>
        </w:rPr>
        <w:t xml:space="preserve">受給期間  </w:t>
      </w:r>
      <w:r>
        <w:rPr>
          <w:spacing w:val="9"/>
        </w:rPr>
        <w:t>障害厚生年金は障害認定日の月</w:t>
      </w:r>
    </w:p>
    <w:p w14:paraId="7DA115A5" w14:textId="77777777" w:rsidR="00F6290A" w:rsidRDefault="00000000">
      <w:pPr>
        <w:pStyle w:val="a3"/>
        <w:spacing w:line="228" w:lineRule="auto"/>
        <w:ind w:right="193" w:hanging="86"/>
        <w:jc w:val="both"/>
      </w:pPr>
      <w:r>
        <w:rPr>
          <w:spacing w:val="-2"/>
        </w:rPr>
        <w:t>（事後重症の場合は請求を行った月）の翌月から死亡した月まで又は３級よりも軽くなった月まで。</w:t>
      </w:r>
    </w:p>
    <w:p w14:paraId="27C844AB" w14:textId="77777777" w:rsidR="00F6290A" w:rsidRDefault="00000000">
      <w:pPr>
        <w:pStyle w:val="a3"/>
        <w:spacing w:line="281" w:lineRule="exact"/>
        <w:jc w:val="both"/>
      </w:pPr>
      <w:r>
        <w:rPr>
          <w:rFonts w:ascii="A-OTF じゅん Pro 201" w:eastAsia="A-OTF じゅん Pro 201"/>
          <w:spacing w:val="11"/>
        </w:rPr>
        <w:t xml:space="preserve">根拠法令等 </w:t>
      </w:r>
      <w:r>
        <w:t>厚年法第53</w:t>
      </w:r>
      <w:r>
        <w:rPr>
          <w:spacing w:val="-10"/>
        </w:rPr>
        <w:t>条</w:t>
      </w:r>
    </w:p>
    <w:p w14:paraId="48FF12FC" w14:textId="77777777" w:rsidR="00F6290A" w:rsidRDefault="00000000">
      <w:pPr>
        <w:pStyle w:val="a3"/>
        <w:spacing w:line="282" w:lineRule="exact"/>
        <w:rPr>
          <w:rFonts w:ascii="A-OTF じゅん Pro 201" w:eastAsia="A-OTF じゅん Pro 201" w:hAnsi="A-OTF じゅん Pro 201"/>
        </w:rPr>
      </w:pPr>
      <w:r>
        <w:rPr>
          <w:rFonts w:ascii="A-OTF じゅん Pro 201" w:eastAsia="A-OTF じゅん Pro 201" w:hAnsi="A-OTF じゅん Pro 201"/>
          <w:spacing w:val="-2"/>
        </w:rPr>
        <w:t>●遺族厚生年金</w:t>
      </w:r>
    </w:p>
    <w:p w14:paraId="7C883698" w14:textId="77777777" w:rsidR="00F6290A" w:rsidRDefault="00000000">
      <w:pPr>
        <w:pStyle w:val="a3"/>
        <w:spacing w:before="5" w:line="223" w:lineRule="auto"/>
        <w:ind w:right="196"/>
      </w:pPr>
      <w:r>
        <w:rPr>
          <w:rFonts w:ascii="A-OTF じゅん Pro 201" w:eastAsia="A-OTF じゅん Pro 201"/>
          <w:spacing w:val="16"/>
        </w:rPr>
        <w:t xml:space="preserve">受給要件 </w:t>
      </w:r>
      <w:r>
        <w:t>次のいずれかに該当したとき、そ</w:t>
      </w:r>
      <w:r>
        <w:rPr>
          <w:spacing w:val="-2"/>
        </w:rPr>
        <w:t>の遺族に支給</w:t>
      </w:r>
    </w:p>
    <w:p w14:paraId="10A35863" w14:textId="77777777" w:rsidR="00F6290A" w:rsidRDefault="00000000">
      <w:pPr>
        <w:pStyle w:val="a3"/>
        <w:spacing w:line="280" w:lineRule="exact"/>
        <w:ind w:left="368"/>
      </w:pPr>
      <w:r>
        <w:rPr>
          <w:spacing w:val="-1"/>
        </w:rPr>
        <w:t>なお、死亡には行方不明なども含む。</w:t>
      </w:r>
    </w:p>
    <w:p w14:paraId="6582887B" w14:textId="77777777" w:rsidR="00F6290A" w:rsidRDefault="00000000">
      <w:pPr>
        <w:pStyle w:val="a3"/>
        <w:spacing w:before="4" w:line="228" w:lineRule="auto"/>
        <w:ind w:right="111" w:firstLine="170"/>
      </w:pPr>
      <w:r>
        <w:rPr>
          <w:spacing w:val="-2"/>
        </w:rPr>
        <w:t>①被保険者が死亡したとき。②被保険者期間中に初診日のある病気やけががもとで、初診日から５年以内に死亡したとき。③１級又は２級の障害厚生年金の受給権者が死亡したとき。④保険料納付済期間と保険料免除期間及び合算対象期間を合わせた期間（受給資格期間</w:t>
      </w:r>
      <w:r>
        <w:rPr>
          <w:spacing w:val="-85"/>
        </w:rPr>
        <w:t>）</w:t>
      </w:r>
      <w:r>
        <w:rPr>
          <w:spacing w:val="-2"/>
        </w:rPr>
        <w:t>が25</w:t>
      </w:r>
      <w:r>
        <w:rPr>
          <w:spacing w:val="-16"/>
        </w:rPr>
        <w:t>年以上ある人</w:t>
      </w:r>
      <w:r>
        <w:rPr>
          <w:spacing w:val="-2"/>
        </w:rPr>
        <w:t>（</w:t>
      </w:r>
      <w:r>
        <w:rPr>
          <w:spacing w:val="-12"/>
        </w:rPr>
        <w:t>受給中の人を含む。</w:t>
      </w:r>
      <w:r>
        <w:rPr>
          <w:spacing w:val="-2"/>
        </w:rPr>
        <w:t>）が死亡したとき。ただし、①と②は遺族基礎</w:t>
      </w:r>
      <w:r>
        <w:rPr>
          <w:spacing w:val="-4"/>
        </w:rPr>
        <w:t>年金を受けるために必要な納付要件（193㌻）</w:t>
      </w:r>
    </w:p>
    <w:p w14:paraId="5BBAD191" w14:textId="77777777" w:rsidR="00F6290A" w:rsidRDefault="00F6290A">
      <w:pPr>
        <w:pStyle w:val="a3"/>
        <w:spacing w:line="228" w:lineRule="auto"/>
        <w:sectPr w:rsidR="00F6290A">
          <w:headerReference w:type="even" r:id="rId64"/>
          <w:pgSz w:w="8400" w:h="11910"/>
          <w:pgMar w:top="920" w:right="425" w:bottom="780" w:left="425" w:header="0" w:footer="0" w:gutter="0"/>
          <w:cols w:num="2" w:space="720" w:equalWidth="0">
            <w:col w:w="3692" w:space="50"/>
            <w:col w:w="3808"/>
          </w:cols>
        </w:sectPr>
      </w:pPr>
    </w:p>
    <w:p w14:paraId="29067D52" w14:textId="77777777" w:rsidR="00F6290A" w:rsidRDefault="00000000">
      <w:pPr>
        <w:pStyle w:val="a3"/>
        <w:spacing w:before="137" w:line="291" w:lineRule="exact"/>
      </w:pPr>
      <w:r>
        <w:rPr>
          <w:spacing w:val="-1"/>
        </w:rPr>
        <w:lastRenderedPageBreak/>
        <w:t>を満たしていることが必要</w:t>
      </w:r>
    </w:p>
    <w:p w14:paraId="79027DDD" w14:textId="77777777" w:rsidR="00F6290A" w:rsidRDefault="00000000">
      <w:pPr>
        <w:pStyle w:val="a3"/>
        <w:spacing w:line="286" w:lineRule="exact"/>
      </w:pPr>
      <w:r>
        <w:rPr>
          <w:rFonts w:ascii="A-OTF じゅん Pro 201" w:eastAsia="A-OTF じゅん Pro 201"/>
          <w:spacing w:val="11"/>
        </w:rPr>
        <w:t xml:space="preserve">根拠法令等 </w:t>
      </w:r>
      <w:r>
        <w:t>厚年法第58</w:t>
      </w:r>
      <w:r>
        <w:rPr>
          <w:spacing w:val="-10"/>
        </w:rPr>
        <w:t>条</w:t>
      </w:r>
    </w:p>
    <w:p w14:paraId="6FA387A2" w14:textId="77777777" w:rsidR="00F6290A" w:rsidRDefault="00000000">
      <w:pPr>
        <w:pStyle w:val="a3"/>
        <w:spacing w:before="4" w:line="225" w:lineRule="auto"/>
        <w:jc w:val="both"/>
      </w:pPr>
      <w:r>
        <w:rPr>
          <w:rFonts w:ascii="A-OTF じゅん Pro 201" w:eastAsia="A-OTF じゅん Pro 201" w:hAnsi="A-OTF じゅん Pro 201"/>
          <w:spacing w:val="6"/>
        </w:rPr>
        <w:t xml:space="preserve">遺族の範囲 </w:t>
      </w:r>
      <w:r>
        <w:t>死亡した人に生計を維持されて</w:t>
      </w:r>
      <w:r>
        <w:rPr>
          <w:spacing w:val="-2"/>
        </w:rPr>
        <w:t>いた次の人。①配偶者（夫は55歳以上である</w:t>
      </w:r>
      <w:r>
        <w:rPr>
          <w:spacing w:val="-29"/>
        </w:rPr>
        <w:t>こと。</w:t>
      </w:r>
      <w:r>
        <w:t>） ②18歳に到達した年度の年度末まで</w:t>
      </w:r>
      <w:r>
        <w:rPr>
          <w:spacing w:val="-8"/>
        </w:rPr>
        <w:t>の子（１・２級の障害状態の場合は20歳未満</w:t>
      </w:r>
      <w:r>
        <w:rPr>
          <w:spacing w:val="-10"/>
        </w:rPr>
        <w:t>）</w:t>
      </w:r>
    </w:p>
    <w:p w14:paraId="6F9757E5" w14:textId="77777777" w:rsidR="00F6290A" w:rsidRDefault="00000000">
      <w:pPr>
        <w:pStyle w:val="a3"/>
        <w:spacing w:before="1" w:line="228" w:lineRule="auto"/>
        <w:ind w:right="83"/>
        <w:jc w:val="both"/>
      </w:pPr>
      <w:r>
        <w:t>③55</w:t>
      </w:r>
      <w:r>
        <w:rPr>
          <w:spacing w:val="-2"/>
        </w:rPr>
        <w:t>歳以上の父母 ④</w:t>
      </w:r>
      <w:r>
        <w:t>18歳に到達した年度の</w:t>
      </w:r>
      <w:r>
        <w:rPr>
          <w:spacing w:val="-2"/>
        </w:rPr>
        <w:t>年度末までの孫（１・２級の障害状態の場合</w:t>
      </w:r>
      <w:r>
        <w:t>は20歳未満）</w:t>
      </w:r>
      <w:r>
        <w:rPr>
          <w:spacing w:val="-15"/>
        </w:rPr>
        <w:t xml:space="preserve"> ⑤</w:t>
      </w:r>
      <w:r>
        <w:t>55歳以上の祖父母</w:t>
      </w:r>
    </w:p>
    <w:p w14:paraId="1C13EABF" w14:textId="77777777" w:rsidR="00F6290A" w:rsidRDefault="00000000">
      <w:pPr>
        <w:pStyle w:val="a3"/>
        <w:spacing w:line="280" w:lineRule="exact"/>
        <w:jc w:val="both"/>
      </w:pPr>
      <w:r>
        <w:rPr>
          <w:rFonts w:ascii="A-OTF じゅん Pro 201" w:eastAsia="A-OTF じゅん Pro 201"/>
          <w:spacing w:val="11"/>
        </w:rPr>
        <w:t xml:space="preserve">根拠法令等 </w:t>
      </w:r>
      <w:r>
        <w:t>厚年法第59</w:t>
      </w:r>
      <w:r>
        <w:rPr>
          <w:spacing w:val="-10"/>
        </w:rPr>
        <w:t>条</w:t>
      </w:r>
    </w:p>
    <w:p w14:paraId="43217349" w14:textId="77777777" w:rsidR="00F6290A" w:rsidRDefault="00000000">
      <w:pPr>
        <w:pStyle w:val="a3"/>
        <w:spacing w:before="4" w:line="225" w:lineRule="auto"/>
        <w:ind w:right="83"/>
        <w:jc w:val="both"/>
      </w:pPr>
      <w:r>
        <w:rPr>
          <w:rFonts w:ascii="A-OTF じゅん Pro 201" w:eastAsia="A-OTF じゅん Pro 201"/>
        </w:rPr>
        <w:t xml:space="preserve">年金額 </w:t>
      </w:r>
      <w:r>
        <w:t>報酬比例の年金額の75％。被保険者</w:t>
      </w:r>
      <w:r>
        <w:rPr>
          <w:spacing w:val="-6"/>
        </w:rPr>
        <w:t>期間が300か月未満は300か月として計算される。</w:t>
      </w:r>
    </w:p>
    <w:p w14:paraId="75507F73" w14:textId="77777777" w:rsidR="00F6290A" w:rsidRDefault="00000000">
      <w:pPr>
        <w:pStyle w:val="a3"/>
        <w:spacing w:before="2" w:line="225" w:lineRule="auto"/>
        <w:ind w:right="83"/>
        <w:jc w:val="both"/>
      </w:pPr>
      <w:r>
        <w:rPr>
          <w:rFonts w:ascii="A-OTF じゅん Pro 201" w:eastAsia="A-OTF じゅん Pro 201" w:hAnsi="A-OTF じゅん Pro 201"/>
        </w:rPr>
        <w:t xml:space="preserve">受給期間 </w:t>
      </w:r>
      <w:r>
        <w:t>被保険者や被保険者であった人が</w:t>
      </w:r>
      <w:r>
        <w:rPr>
          <w:spacing w:val="-4"/>
        </w:rPr>
        <w:t>死亡した月（遺族の範囲の③と⑤の人は60歳</w:t>
      </w:r>
      <w:r>
        <w:rPr>
          <w:spacing w:val="-2"/>
        </w:rPr>
        <w:t>になった月）の翌月から、受給者が次のいずれかに該当する月まで。</w:t>
      </w:r>
    </w:p>
    <w:p w14:paraId="2C364701" w14:textId="77777777" w:rsidR="00F6290A" w:rsidRDefault="00000000">
      <w:pPr>
        <w:pStyle w:val="a3"/>
        <w:spacing w:before="1" w:line="228" w:lineRule="auto"/>
        <w:ind w:right="80"/>
        <w:jc w:val="both"/>
      </w:pPr>
      <w:r>
        <w:rPr>
          <w:spacing w:val="2"/>
        </w:rPr>
        <w:t>①死亡 ②婚姻 ③子や孫の場合</w:t>
      </w:r>
      <w:r>
        <w:t>18歳に到達</w:t>
      </w:r>
      <w:r>
        <w:rPr>
          <w:spacing w:val="-2"/>
        </w:rPr>
        <w:t>した年度の年度末又は１･２級の障害状態に</w:t>
      </w:r>
      <w:r>
        <w:t>あった場合は20</w:t>
      </w:r>
      <w:r>
        <w:rPr>
          <w:spacing w:val="7"/>
        </w:rPr>
        <w:t>歳到達まで ④その他</w:t>
      </w:r>
    </w:p>
    <w:p w14:paraId="394EBE51" w14:textId="77777777" w:rsidR="00F6290A" w:rsidRDefault="00000000">
      <w:pPr>
        <w:pStyle w:val="a3"/>
        <w:spacing w:before="1" w:line="225" w:lineRule="auto"/>
        <w:ind w:right="71"/>
        <w:jc w:val="both"/>
      </w:pPr>
      <w:r>
        <w:rPr>
          <w:rFonts w:ascii="A-OTF じゅん Pro 201" w:eastAsia="A-OTF じゅん Pro 201" w:hAnsi="A-OTF じゅん Pro 201"/>
        </w:rPr>
        <w:t xml:space="preserve">中高齢加算額 </w:t>
      </w:r>
      <w:r>
        <w:t>受給権者である妻が次のいず</w:t>
      </w:r>
      <w:r>
        <w:rPr>
          <w:spacing w:val="-4"/>
        </w:rPr>
        <w:t>れかに該当したとき、40歳から65歳になるま</w:t>
      </w:r>
      <w:r>
        <w:t>で63万5,500</w:t>
      </w:r>
      <w:r>
        <w:rPr>
          <w:spacing w:val="4"/>
        </w:rPr>
        <w:t>円が加算される。 ①夫の死亡</w:t>
      </w:r>
      <w:r>
        <w:t>当時40歳以上65歳未満で子のない妻 ②夫の</w:t>
      </w:r>
      <w:r>
        <w:rPr>
          <w:spacing w:val="-2"/>
        </w:rPr>
        <w:t>死亡当時子のある妻で、全ての子が18歳到達</w:t>
      </w:r>
      <w:r>
        <w:rPr>
          <w:spacing w:val="-4"/>
        </w:rPr>
        <w:t>年度の年度末に達した時点で、40歳以上65歳未満の妻</w:t>
      </w:r>
    </w:p>
    <w:p w14:paraId="1CE7F1CF" w14:textId="77777777" w:rsidR="00F6290A" w:rsidRDefault="00000000">
      <w:pPr>
        <w:pStyle w:val="a3"/>
        <w:spacing w:line="291" w:lineRule="exact"/>
        <w:rPr>
          <w:rFonts w:ascii="A-OTF じゅん Pro 201" w:eastAsia="A-OTF じゅん Pro 201" w:hAnsi="A-OTF じゅん Pro 201"/>
        </w:rPr>
      </w:pPr>
      <w:r>
        <w:rPr>
          <w:rFonts w:ascii="A-OTF じゅん Pro 201" w:eastAsia="A-OTF じゅん Pro 201" w:hAnsi="A-OTF じゅん Pro 201"/>
          <w:spacing w:val="-1"/>
        </w:rPr>
        <w:t>●離婚時における厚生年金の分割</w:t>
      </w:r>
    </w:p>
    <w:p w14:paraId="09345783" w14:textId="77777777" w:rsidR="00F6290A" w:rsidRDefault="00000000">
      <w:pPr>
        <w:pStyle w:val="a3"/>
        <w:spacing w:before="1" w:line="228" w:lineRule="auto"/>
        <w:ind w:firstLine="170"/>
      </w:pPr>
      <w:r>
        <w:rPr>
          <w:spacing w:val="-2"/>
        </w:rPr>
        <w:t>離婚した場合に、当事者からの請求により婚姻期間中の厚生年金の保険料納付記録（当事者２人の合計）を分割することができる。事実婚関係を解消した場合も対象となるが、当事者の一方が国民年金の第３号被保険者と認められていた期間に限られる。</w:t>
      </w:r>
    </w:p>
    <w:p w14:paraId="380DF0BE" w14:textId="77777777" w:rsidR="00F6290A" w:rsidRDefault="00000000">
      <w:pPr>
        <w:pStyle w:val="a3"/>
        <w:spacing w:line="284" w:lineRule="exact"/>
        <w:ind w:left="368"/>
      </w:pPr>
      <w:r>
        <w:t>分割割合（</w:t>
      </w:r>
      <w:r>
        <w:rPr>
          <w:spacing w:val="-1"/>
        </w:rPr>
        <w:t>婚姻期間中の厚生年金の保険料</w:t>
      </w:r>
    </w:p>
    <w:p w14:paraId="09D96CB0" w14:textId="77777777" w:rsidR="00F6290A" w:rsidRDefault="00000000">
      <w:pPr>
        <w:pStyle w:val="a3"/>
        <w:spacing w:before="150" w:line="228" w:lineRule="auto"/>
        <w:ind w:right="110"/>
      </w:pPr>
      <w:r>
        <w:br w:type="column"/>
      </w:r>
      <w:r>
        <w:rPr>
          <w:spacing w:val="-2"/>
        </w:rPr>
        <w:t>納付記録の当事者間の合計のうち、分割を受ける側の分割後の持ち分となる割合をいう。</w:t>
      </w:r>
    </w:p>
    <w:p w14:paraId="752B503C" w14:textId="77777777" w:rsidR="00F6290A" w:rsidRDefault="00000000">
      <w:pPr>
        <w:spacing w:line="40" w:lineRule="exact"/>
        <w:ind w:right="2322"/>
        <w:jc w:val="center"/>
        <w:rPr>
          <w:sz w:val="8"/>
        </w:rPr>
      </w:pPr>
      <w:r>
        <w:rPr>
          <w:spacing w:val="-5"/>
          <w:w w:val="105"/>
          <w:sz w:val="8"/>
        </w:rPr>
        <w:t>あん</w:t>
      </w:r>
    </w:p>
    <w:p w14:paraId="19B205C2" w14:textId="77777777" w:rsidR="00F6290A" w:rsidRDefault="00000000">
      <w:pPr>
        <w:pStyle w:val="a3"/>
        <w:spacing w:line="238" w:lineRule="exact"/>
      </w:pPr>
      <w:r>
        <w:rPr>
          <w:spacing w:val="-22"/>
        </w:rPr>
        <w:t>以下「按分割合」という。</w:t>
      </w:r>
      <w:r>
        <w:rPr>
          <w:spacing w:val="-57"/>
        </w:rPr>
        <w:t>）</w:t>
      </w:r>
      <w:r>
        <w:rPr>
          <w:spacing w:val="-4"/>
        </w:rPr>
        <w:t>の上限は50</w:t>
      </w:r>
      <w:r>
        <w:rPr>
          <w:spacing w:val="-6"/>
        </w:rPr>
        <w:t>％とし、</w:t>
      </w:r>
    </w:p>
    <w:p w14:paraId="5D93B5F9" w14:textId="77777777" w:rsidR="00F6290A" w:rsidRDefault="00000000">
      <w:pPr>
        <w:pStyle w:val="a3"/>
        <w:spacing w:before="3" w:line="228" w:lineRule="auto"/>
        <w:ind w:right="196"/>
        <w:jc w:val="both"/>
      </w:pPr>
      <w:r>
        <w:rPr>
          <w:spacing w:val="-2"/>
        </w:rPr>
        <w:t>下限は分割を受ける側の分割前の持ち分に当たる割合となる。按分割合は、当事者間の合意又は裁判手続により定めることとなる。</w:t>
      </w:r>
    </w:p>
    <w:p w14:paraId="06B8EAC6" w14:textId="77777777" w:rsidR="00F6290A" w:rsidRDefault="00000000">
      <w:pPr>
        <w:pStyle w:val="a3"/>
        <w:spacing w:line="228" w:lineRule="auto"/>
        <w:ind w:right="196" w:firstLine="170"/>
        <w:jc w:val="both"/>
        <w:rPr>
          <w:rFonts w:ascii="A-OTF じゅん Pro 201" w:eastAsia="A-OTF じゅん Pro 201"/>
        </w:rPr>
      </w:pPr>
      <w:r>
        <w:rPr>
          <w:spacing w:val="-2"/>
        </w:rPr>
        <w:t>なお、この按分割合を定めるため、厚生労働大臣（年金事務所）に厚生年金の保険料納付記録の情報提供の請求をする必要がある。</w:t>
      </w:r>
      <w:r>
        <w:rPr>
          <w:rFonts w:ascii="A-OTF じゅん Pro 201" w:eastAsia="A-OTF じゅん Pro 201"/>
          <w:spacing w:val="-2"/>
        </w:rPr>
        <w:t>分割の要件</w:t>
      </w:r>
    </w:p>
    <w:p w14:paraId="7F13752F" w14:textId="77777777" w:rsidR="00F6290A" w:rsidRDefault="00000000">
      <w:pPr>
        <w:pStyle w:val="a3"/>
        <w:spacing w:line="228" w:lineRule="auto"/>
        <w:ind w:right="196" w:hanging="1"/>
      </w:pPr>
      <w:r>
        <w:rPr>
          <w:spacing w:val="-2"/>
        </w:rPr>
        <w:t>①平成19年４月１日以後に、離婚や事実婚関係を解消していること。</w:t>
      </w:r>
    </w:p>
    <w:p w14:paraId="28838250" w14:textId="77777777" w:rsidR="00F6290A" w:rsidRDefault="00000000">
      <w:pPr>
        <w:pStyle w:val="a3"/>
        <w:spacing w:line="228" w:lineRule="auto"/>
        <w:ind w:right="196"/>
      </w:pPr>
      <w:r>
        <w:rPr>
          <w:spacing w:val="-2"/>
        </w:rPr>
        <w:t>②当事者の合意や裁判手続により年金分割の按分割合を定めたこと。</w:t>
      </w:r>
    </w:p>
    <w:p w14:paraId="582B02D0" w14:textId="77777777" w:rsidR="00F6290A" w:rsidRDefault="00000000">
      <w:pPr>
        <w:pStyle w:val="a3"/>
        <w:spacing w:line="228" w:lineRule="auto"/>
        <w:ind w:right="196"/>
      </w:pPr>
      <w:r>
        <w:rPr>
          <w:spacing w:val="-2"/>
        </w:rPr>
        <w:t>③請求期限（原則、離婚した日の翌日から２年）を経過していないこと。</w:t>
      </w:r>
    </w:p>
    <w:p w14:paraId="0517D7E8" w14:textId="77777777" w:rsidR="00F6290A" w:rsidRDefault="00000000">
      <w:pPr>
        <w:pStyle w:val="a3"/>
        <w:spacing w:line="225" w:lineRule="auto"/>
        <w:ind w:right="196"/>
        <w:jc w:val="both"/>
      </w:pPr>
      <w:r>
        <w:rPr>
          <w:rFonts w:ascii="A-OTF じゅん Pro 201" w:eastAsia="A-OTF じゅん Pro 201"/>
          <w:spacing w:val="-2"/>
        </w:rPr>
        <w:t>国民年金第３号被保険者（被扶養配偶者）期</w:t>
      </w:r>
      <w:r>
        <w:rPr>
          <w:rFonts w:ascii="A-OTF じゅん Pro 201" w:eastAsia="A-OTF じゅん Pro 201"/>
        </w:rPr>
        <w:t xml:space="preserve">間の取扱い </w:t>
      </w:r>
      <w:r>
        <w:t>平成20年５月１日以後に離婚等</w:t>
      </w:r>
      <w:r>
        <w:rPr>
          <w:spacing w:val="-2"/>
        </w:rPr>
        <w:t>をした場合、平成20年４月以降の国民年金の第３号被保険者と認められていた期間に係る相手方の厚生年金の保険料納付記録については、当事者間の合意や裁判手続によることなく２分の１に分割することができる。</w:t>
      </w:r>
    </w:p>
    <w:p w14:paraId="7EC299CC" w14:textId="77777777" w:rsidR="00F6290A" w:rsidRDefault="00000000">
      <w:pPr>
        <w:pStyle w:val="a3"/>
        <w:spacing w:line="285" w:lineRule="exact"/>
        <w:jc w:val="both"/>
      </w:pPr>
      <w:r>
        <w:rPr>
          <w:rFonts w:ascii="A-OTF じゅん Pro 201" w:eastAsia="A-OTF じゅん Pro 201"/>
          <w:spacing w:val="11"/>
        </w:rPr>
        <w:t xml:space="preserve">根拠法令等 </w:t>
      </w:r>
      <w:r>
        <w:t>厚年法第78条の</w:t>
      </w:r>
      <w:r>
        <w:rPr>
          <w:spacing w:val="-4"/>
        </w:rPr>
        <w:t>２～21</w:t>
      </w:r>
    </w:p>
    <w:p w14:paraId="0A9321FF" w14:textId="77777777" w:rsidR="00F6290A" w:rsidRDefault="00000000">
      <w:pPr>
        <w:pStyle w:val="a3"/>
        <w:spacing w:line="223" w:lineRule="auto"/>
        <w:ind w:right="196"/>
        <w:jc w:val="both"/>
      </w:pPr>
      <w:r>
        <w:rPr>
          <w:rFonts w:ascii="A-OTF じゅん Pro 201" w:eastAsia="A-OTF じゅん Pro 201"/>
        </w:rPr>
        <w:t xml:space="preserve">請求窓口 </w:t>
      </w:r>
      <w:r>
        <w:t>情報提供請求、分割請求とも住所</w:t>
      </w:r>
      <w:r>
        <w:rPr>
          <w:spacing w:val="-2"/>
        </w:rPr>
        <w:t>地の年金事務所へ。</w:t>
      </w:r>
    </w:p>
    <w:p w14:paraId="498BE2EB" w14:textId="77777777" w:rsidR="00F6290A" w:rsidRDefault="00000000">
      <w:pPr>
        <w:pStyle w:val="a3"/>
        <w:spacing w:line="283" w:lineRule="exact"/>
        <w:ind w:left="0" w:right="2379"/>
        <w:jc w:val="center"/>
        <w:rPr>
          <w:rFonts w:ascii="A-OTF じゅん Pro 201" w:eastAsia="A-OTF じゅん Pro 201" w:hAnsi="A-OTF じゅん Pro 201"/>
        </w:rPr>
      </w:pPr>
      <w:r>
        <w:rPr>
          <w:rFonts w:ascii="A-OTF じゅん Pro 201" w:eastAsia="A-OTF じゅん Pro 201" w:hAnsi="A-OTF じゅん Pro 201"/>
          <w:spacing w:val="-2"/>
        </w:rPr>
        <w:t>●脱退手当金</w:t>
      </w:r>
    </w:p>
    <w:p w14:paraId="168D1C74" w14:textId="77777777" w:rsidR="00F6290A" w:rsidRDefault="00000000">
      <w:pPr>
        <w:pStyle w:val="a3"/>
        <w:spacing w:line="228" w:lineRule="auto"/>
        <w:ind w:right="112" w:firstLine="170"/>
      </w:pPr>
      <w:r>
        <w:rPr>
          <w:spacing w:val="-2"/>
        </w:rPr>
        <w:t>脱退手当金は、昭和16年４月１日以前に生まれた人で老齢厚生年金を受けられないときに、本人の請求により支給される。脱退手当金を受けると、それまでの被保険者期間は、老齢厚生年金などを受けるための被保険者期間にすることはできない。</w:t>
      </w:r>
    </w:p>
    <w:p w14:paraId="3E8941C4" w14:textId="77777777" w:rsidR="00F6290A" w:rsidRDefault="00000000">
      <w:pPr>
        <w:pStyle w:val="a3"/>
        <w:spacing w:line="279" w:lineRule="exact"/>
      </w:pPr>
      <w:r>
        <w:rPr>
          <w:rFonts w:ascii="A-OTF じゅん Pro 201" w:eastAsia="A-OTF じゅん Pro 201"/>
          <w:spacing w:val="9"/>
        </w:rPr>
        <w:t xml:space="preserve">受給要件  </w:t>
      </w:r>
      <w:r>
        <w:rPr>
          <w:spacing w:val="-1"/>
        </w:rPr>
        <w:t>次の五つの要件に該当するとき。</w:t>
      </w:r>
    </w:p>
    <w:p w14:paraId="32ACDBD0" w14:textId="77777777" w:rsidR="00F6290A" w:rsidRDefault="00000000">
      <w:pPr>
        <w:pStyle w:val="a3"/>
        <w:spacing w:line="288" w:lineRule="exact"/>
      </w:pPr>
      <w:r>
        <w:rPr>
          <w:spacing w:val="-1"/>
        </w:rPr>
        <w:t>①被保険者期間が５年以上で、老齢厚生年金</w:t>
      </w:r>
    </w:p>
    <w:p w14:paraId="2C798BB6" w14:textId="77777777" w:rsidR="00F6290A" w:rsidRDefault="00F6290A">
      <w:pPr>
        <w:pStyle w:val="a3"/>
        <w:spacing w:line="288" w:lineRule="exact"/>
        <w:sectPr w:rsidR="00F6290A">
          <w:headerReference w:type="default" r:id="rId65"/>
          <w:footerReference w:type="even" r:id="rId66"/>
          <w:footerReference w:type="default" r:id="rId67"/>
          <w:pgSz w:w="8400" w:h="11910"/>
          <w:pgMar w:top="820" w:right="425" w:bottom="780" w:left="425" w:header="564" w:footer="594" w:gutter="0"/>
          <w:pgNumType w:start="201"/>
          <w:cols w:num="2" w:space="720" w:equalWidth="0">
            <w:col w:w="3686" w:space="55"/>
            <w:col w:w="3809"/>
          </w:cols>
        </w:sectPr>
      </w:pPr>
    </w:p>
    <w:p w14:paraId="4DF19417" w14:textId="77777777" w:rsidR="00F6290A" w:rsidRDefault="00000000">
      <w:pPr>
        <w:pStyle w:val="a3"/>
        <w:spacing w:before="47" w:line="228" w:lineRule="auto"/>
        <w:ind w:right="118" w:hanging="86"/>
        <w:jc w:val="both"/>
      </w:pPr>
      <w:r>
        <w:rPr>
          <w:spacing w:val="-2"/>
        </w:rPr>
        <w:lastRenderedPageBreak/>
        <w:t>（または旧厚生年金法の老齢年金）の受給資</w:t>
      </w:r>
      <w:r>
        <w:t>格期間を満たしていないこと。 ②被保険者資格を喪失していること。 ③60歳以上であること。 ④老齢厚生年金（又は旧厚生年金</w:t>
      </w:r>
      <w:r>
        <w:rPr>
          <w:spacing w:val="-2"/>
        </w:rPr>
        <w:t>法の通算老齢年金</w:t>
      </w:r>
      <w:r>
        <w:rPr>
          <w:spacing w:val="-86"/>
        </w:rPr>
        <w:t>）</w:t>
      </w:r>
      <w:r>
        <w:rPr>
          <w:spacing w:val="-2"/>
        </w:rPr>
        <w:t>・障害厚生年金（又は旧厚生年金法の障害年金）の受給資格がないこ</w:t>
      </w:r>
      <w:r>
        <w:t>と。 ⑤既に脱退手当金の額以上の障害厚生</w:t>
      </w:r>
      <w:r>
        <w:rPr>
          <w:spacing w:val="-2"/>
        </w:rPr>
        <w:t>年金（又は、旧厚生年金法の障害年金</w:t>
      </w:r>
      <w:r>
        <w:rPr>
          <w:spacing w:val="-86"/>
        </w:rPr>
        <w:t>）</w:t>
      </w:r>
      <w:r>
        <w:rPr>
          <w:spacing w:val="-2"/>
        </w:rPr>
        <w:t>、障害手当金を受けていないこと。</w:t>
      </w:r>
    </w:p>
    <w:p w14:paraId="47CB216E" w14:textId="77777777" w:rsidR="00F6290A" w:rsidRDefault="00000000">
      <w:pPr>
        <w:pStyle w:val="a3"/>
        <w:spacing w:line="277" w:lineRule="exact"/>
        <w:rPr>
          <w:rFonts w:ascii="A-OTF じゅん Pro 201" w:eastAsia="A-OTF じゅん Pro 201" w:hAnsi="A-OTF じゅん Pro 201"/>
        </w:rPr>
      </w:pPr>
      <w:r>
        <w:rPr>
          <w:rFonts w:ascii="A-OTF じゅん Pro 201" w:eastAsia="A-OTF じゅん Pro 201" w:hAnsi="A-OTF じゅん Pro 201"/>
          <w:spacing w:val="-1"/>
        </w:rPr>
        <w:t>●短期在留外国人の脱退一時金</w:t>
      </w:r>
    </w:p>
    <w:p w14:paraId="56CE4217" w14:textId="77777777" w:rsidR="00F6290A" w:rsidRDefault="00000000">
      <w:pPr>
        <w:pStyle w:val="a3"/>
        <w:spacing w:before="4" w:line="225" w:lineRule="auto"/>
        <w:ind w:right="123"/>
        <w:jc w:val="both"/>
      </w:pPr>
      <w:r>
        <w:rPr>
          <w:rFonts w:ascii="A-OTF じゅん Pro 201" w:eastAsia="A-OTF じゅん Pro 201"/>
        </w:rPr>
        <w:t xml:space="preserve">受給要件 </w:t>
      </w:r>
      <w:r>
        <w:t>厚生年金保険の被保険者期間を６</w:t>
      </w:r>
      <w:r>
        <w:rPr>
          <w:spacing w:val="-2"/>
        </w:rPr>
        <w:t>か月以上有する外国人が年金を受けられずに帰国したとき、帰国後２年以内の請求により</w:t>
      </w:r>
      <w:r>
        <w:rPr>
          <w:spacing w:val="-6"/>
        </w:rPr>
        <w:t>支給</w:t>
      </w:r>
    </w:p>
    <w:p w14:paraId="41CA50FC" w14:textId="77777777" w:rsidR="00F6290A" w:rsidRDefault="00000000">
      <w:pPr>
        <w:pStyle w:val="a3"/>
        <w:spacing w:before="4" w:line="225" w:lineRule="auto"/>
        <w:ind w:right="38"/>
      </w:pPr>
      <w:r>
        <w:rPr>
          <w:rFonts w:ascii="A-OTF じゅん Pro 201" w:eastAsia="A-OTF じゅん Pro 201" w:hAnsi="A-OTF じゅん Pro 201"/>
        </w:rPr>
        <w:t xml:space="preserve">一時金額   </w:t>
      </w:r>
      <w:r>
        <w:t>平均標準報酬額に支給率を乗じた額   支給率は保険料率（厚生年金保険の被保険者期間の最終月（資格喪失した日の属する月の前月</w:t>
      </w:r>
      <w:r>
        <w:rPr>
          <w:spacing w:val="-85"/>
        </w:rPr>
        <w:t>）</w:t>
      </w:r>
      <w:r>
        <w:t>が１～８月のときは前々年の</w:t>
      </w:r>
      <w:r>
        <w:rPr>
          <w:w w:val="79"/>
        </w:rPr>
        <w:t>10</w:t>
      </w:r>
      <w:r>
        <w:rPr>
          <w:spacing w:val="-8"/>
        </w:rPr>
        <w:t>月、</w:t>
      </w:r>
      <w:r>
        <w:t xml:space="preserve"> ９～</w:t>
      </w:r>
      <w:r>
        <w:rPr>
          <w:w w:val="79"/>
        </w:rPr>
        <w:t>12</w:t>
      </w:r>
      <w:r>
        <w:t>月のときは前年の</w:t>
      </w:r>
      <w:r>
        <w:rPr>
          <w:w w:val="79"/>
        </w:rPr>
        <w:t>10</w:t>
      </w:r>
      <w:r>
        <w:t xml:space="preserve">月の保険料率）× </w:t>
      </w:r>
      <w:r>
        <w:rPr>
          <w:w w:val="79"/>
        </w:rPr>
        <w:t>1</w:t>
      </w:r>
      <w:r>
        <w:t>/</w:t>
      </w:r>
      <w:r>
        <w:rPr>
          <w:w w:val="79"/>
        </w:rPr>
        <w:t>2</w:t>
      </w:r>
      <w:r>
        <w:rPr>
          <w:spacing w:val="4"/>
        </w:rPr>
        <w:t>に下表の被保険者期間に応じた月数を乗じて算出する。</w:t>
      </w:r>
    </w:p>
    <w:p w14:paraId="0991AB37" w14:textId="77777777" w:rsidR="00F6290A" w:rsidRDefault="00000000">
      <w:pPr>
        <w:pStyle w:val="a3"/>
        <w:spacing w:line="296" w:lineRule="exact"/>
        <w:ind w:left="793"/>
      </w:pPr>
      <w:r>
        <w:t>（最終月が令和３年４月以降の場合</w:t>
      </w:r>
      <w:r>
        <w:rPr>
          <w:spacing w:val="-10"/>
        </w:rPr>
        <w:t>）</w:t>
      </w: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1531"/>
      </w:tblGrid>
      <w:tr w:rsidR="00F6290A" w14:paraId="026EE0A8" w14:textId="77777777">
        <w:trPr>
          <w:trHeight w:val="237"/>
        </w:trPr>
        <w:tc>
          <w:tcPr>
            <w:tcW w:w="1871" w:type="dxa"/>
          </w:tcPr>
          <w:p w14:paraId="34622463" w14:textId="77777777" w:rsidR="00F6290A" w:rsidRDefault="00000000">
            <w:pPr>
              <w:pStyle w:val="TableParagraph"/>
              <w:spacing w:line="217" w:lineRule="exact"/>
              <w:ind w:left="0" w:right="415"/>
              <w:jc w:val="right"/>
              <w:rPr>
                <w:sz w:val="17"/>
              </w:rPr>
            </w:pPr>
            <w:r>
              <w:rPr>
                <w:spacing w:val="-2"/>
                <w:sz w:val="17"/>
              </w:rPr>
              <w:t>被保険者期間</w:t>
            </w:r>
          </w:p>
        </w:tc>
        <w:tc>
          <w:tcPr>
            <w:tcW w:w="1531" w:type="dxa"/>
          </w:tcPr>
          <w:p w14:paraId="341AC7C7" w14:textId="77777777" w:rsidR="00F6290A" w:rsidRDefault="00000000">
            <w:pPr>
              <w:pStyle w:val="TableParagraph"/>
              <w:tabs>
                <w:tab w:val="left" w:pos="515"/>
              </w:tabs>
              <w:spacing w:line="217" w:lineRule="exact"/>
              <w:ind w:left="5"/>
              <w:jc w:val="center"/>
              <w:rPr>
                <w:sz w:val="17"/>
              </w:rPr>
            </w:pPr>
            <w:r>
              <w:rPr>
                <w:spacing w:val="-10"/>
                <w:sz w:val="17"/>
              </w:rPr>
              <w:t>月</w:t>
            </w:r>
            <w:r>
              <w:rPr>
                <w:sz w:val="17"/>
              </w:rPr>
              <w:tab/>
            </w:r>
            <w:r>
              <w:rPr>
                <w:spacing w:val="-10"/>
                <w:sz w:val="17"/>
              </w:rPr>
              <w:t>数</w:t>
            </w:r>
          </w:p>
        </w:tc>
      </w:tr>
      <w:tr w:rsidR="00F6290A" w14:paraId="7F02B96F" w14:textId="77777777">
        <w:trPr>
          <w:trHeight w:val="237"/>
        </w:trPr>
        <w:tc>
          <w:tcPr>
            <w:tcW w:w="1871" w:type="dxa"/>
          </w:tcPr>
          <w:p w14:paraId="72AD4BD2" w14:textId="77777777" w:rsidR="00F6290A" w:rsidRDefault="00000000">
            <w:pPr>
              <w:pStyle w:val="TableParagraph"/>
              <w:spacing w:line="217" w:lineRule="exact"/>
              <w:ind w:left="0" w:right="444"/>
              <w:jc w:val="right"/>
              <w:rPr>
                <w:sz w:val="17"/>
              </w:rPr>
            </w:pPr>
            <w:r>
              <w:rPr>
                <w:w w:val="90"/>
                <w:sz w:val="17"/>
              </w:rPr>
              <w:t>6月以上12</w:t>
            </w:r>
            <w:r>
              <w:rPr>
                <w:spacing w:val="-4"/>
                <w:w w:val="90"/>
                <w:sz w:val="17"/>
              </w:rPr>
              <w:t>月未満</w:t>
            </w:r>
          </w:p>
        </w:tc>
        <w:tc>
          <w:tcPr>
            <w:tcW w:w="1531" w:type="dxa"/>
          </w:tcPr>
          <w:p w14:paraId="7D42995E" w14:textId="77777777" w:rsidR="00F6290A" w:rsidRDefault="00000000">
            <w:pPr>
              <w:pStyle w:val="TableParagraph"/>
              <w:spacing w:line="217" w:lineRule="exact"/>
              <w:ind w:left="90"/>
              <w:jc w:val="center"/>
              <w:rPr>
                <w:sz w:val="17"/>
              </w:rPr>
            </w:pPr>
            <w:r>
              <w:rPr>
                <w:spacing w:val="-10"/>
                <w:w w:val="90"/>
                <w:sz w:val="17"/>
              </w:rPr>
              <w:t>6</w:t>
            </w:r>
          </w:p>
        </w:tc>
      </w:tr>
      <w:tr w:rsidR="00F6290A" w14:paraId="349B143E" w14:textId="77777777">
        <w:trPr>
          <w:trHeight w:val="237"/>
        </w:trPr>
        <w:tc>
          <w:tcPr>
            <w:tcW w:w="1871" w:type="dxa"/>
          </w:tcPr>
          <w:p w14:paraId="2690D521" w14:textId="77777777" w:rsidR="00F6290A" w:rsidRDefault="00000000">
            <w:pPr>
              <w:pStyle w:val="TableParagraph"/>
              <w:spacing w:line="217" w:lineRule="exact"/>
              <w:ind w:left="54"/>
              <w:rPr>
                <w:sz w:val="17"/>
              </w:rPr>
            </w:pPr>
            <w:r>
              <w:rPr>
                <w:w w:val="90"/>
                <w:sz w:val="17"/>
              </w:rPr>
              <w:t>12月以上18</w:t>
            </w:r>
            <w:r>
              <w:rPr>
                <w:spacing w:val="-4"/>
                <w:w w:val="90"/>
                <w:sz w:val="17"/>
              </w:rPr>
              <w:t>月未満</w:t>
            </w:r>
          </w:p>
        </w:tc>
        <w:tc>
          <w:tcPr>
            <w:tcW w:w="1531" w:type="dxa"/>
          </w:tcPr>
          <w:p w14:paraId="1D4D2BEE" w14:textId="77777777" w:rsidR="00F6290A" w:rsidRDefault="00000000">
            <w:pPr>
              <w:pStyle w:val="TableParagraph"/>
              <w:spacing w:line="217" w:lineRule="exact"/>
              <w:ind w:left="5"/>
              <w:jc w:val="center"/>
              <w:rPr>
                <w:sz w:val="17"/>
              </w:rPr>
            </w:pPr>
            <w:r>
              <w:rPr>
                <w:spacing w:val="-5"/>
                <w:w w:val="90"/>
                <w:sz w:val="17"/>
              </w:rPr>
              <w:t>12</w:t>
            </w:r>
          </w:p>
        </w:tc>
      </w:tr>
      <w:tr w:rsidR="00F6290A" w14:paraId="2E551B59" w14:textId="77777777">
        <w:trPr>
          <w:trHeight w:val="237"/>
        </w:trPr>
        <w:tc>
          <w:tcPr>
            <w:tcW w:w="1871" w:type="dxa"/>
          </w:tcPr>
          <w:p w14:paraId="3C644CA4" w14:textId="77777777" w:rsidR="00F6290A" w:rsidRDefault="00000000">
            <w:pPr>
              <w:pStyle w:val="TableParagraph"/>
              <w:spacing w:line="217" w:lineRule="exact"/>
              <w:ind w:left="54"/>
              <w:rPr>
                <w:sz w:val="17"/>
              </w:rPr>
            </w:pPr>
            <w:r>
              <w:rPr>
                <w:w w:val="90"/>
                <w:sz w:val="17"/>
              </w:rPr>
              <w:t>18月以上24</w:t>
            </w:r>
            <w:r>
              <w:rPr>
                <w:spacing w:val="-4"/>
                <w:w w:val="90"/>
                <w:sz w:val="17"/>
              </w:rPr>
              <w:t>月未満</w:t>
            </w:r>
          </w:p>
        </w:tc>
        <w:tc>
          <w:tcPr>
            <w:tcW w:w="1531" w:type="dxa"/>
          </w:tcPr>
          <w:p w14:paraId="6EDCF94E" w14:textId="77777777" w:rsidR="00F6290A" w:rsidRDefault="00000000">
            <w:pPr>
              <w:pStyle w:val="TableParagraph"/>
              <w:spacing w:line="217" w:lineRule="exact"/>
              <w:ind w:left="5"/>
              <w:jc w:val="center"/>
              <w:rPr>
                <w:sz w:val="17"/>
              </w:rPr>
            </w:pPr>
            <w:r>
              <w:rPr>
                <w:spacing w:val="-5"/>
                <w:w w:val="90"/>
                <w:sz w:val="17"/>
              </w:rPr>
              <w:t>18</w:t>
            </w:r>
          </w:p>
        </w:tc>
      </w:tr>
      <w:tr w:rsidR="00F6290A" w14:paraId="59A4959C" w14:textId="77777777">
        <w:trPr>
          <w:trHeight w:val="237"/>
        </w:trPr>
        <w:tc>
          <w:tcPr>
            <w:tcW w:w="1871" w:type="dxa"/>
          </w:tcPr>
          <w:p w14:paraId="12070279" w14:textId="77777777" w:rsidR="00F6290A" w:rsidRDefault="00000000">
            <w:pPr>
              <w:pStyle w:val="TableParagraph"/>
              <w:spacing w:line="217" w:lineRule="exact"/>
              <w:ind w:left="54"/>
              <w:rPr>
                <w:sz w:val="17"/>
              </w:rPr>
            </w:pPr>
            <w:r>
              <w:rPr>
                <w:w w:val="90"/>
                <w:sz w:val="17"/>
              </w:rPr>
              <w:t>24月以上30</w:t>
            </w:r>
            <w:r>
              <w:rPr>
                <w:spacing w:val="-4"/>
                <w:w w:val="90"/>
                <w:sz w:val="17"/>
              </w:rPr>
              <w:t>月未満</w:t>
            </w:r>
          </w:p>
        </w:tc>
        <w:tc>
          <w:tcPr>
            <w:tcW w:w="1531" w:type="dxa"/>
          </w:tcPr>
          <w:p w14:paraId="31F686F8" w14:textId="77777777" w:rsidR="00F6290A" w:rsidRDefault="00000000">
            <w:pPr>
              <w:pStyle w:val="TableParagraph"/>
              <w:spacing w:line="217" w:lineRule="exact"/>
              <w:ind w:left="5"/>
              <w:jc w:val="center"/>
              <w:rPr>
                <w:sz w:val="17"/>
              </w:rPr>
            </w:pPr>
            <w:r>
              <w:rPr>
                <w:spacing w:val="-5"/>
                <w:w w:val="90"/>
                <w:sz w:val="17"/>
              </w:rPr>
              <w:t>24</w:t>
            </w:r>
          </w:p>
        </w:tc>
      </w:tr>
      <w:tr w:rsidR="00F6290A" w14:paraId="3EB6009F" w14:textId="77777777">
        <w:trPr>
          <w:trHeight w:val="237"/>
        </w:trPr>
        <w:tc>
          <w:tcPr>
            <w:tcW w:w="1871" w:type="dxa"/>
          </w:tcPr>
          <w:p w14:paraId="1A0C6062" w14:textId="77777777" w:rsidR="00F6290A" w:rsidRDefault="00000000">
            <w:pPr>
              <w:pStyle w:val="TableParagraph"/>
              <w:spacing w:line="217" w:lineRule="exact"/>
              <w:ind w:left="54"/>
              <w:rPr>
                <w:sz w:val="17"/>
              </w:rPr>
            </w:pPr>
            <w:r>
              <w:rPr>
                <w:w w:val="90"/>
                <w:sz w:val="17"/>
              </w:rPr>
              <w:t>30月以上36</w:t>
            </w:r>
            <w:r>
              <w:rPr>
                <w:spacing w:val="-4"/>
                <w:w w:val="90"/>
                <w:sz w:val="17"/>
              </w:rPr>
              <w:t>月未満</w:t>
            </w:r>
          </w:p>
        </w:tc>
        <w:tc>
          <w:tcPr>
            <w:tcW w:w="1531" w:type="dxa"/>
          </w:tcPr>
          <w:p w14:paraId="67DA59DA" w14:textId="77777777" w:rsidR="00F6290A" w:rsidRDefault="00000000">
            <w:pPr>
              <w:pStyle w:val="TableParagraph"/>
              <w:spacing w:line="217" w:lineRule="exact"/>
              <w:ind w:left="5"/>
              <w:jc w:val="center"/>
              <w:rPr>
                <w:sz w:val="17"/>
              </w:rPr>
            </w:pPr>
            <w:r>
              <w:rPr>
                <w:spacing w:val="-5"/>
                <w:w w:val="90"/>
                <w:sz w:val="17"/>
              </w:rPr>
              <w:t>30</w:t>
            </w:r>
          </w:p>
        </w:tc>
      </w:tr>
      <w:tr w:rsidR="00F6290A" w14:paraId="6601DE33" w14:textId="77777777">
        <w:trPr>
          <w:trHeight w:val="237"/>
        </w:trPr>
        <w:tc>
          <w:tcPr>
            <w:tcW w:w="1871" w:type="dxa"/>
          </w:tcPr>
          <w:p w14:paraId="6742BA56" w14:textId="77777777" w:rsidR="00F6290A" w:rsidRDefault="00000000">
            <w:pPr>
              <w:pStyle w:val="TableParagraph"/>
              <w:spacing w:line="217" w:lineRule="exact"/>
              <w:ind w:left="54"/>
              <w:rPr>
                <w:sz w:val="17"/>
              </w:rPr>
            </w:pPr>
            <w:r>
              <w:rPr>
                <w:w w:val="90"/>
                <w:sz w:val="17"/>
              </w:rPr>
              <w:t>36月以上42</w:t>
            </w:r>
            <w:r>
              <w:rPr>
                <w:spacing w:val="-4"/>
                <w:w w:val="90"/>
                <w:sz w:val="17"/>
              </w:rPr>
              <w:t>月未満</w:t>
            </w:r>
          </w:p>
        </w:tc>
        <w:tc>
          <w:tcPr>
            <w:tcW w:w="1531" w:type="dxa"/>
          </w:tcPr>
          <w:p w14:paraId="05F368A3" w14:textId="77777777" w:rsidR="00F6290A" w:rsidRDefault="00000000">
            <w:pPr>
              <w:pStyle w:val="TableParagraph"/>
              <w:spacing w:line="217" w:lineRule="exact"/>
              <w:ind w:left="5"/>
              <w:jc w:val="center"/>
              <w:rPr>
                <w:sz w:val="17"/>
              </w:rPr>
            </w:pPr>
            <w:r>
              <w:rPr>
                <w:spacing w:val="-5"/>
                <w:w w:val="90"/>
                <w:sz w:val="17"/>
              </w:rPr>
              <w:t>36</w:t>
            </w:r>
          </w:p>
        </w:tc>
      </w:tr>
      <w:tr w:rsidR="00F6290A" w14:paraId="1A2832BF" w14:textId="77777777">
        <w:trPr>
          <w:trHeight w:val="251"/>
        </w:trPr>
        <w:tc>
          <w:tcPr>
            <w:tcW w:w="1871" w:type="dxa"/>
          </w:tcPr>
          <w:p w14:paraId="70B63213" w14:textId="77777777" w:rsidR="00F6290A" w:rsidRDefault="00000000">
            <w:pPr>
              <w:pStyle w:val="TableParagraph"/>
              <w:spacing w:line="231" w:lineRule="exact"/>
              <w:ind w:left="54"/>
              <w:rPr>
                <w:sz w:val="17"/>
              </w:rPr>
            </w:pPr>
            <w:r>
              <w:rPr>
                <w:w w:val="90"/>
                <w:sz w:val="17"/>
              </w:rPr>
              <w:t>42月以上48</w:t>
            </w:r>
            <w:r>
              <w:rPr>
                <w:spacing w:val="-4"/>
                <w:w w:val="90"/>
                <w:sz w:val="17"/>
              </w:rPr>
              <w:t>月未満</w:t>
            </w:r>
          </w:p>
        </w:tc>
        <w:tc>
          <w:tcPr>
            <w:tcW w:w="1531" w:type="dxa"/>
          </w:tcPr>
          <w:p w14:paraId="18AC0428" w14:textId="77777777" w:rsidR="00F6290A" w:rsidRDefault="00000000">
            <w:pPr>
              <w:pStyle w:val="TableParagraph"/>
              <w:spacing w:line="231" w:lineRule="exact"/>
              <w:ind w:left="5"/>
              <w:jc w:val="center"/>
              <w:rPr>
                <w:sz w:val="18"/>
              </w:rPr>
            </w:pPr>
            <w:r>
              <w:rPr>
                <w:spacing w:val="-5"/>
                <w:w w:val="90"/>
                <w:sz w:val="18"/>
              </w:rPr>
              <w:t>42</w:t>
            </w:r>
          </w:p>
        </w:tc>
      </w:tr>
      <w:tr w:rsidR="00F6290A" w14:paraId="52FACC1C" w14:textId="77777777">
        <w:trPr>
          <w:trHeight w:val="251"/>
        </w:trPr>
        <w:tc>
          <w:tcPr>
            <w:tcW w:w="1871" w:type="dxa"/>
          </w:tcPr>
          <w:p w14:paraId="132F966B" w14:textId="77777777" w:rsidR="00F6290A" w:rsidRDefault="00000000">
            <w:pPr>
              <w:pStyle w:val="TableParagraph"/>
              <w:spacing w:line="231" w:lineRule="exact"/>
              <w:ind w:left="54"/>
              <w:rPr>
                <w:sz w:val="17"/>
              </w:rPr>
            </w:pPr>
            <w:r>
              <w:rPr>
                <w:w w:val="90"/>
                <w:sz w:val="17"/>
              </w:rPr>
              <w:t>48月以上54</w:t>
            </w:r>
            <w:r>
              <w:rPr>
                <w:spacing w:val="-4"/>
                <w:w w:val="90"/>
                <w:sz w:val="17"/>
              </w:rPr>
              <w:t>月未満</w:t>
            </w:r>
          </w:p>
        </w:tc>
        <w:tc>
          <w:tcPr>
            <w:tcW w:w="1531" w:type="dxa"/>
          </w:tcPr>
          <w:p w14:paraId="23AA2FDC" w14:textId="77777777" w:rsidR="00F6290A" w:rsidRDefault="00000000">
            <w:pPr>
              <w:pStyle w:val="TableParagraph"/>
              <w:spacing w:line="231" w:lineRule="exact"/>
              <w:ind w:left="5"/>
              <w:jc w:val="center"/>
              <w:rPr>
                <w:sz w:val="18"/>
              </w:rPr>
            </w:pPr>
            <w:r>
              <w:rPr>
                <w:spacing w:val="-5"/>
                <w:w w:val="90"/>
                <w:sz w:val="18"/>
              </w:rPr>
              <w:t>48</w:t>
            </w:r>
          </w:p>
        </w:tc>
      </w:tr>
      <w:tr w:rsidR="00F6290A" w14:paraId="6B71F8B2" w14:textId="77777777">
        <w:trPr>
          <w:trHeight w:val="251"/>
        </w:trPr>
        <w:tc>
          <w:tcPr>
            <w:tcW w:w="1871" w:type="dxa"/>
          </w:tcPr>
          <w:p w14:paraId="7A75290F" w14:textId="77777777" w:rsidR="00F6290A" w:rsidRDefault="00000000">
            <w:pPr>
              <w:pStyle w:val="TableParagraph"/>
              <w:spacing w:line="231" w:lineRule="exact"/>
              <w:ind w:left="54"/>
              <w:rPr>
                <w:sz w:val="17"/>
              </w:rPr>
            </w:pPr>
            <w:r>
              <w:rPr>
                <w:w w:val="90"/>
                <w:sz w:val="17"/>
              </w:rPr>
              <w:t>54月以上60</w:t>
            </w:r>
            <w:r>
              <w:rPr>
                <w:spacing w:val="-4"/>
                <w:w w:val="90"/>
                <w:sz w:val="17"/>
              </w:rPr>
              <w:t>月未満</w:t>
            </w:r>
          </w:p>
        </w:tc>
        <w:tc>
          <w:tcPr>
            <w:tcW w:w="1531" w:type="dxa"/>
          </w:tcPr>
          <w:p w14:paraId="7BB50AF3" w14:textId="77777777" w:rsidR="00F6290A" w:rsidRDefault="00000000">
            <w:pPr>
              <w:pStyle w:val="TableParagraph"/>
              <w:spacing w:line="231" w:lineRule="exact"/>
              <w:ind w:left="5"/>
              <w:jc w:val="center"/>
              <w:rPr>
                <w:sz w:val="18"/>
              </w:rPr>
            </w:pPr>
            <w:r>
              <w:rPr>
                <w:spacing w:val="-5"/>
                <w:w w:val="90"/>
                <w:sz w:val="18"/>
              </w:rPr>
              <w:t>54</w:t>
            </w:r>
          </w:p>
        </w:tc>
      </w:tr>
      <w:tr w:rsidR="00F6290A" w14:paraId="1E1F263C" w14:textId="77777777">
        <w:trPr>
          <w:trHeight w:val="251"/>
        </w:trPr>
        <w:tc>
          <w:tcPr>
            <w:tcW w:w="1871" w:type="dxa"/>
          </w:tcPr>
          <w:p w14:paraId="0E5EBE93" w14:textId="77777777" w:rsidR="00F6290A" w:rsidRDefault="00000000">
            <w:pPr>
              <w:pStyle w:val="TableParagraph"/>
              <w:spacing w:line="231" w:lineRule="exact"/>
              <w:ind w:left="54"/>
              <w:rPr>
                <w:sz w:val="17"/>
              </w:rPr>
            </w:pPr>
            <w:r>
              <w:rPr>
                <w:w w:val="90"/>
                <w:sz w:val="17"/>
              </w:rPr>
              <w:t>60</w:t>
            </w:r>
            <w:r>
              <w:rPr>
                <w:spacing w:val="-4"/>
                <w:w w:val="90"/>
                <w:sz w:val="17"/>
              </w:rPr>
              <w:t>月以上</w:t>
            </w:r>
          </w:p>
        </w:tc>
        <w:tc>
          <w:tcPr>
            <w:tcW w:w="1531" w:type="dxa"/>
          </w:tcPr>
          <w:p w14:paraId="63C1D542" w14:textId="77777777" w:rsidR="00F6290A" w:rsidRDefault="00000000">
            <w:pPr>
              <w:pStyle w:val="TableParagraph"/>
              <w:spacing w:line="231" w:lineRule="exact"/>
              <w:ind w:left="5"/>
              <w:jc w:val="center"/>
              <w:rPr>
                <w:sz w:val="18"/>
              </w:rPr>
            </w:pPr>
            <w:r>
              <w:rPr>
                <w:spacing w:val="-5"/>
                <w:w w:val="90"/>
                <w:sz w:val="18"/>
              </w:rPr>
              <w:t>60</w:t>
            </w:r>
          </w:p>
        </w:tc>
      </w:tr>
    </w:tbl>
    <w:p w14:paraId="2C0A9CCC" w14:textId="77777777" w:rsidR="00F6290A" w:rsidRDefault="00000000">
      <w:pPr>
        <w:pStyle w:val="a3"/>
        <w:spacing w:before="36"/>
      </w:pPr>
      <w:r>
        <w:rPr>
          <w:rFonts w:ascii="A-OTF じゅん Pro 201" w:eastAsia="A-OTF じゅん Pro 201"/>
          <w:spacing w:val="11"/>
        </w:rPr>
        <w:t xml:space="preserve">根拠法令等 </w:t>
      </w:r>
      <w:r>
        <w:t>厚年法附則第29</w:t>
      </w:r>
      <w:r>
        <w:rPr>
          <w:spacing w:val="-10"/>
        </w:rPr>
        <w:t>条</w:t>
      </w:r>
    </w:p>
    <w:p w14:paraId="2E2DFF26" w14:textId="77777777" w:rsidR="00F6290A" w:rsidRDefault="00000000">
      <w:pPr>
        <w:pStyle w:val="1"/>
        <w:numPr>
          <w:ilvl w:val="0"/>
          <w:numId w:val="1"/>
        </w:numPr>
        <w:tabs>
          <w:tab w:val="left" w:pos="455"/>
        </w:tabs>
        <w:spacing w:before="143"/>
        <w:ind w:left="455" w:hanging="339"/>
      </w:pPr>
      <w:r>
        <w:br w:type="column"/>
      </w:r>
      <w:r>
        <w:rPr>
          <w:spacing w:val="-12"/>
          <w:w w:val="85"/>
        </w:rPr>
        <w:t>旧制度の適用者</w:t>
      </w:r>
      <w:r>
        <w:rPr>
          <w:w w:val="85"/>
        </w:rPr>
        <w:t>（厚生年金保険</w:t>
      </w:r>
      <w:r>
        <w:rPr>
          <w:spacing w:val="-10"/>
          <w:w w:val="85"/>
        </w:rPr>
        <w:t>）</w:t>
      </w:r>
    </w:p>
    <w:p w14:paraId="35A221C2" w14:textId="77777777" w:rsidR="00F6290A" w:rsidRDefault="00000000">
      <w:pPr>
        <w:pStyle w:val="a3"/>
        <w:spacing w:before="26" w:line="228" w:lineRule="auto"/>
        <w:ind w:left="116" w:right="196" w:firstLine="170"/>
        <w:jc w:val="both"/>
      </w:pPr>
      <w:r>
        <w:rPr>
          <w:spacing w:val="-4"/>
        </w:rPr>
        <w:t>大正15年４月１日以前に生まれた人又は昭</w:t>
      </w:r>
      <w:r>
        <w:rPr>
          <w:spacing w:val="-2"/>
        </w:rPr>
        <w:t>和61年４月１日前において既に年金受給権のある人は、原則として従来の規定による年金が支給され、その年金額は物価、賃金の変動と現役世代の人口の減少を考慮して年度ごとに改定される。</w:t>
      </w:r>
    </w:p>
    <w:p w14:paraId="27F5D7DC" w14:textId="77777777" w:rsidR="00F6290A" w:rsidRDefault="00000000">
      <w:pPr>
        <w:pStyle w:val="a3"/>
        <w:spacing w:line="228" w:lineRule="auto"/>
        <w:ind w:left="113" w:right="196" w:firstLine="183"/>
      </w:pPr>
      <w:r>
        <w:rPr>
          <w:spacing w:val="-4"/>
        </w:rPr>
        <w:t xml:space="preserve">年金は２月、４月、６月、８月、10月及び </w:t>
      </w:r>
      <w:r>
        <w:rPr>
          <w:spacing w:val="-2"/>
        </w:rPr>
        <w:t>12月に銀行や郵便局を通じて支給される。</w:t>
      </w:r>
    </w:p>
    <w:p w14:paraId="1D66D83C" w14:textId="77777777" w:rsidR="00F6290A" w:rsidRDefault="00000000">
      <w:pPr>
        <w:pStyle w:val="a3"/>
        <w:spacing w:line="281" w:lineRule="exact"/>
        <w:ind w:left="116"/>
        <w:rPr>
          <w:rFonts w:ascii="A-OTF じゅん Pro 201" w:eastAsia="A-OTF じゅん Pro 201" w:hAnsi="A-OTF じゅん Pro 201"/>
        </w:rPr>
      </w:pPr>
      <w:r>
        <w:rPr>
          <w:rFonts w:ascii="A-OTF じゅん Pro 201" w:eastAsia="A-OTF じゅん Pro 201" w:hAnsi="A-OTF じゅん Pro 201"/>
          <w:spacing w:val="-1"/>
        </w:rPr>
        <w:t>●老齢年金・通算老齢年金</w:t>
      </w:r>
    </w:p>
    <w:p w14:paraId="0D8229F3" w14:textId="77777777" w:rsidR="00F6290A" w:rsidRDefault="00000000">
      <w:pPr>
        <w:pStyle w:val="a3"/>
        <w:spacing w:line="283" w:lineRule="exact"/>
        <w:ind w:left="116"/>
        <w:jc w:val="both"/>
      </w:pPr>
      <w:r>
        <w:rPr>
          <w:rFonts w:ascii="A-OTF じゅん Pro 201" w:eastAsia="A-OTF じゅん Pro 201" w:hAnsi="A-OTF じゅん Pro 201"/>
          <w:spacing w:val="16"/>
        </w:rPr>
        <w:t xml:space="preserve">年金額  </w:t>
      </w:r>
      <w:r>
        <w:t>①基本年金額は定額部分（3,053</w:t>
      </w:r>
      <w:r>
        <w:rPr>
          <w:spacing w:val="-10"/>
        </w:rPr>
        <w:t>円</w:t>
      </w:r>
    </w:p>
    <w:p w14:paraId="559012F0" w14:textId="77777777" w:rsidR="00F6290A" w:rsidRDefault="00000000">
      <w:pPr>
        <w:pStyle w:val="a3"/>
        <w:spacing w:line="228" w:lineRule="auto"/>
        <w:ind w:left="116" w:right="189"/>
        <w:jc w:val="both"/>
      </w:pPr>
      <w:r>
        <w:rPr>
          <w:spacing w:val="-2"/>
        </w:rPr>
        <w:t>×改定率×被保険者期間の月数）＋報酬比例部分（平均標準報酬月額×1,000分の9.5×被</w:t>
      </w:r>
      <w:r>
        <w:t>保険者期間の月数） ②加給年金額は老齢厚</w:t>
      </w:r>
      <w:r>
        <w:rPr>
          <w:spacing w:val="-2"/>
        </w:rPr>
        <w:t>生年金と同じ（198㌻）</w:t>
      </w:r>
    </w:p>
    <w:p w14:paraId="13335BDB" w14:textId="77777777" w:rsidR="00F6290A" w:rsidRDefault="00000000">
      <w:pPr>
        <w:pStyle w:val="a3"/>
        <w:spacing w:line="223" w:lineRule="auto"/>
        <w:ind w:left="116" w:right="196"/>
        <w:jc w:val="both"/>
      </w:pPr>
      <w:r>
        <w:rPr>
          <w:rFonts w:ascii="A-OTF じゅん Pro 201" w:eastAsia="A-OTF じゅん Pro 201"/>
        </w:rPr>
        <w:t xml:space="preserve">受給期間 </w:t>
      </w:r>
      <w:r>
        <w:t>受給権の発生した月の翌月から死</w:t>
      </w:r>
      <w:r>
        <w:rPr>
          <w:spacing w:val="-2"/>
        </w:rPr>
        <w:t>亡した月まで。</w:t>
      </w:r>
    </w:p>
    <w:p w14:paraId="34578BCB" w14:textId="77777777" w:rsidR="00F6290A" w:rsidRDefault="00000000">
      <w:pPr>
        <w:pStyle w:val="a3"/>
        <w:spacing w:line="283" w:lineRule="exact"/>
        <w:ind w:left="116"/>
        <w:rPr>
          <w:rFonts w:ascii="A-OTF じゅん Pro 201" w:eastAsia="A-OTF じゅん Pro 201" w:hAnsi="A-OTF じゅん Pro 201"/>
        </w:rPr>
      </w:pPr>
      <w:r>
        <w:rPr>
          <w:rFonts w:ascii="A-OTF じゅん Pro 201" w:eastAsia="A-OTF じゅん Pro 201" w:hAnsi="A-OTF じゅん Pro 201"/>
          <w:spacing w:val="-2"/>
        </w:rPr>
        <w:t>●障害年金</w:t>
      </w:r>
    </w:p>
    <w:p w14:paraId="1D9ABD2B" w14:textId="77777777" w:rsidR="00F6290A" w:rsidRDefault="00000000">
      <w:pPr>
        <w:pStyle w:val="a3"/>
        <w:spacing w:line="283" w:lineRule="exact"/>
        <w:ind w:left="115"/>
        <w:jc w:val="both"/>
      </w:pPr>
      <w:r>
        <w:rPr>
          <w:rFonts w:ascii="A-OTF じゅん Pro 201" w:eastAsia="A-OTF じゅん Pro 201" w:hAnsi="A-OTF じゅん Pro 201"/>
          <w:spacing w:val="18"/>
        </w:rPr>
        <w:t xml:space="preserve">年金額 </w:t>
      </w:r>
      <w:r>
        <w:rPr>
          <w:spacing w:val="3"/>
        </w:rPr>
        <w:t>①１級障害年金 基本年金額の</w:t>
      </w:r>
      <w:r>
        <w:rPr>
          <w:spacing w:val="-4"/>
        </w:rPr>
        <w:t>125％</w:t>
      </w:r>
    </w:p>
    <w:p w14:paraId="5457ECF7" w14:textId="77777777" w:rsidR="00F6290A" w:rsidRDefault="00000000">
      <w:pPr>
        <w:pStyle w:val="a3"/>
        <w:spacing w:line="281" w:lineRule="exact"/>
        <w:ind w:left="116"/>
        <w:jc w:val="both"/>
      </w:pPr>
      <w:r>
        <w:rPr>
          <w:spacing w:val="-1"/>
        </w:rPr>
        <w:t>＋加給年金額  ②２級障害年金  基本年金額</w:t>
      </w:r>
    </w:p>
    <w:p w14:paraId="4C2AB179" w14:textId="77777777" w:rsidR="00F6290A" w:rsidRDefault="00000000">
      <w:pPr>
        <w:pStyle w:val="a3"/>
        <w:spacing w:before="4" w:line="228" w:lineRule="auto"/>
        <w:ind w:left="116" w:right="184"/>
        <w:jc w:val="both"/>
      </w:pPr>
      <w:r>
        <w:rPr>
          <w:spacing w:val="3"/>
        </w:rPr>
        <w:t>＋加給年金額 ③３級障害年金 基本年金額</w:t>
      </w:r>
      <w:r>
        <w:rPr>
          <w:spacing w:val="-2"/>
        </w:rPr>
        <w:t>の75％（この額が84万7,300円に満たないときは84万7,300円）※昭和31年４月１日以前生まれ84万4,900円</w:t>
      </w:r>
    </w:p>
    <w:p w14:paraId="1CE73E75" w14:textId="77777777" w:rsidR="00F6290A" w:rsidRDefault="00000000">
      <w:pPr>
        <w:pStyle w:val="a3"/>
        <w:spacing w:line="277" w:lineRule="exact"/>
        <w:ind w:left="116"/>
      </w:pPr>
      <w:r>
        <w:rPr>
          <w:spacing w:val="-1"/>
        </w:rPr>
        <w:t>※基本年金額は老齢年金の計算式と同じ。</w:t>
      </w:r>
    </w:p>
    <w:p w14:paraId="6E53DDA0" w14:textId="77777777" w:rsidR="00F6290A" w:rsidRDefault="00000000">
      <w:pPr>
        <w:pStyle w:val="a3"/>
        <w:spacing w:line="287" w:lineRule="exact"/>
        <w:ind w:left="116"/>
      </w:pPr>
      <w:r>
        <w:rPr>
          <w:rFonts w:ascii="A-OTF じゅん Pro 201" w:eastAsia="A-OTF じゅん Pro 201"/>
          <w:spacing w:val="14"/>
        </w:rPr>
        <w:t xml:space="preserve">受給期間 </w:t>
      </w:r>
      <w:r>
        <w:rPr>
          <w:spacing w:val="-2"/>
        </w:rPr>
        <w:t>障害厚生年金と同じ（200㌻</w:t>
      </w:r>
      <w:r>
        <w:rPr>
          <w:spacing w:val="-10"/>
        </w:rPr>
        <w:t>）</w:t>
      </w:r>
    </w:p>
    <w:p w14:paraId="226A3C23" w14:textId="77777777" w:rsidR="00F6290A" w:rsidRDefault="00000000">
      <w:pPr>
        <w:pStyle w:val="a3"/>
        <w:spacing w:line="283" w:lineRule="exact"/>
        <w:ind w:left="116"/>
        <w:rPr>
          <w:rFonts w:ascii="A-OTF じゅん Pro 201" w:eastAsia="A-OTF じゅん Pro 201" w:hAnsi="A-OTF じゅん Pro 201"/>
        </w:rPr>
      </w:pPr>
      <w:r>
        <w:rPr>
          <w:rFonts w:ascii="A-OTF じゅん Pro 201" w:eastAsia="A-OTF じゅん Pro 201" w:hAnsi="A-OTF じゅん Pro 201"/>
          <w:spacing w:val="-1"/>
        </w:rPr>
        <w:t>●遺族年金・通算遺族年金</w:t>
      </w:r>
    </w:p>
    <w:p w14:paraId="6091CBAD" w14:textId="77777777" w:rsidR="00F6290A" w:rsidRDefault="00000000">
      <w:pPr>
        <w:pStyle w:val="a3"/>
        <w:spacing w:before="3" w:line="225" w:lineRule="auto"/>
        <w:ind w:left="116" w:right="184"/>
        <w:jc w:val="both"/>
      </w:pPr>
      <w:r>
        <w:rPr>
          <w:rFonts w:ascii="A-OTF じゅん Pro 201" w:eastAsia="A-OTF じゅん Pro 201" w:hAnsi="A-OTF じゅん Pro 201"/>
        </w:rPr>
        <w:t xml:space="preserve">年金額 </w:t>
      </w:r>
      <w:r>
        <w:t>基本年金額の50％（遺族年金につい</w:t>
      </w:r>
      <w:r>
        <w:rPr>
          <w:spacing w:val="-2"/>
        </w:rPr>
        <w:t>ては、この額が84万7,300円に満たないときは84万7,300円）※昭和31年４月１日以前生まれ84万4,900円</w:t>
      </w:r>
    </w:p>
    <w:p w14:paraId="543F9831" w14:textId="77777777" w:rsidR="00F6290A" w:rsidRDefault="00000000">
      <w:pPr>
        <w:pStyle w:val="a3"/>
        <w:spacing w:before="2" w:line="228" w:lineRule="auto"/>
        <w:ind w:left="116" w:right="196" w:firstLine="170"/>
      </w:pPr>
      <w:r>
        <w:rPr>
          <w:spacing w:val="-2"/>
        </w:rPr>
        <w:t>なお、妻が遺族年金を受給する場合、加給年金額と寡婦加算額が加算される。</w:t>
      </w:r>
    </w:p>
    <w:p w14:paraId="26BE82AB" w14:textId="77777777" w:rsidR="00F6290A" w:rsidRDefault="00000000">
      <w:pPr>
        <w:pStyle w:val="a3"/>
        <w:spacing w:line="286" w:lineRule="exact"/>
        <w:ind w:left="116"/>
      </w:pPr>
      <w:r>
        <w:rPr>
          <w:spacing w:val="-1"/>
        </w:rPr>
        <w:t>※基本年金額は、老齢年金の計算式と同じ。</w:t>
      </w:r>
    </w:p>
    <w:p w14:paraId="75A79F0D" w14:textId="77777777" w:rsidR="00F6290A" w:rsidRDefault="00F6290A">
      <w:pPr>
        <w:pStyle w:val="a3"/>
        <w:spacing w:line="286" w:lineRule="exact"/>
        <w:sectPr w:rsidR="00F6290A">
          <w:headerReference w:type="even" r:id="rId68"/>
          <w:pgSz w:w="8400" w:h="11910"/>
          <w:pgMar w:top="920" w:right="425" w:bottom="780" w:left="425" w:header="0" w:footer="0" w:gutter="0"/>
          <w:cols w:num="2" w:space="720" w:equalWidth="0">
            <w:col w:w="3726" w:space="98"/>
            <w:col w:w="3726"/>
          </w:cols>
        </w:sectPr>
      </w:pPr>
    </w:p>
    <w:p w14:paraId="3A8DBA1F" w14:textId="77777777" w:rsidR="00F6290A" w:rsidRDefault="00000000">
      <w:pPr>
        <w:pStyle w:val="a3"/>
        <w:spacing w:before="137"/>
        <w:jc w:val="both"/>
      </w:pPr>
      <w:r>
        <w:rPr>
          <w:rFonts w:ascii="A-OTF じゅん Pro 201" w:eastAsia="A-OTF じゅん Pro 201"/>
          <w:spacing w:val="14"/>
        </w:rPr>
        <w:lastRenderedPageBreak/>
        <w:t xml:space="preserve">受給期間 </w:t>
      </w:r>
      <w:r>
        <w:rPr>
          <w:spacing w:val="-2"/>
        </w:rPr>
        <w:t>遺族厚生年金と同じ（200㌻</w:t>
      </w:r>
      <w:r>
        <w:rPr>
          <w:spacing w:val="-10"/>
        </w:rPr>
        <w:t>）</w:t>
      </w:r>
    </w:p>
    <w:p w14:paraId="6A2A0F9A" w14:textId="77777777" w:rsidR="00F6290A" w:rsidRDefault="00000000">
      <w:pPr>
        <w:pStyle w:val="1"/>
        <w:numPr>
          <w:ilvl w:val="1"/>
          <w:numId w:val="1"/>
        </w:numPr>
        <w:tabs>
          <w:tab w:val="left" w:pos="533"/>
        </w:tabs>
        <w:spacing w:before="87"/>
        <w:ind w:left="533" w:hanging="335"/>
      </w:pPr>
      <w:r>
        <w:rPr>
          <w:spacing w:val="-1"/>
        </w:rPr>
        <w:t>旧令共済組合員期間の特例</w:t>
      </w:r>
    </w:p>
    <w:p w14:paraId="6AA566B4" w14:textId="77777777" w:rsidR="00F6290A" w:rsidRDefault="00000000">
      <w:pPr>
        <w:pStyle w:val="a3"/>
        <w:spacing w:before="25" w:line="228" w:lineRule="auto"/>
        <w:ind w:left="196" w:right="121" w:firstLine="184"/>
        <w:jc w:val="both"/>
      </w:pPr>
      <w:r>
        <w:t>次の旧令共済組合の組合員であった期間</w:t>
      </w:r>
      <w:r>
        <w:rPr>
          <w:spacing w:val="-2"/>
        </w:rPr>
        <w:t>は、厚生年金保険の被保険者期間又は国民年金の第１号被保険者期間と合算し、特例による老齢年金を受けることができる。</w:t>
      </w:r>
    </w:p>
    <w:p w14:paraId="6661E679" w14:textId="77777777" w:rsidR="00F6290A" w:rsidRDefault="00000000">
      <w:pPr>
        <w:pStyle w:val="a3"/>
        <w:spacing w:line="228" w:lineRule="auto"/>
        <w:ind w:left="196" w:right="118" w:firstLine="175"/>
        <w:jc w:val="both"/>
      </w:pPr>
      <w:r>
        <w:rPr>
          <w:spacing w:val="-6"/>
        </w:rPr>
        <w:t>また、昭和17年６月から20年８月までの組</w:t>
      </w:r>
      <w:r>
        <w:rPr>
          <w:spacing w:val="-2"/>
        </w:rPr>
        <w:t>合員期間は、老齢厚生・特例老齢・特例遺族の各年金について厚生年金保険の被保険者期間とみなす。</w:t>
      </w:r>
    </w:p>
    <w:p w14:paraId="54D39D0D" w14:textId="77777777" w:rsidR="00F6290A" w:rsidRDefault="00000000">
      <w:pPr>
        <w:pStyle w:val="a3"/>
        <w:spacing w:line="228" w:lineRule="auto"/>
        <w:ind w:right="123"/>
        <w:jc w:val="both"/>
      </w:pPr>
      <w:r>
        <w:rPr>
          <w:spacing w:val="7"/>
        </w:rPr>
        <w:t>①陸軍 ②海軍 ③朝鮮総督府逓信官署 ④</w:t>
      </w:r>
      <w:r>
        <w:rPr>
          <w:spacing w:val="1"/>
        </w:rPr>
        <w:t>朝鮮総督府交通局 ⑤台湾総督府専売局 ⑥</w:t>
      </w:r>
      <w:r>
        <w:t>台湾総督府営林 ⑦台湾総督府交通局逓信</w:t>
      </w:r>
    </w:p>
    <w:p w14:paraId="553CE78B" w14:textId="77777777" w:rsidR="00F6290A" w:rsidRDefault="00000000">
      <w:pPr>
        <w:pStyle w:val="a3"/>
        <w:spacing w:line="278" w:lineRule="exact"/>
      </w:pPr>
      <w:r>
        <w:rPr>
          <w:spacing w:val="-1"/>
        </w:rPr>
        <w:t>⑧台湾総督府交通局鉄道</w:t>
      </w:r>
    </w:p>
    <w:p w14:paraId="1C8BA7F3" w14:textId="77777777" w:rsidR="00F6290A" w:rsidRDefault="00000000">
      <w:pPr>
        <w:pStyle w:val="a3"/>
        <w:spacing w:before="2" w:line="225" w:lineRule="auto"/>
        <w:ind w:left="197" w:right="38" w:firstLine="1"/>
      </w:pPr>
      <w:r>
        <w:rPr>
          <w:rFonts w:ascii="A-OTF じゅん Pro 201" w:eastAsia="A-OTF じゅん Pro 201"/>
          <w:spacing w:val="6"/>
        </w:rPr>
        <w:t xml:space="preserve">国民年金の老齢年金の特例 </w:t>
      </w:r>
      <w:r>
        <w:t>第１号被保険者</w:t>
      </w:r>
      <w:r>
        <w:rPr>
          <w:spacing w:val="-2"/>
        </w:rPr>
        <w:t>として１年以上の保険料納付済期間（保険料</w:t>
      </w:r>
      <w:r>
        <w:rPr>
          <w:spacing w:val="-14"/>
        </w:rPr>
        <w:t>免除期間を含む。</w:t>
      </w:r>
      <w:r>
        <w:rPr>
          <w:spacing w:val="-2"/>
        </w:rPr>
        <w:t>）と旧令共済組合の期間を合算し25年以上ある人が65歳になったとき支給</w:t>
      </w:r>
      <w:r>
        <w:rPr>
          <w:rFonts w:ascii="A-OTF じゅん Pro 201" w:eastAsia="A-OTF じゅん Pro 201"/>
          <w:spacing w:val="5"/>
        </w:rPr>
        <w:t xml:space="preserve">厚生年金保険の特例老齢年金 </w:t>
      </w:r>
      <w:r>
        <w:t>厚生年金保険</w:t>
      </w:r>
      <w:r>
        <w:rPr>
          <w:spacing w:val="-2"/>
        </w:rPr>
        <w:t>の被保険者期間が１年以上あるが、老齢基礎年金の受給資格期間を満たしていない人で、厚生年金保険の被保険者期間と旧令共済組合の期間を合算して20年以上ある人が60歳以上</w:t>
      </w:r>
    </w:p>
    <w:p w14:paraId="34B6D0B2" w14:textId="77777777" w:rsidR="00F6290A" w:rsidRDefault="00000000">
      <w:pPr>
        <w:pStyle w:val="a3"/>
        <w:spacing w:before="8" w:line="228" w:lineRule="auto"/>
        <w:ind w:right="120" w:hanging="86"/>
        <w:jc w:val="both"/>
      </w:pPr>
      <w:r>
        <w:rPr>
          <w:spacing w:val="-2"/>
        </w:rPr>
        <w:t>（在職中のときの支給停止は特別支給の老齢</w:t>
      </w:r>
      <w:r>
        <w:rPr>
          <w:spacing w:val="-4"/>
        </w:rPr>
        <w:t>厚生年金の場合（199㌻）</w:t>
      </w:r>
      <w:r>
        <w:rPr>
          <w:spacing w:val="-25"/>
        </w:rPr>
        <w:t>と同じ。</w:t>
      </w:r>
      <w:r>
        <w:rPr>
          <w:spacing w:val="-4"/>
        </w:rPr>
        <w:t>）であるとき支給</w:t>
      </w:r>
    </w:p>
    <w:p w14:paraId="64711813" w14:textId="77777777" w:rsidR="00F6290A" w:rsidRDefault="00000000">
      <w:pPr>
        <w:pStyle w:val="1"/>
        <w:numPr>
          <w:ilvl w:val="1"/>
          <w:numId w:val="1"/>
        </w:numPr>
        <w:tabs>
          <w:tab w:val="left" w:pos="537"/>
        </w:tabs>
        <w:spacing w:before="94"/>
        <w:ind w:left="537" w:hanging="339"/>
      </w:pPr>
      <w:r>
        <w:rPr>
          <w:spacing w:val="-2"/>
        </w:rPr>
        <w:t>ねんきんネット</w:t>
      </w:r>
    </w:p>
    <w:p w14:paraId="61B581D1" w14:textId="77777777" w:rsidR="00F6290A" w:rsidRDefault="00000000">
      <w:pPr>
        <w:pStyle w:val="a3"/>
        <w:spacing w:before="25" w:line="228" w:lineRule="auto"/>
        <w:ind w:right="39" w:firstLine="170"/>
      </w:pPr>
      <w:r>
        <w:t>ご自身の年金記録の確認、将来の年金見込</w:t>
      </w:r>
      <w:r>
        <w:rPr>
          <w:spacing w:val="1"/>
        </w:rPr>
        <w:t>額の試算、持ち主の分からない記録の検索、電子板「ねんきん定期便」や各種通知書の確認など、年金に関するインターネットサービ</w:t>
      </w:r>
      <w:r>
        <w:rPr>
          <w:spacing w:val="2"/>
        </w:rPr>
        <w:t xml:space="preserve">ス。利用にはユーザー </w:t>
      </w:r>
      <w:r>
        <w:rPr>
          <w:spacing w:val="-1"/>
        </w:rPr>
        <w:t>I</w:t>
      </w:r>
      <w:r>
        <w:t>D</w:t>
      </w:r>
      <w:r>
        <w:rPr>
          <w:spacing w:val="6"/>
        </w:rPr>
        <w:t>の取得が必要。詳</w:t>
      </w:r>
      <w:r>
        <w:t>細は日本年金機構ホームページ又は「ねんき</w:t>
      </w:r>
    </w:p>
    <w:p w14:paraId="0B4224DE" w14:textId="77777777" w:rsidR="00F6290A" w:rsidRDefault="00000000">
      <w:pPr>
        <w:pStyle w:val="a3"/>
        <w:spacing w:before="138" w:line="291" w:lineRule="exact"/>
        <w:ind w:left="114"/>
      </w:pPr>
      <w:r>
        <w:br w:type="column"/>
      </w:r>
      <w:r>
        <w:rPr>
          <w:spacing w:val="-10"/>
        </w:rPr>
        <w:t>ん定期便」「ねんきんネット」専用番号</w:t>
      </w:r>
    </w:p>
    <w:p w14:paraId="038D0862" w14:textId="77777777" w:rsidR="00F6290A" w:rsidRDefault="00000000">
      <w:pPr>
        <w:pStyle w:val="a3"/>
        <w:spacing w:line="283" w:lineRule="exact"/>
        <w:ind w:left="0" w:right="196"/>
        <w:jc w:val="right"/>
      </w:pPr>
      <w:r>
        <w:rPr>
          <w:w w:val="85"/>
        </w:rPr>
        <w:t>☎0570-058-</w:t>
      </w:r>
      <w:r>
        <w:rPr>
          <w:spacing w:val="-5"/>
          <w:w w:val="85"/>
        </w:rPr>
        <w:t>555</w:t>
      </w:r>
    </w:p>
    <w:p w14:paraId="54873FC3" w14:textId="77777777" w:rsidR="00F6290A" w:rsidRDefault="00000000">
      <w:pPr>
        <w:pStyle w:val="a3"/>
        <w:spacing w:line="291" w:lineRule="exact"/>
        <w:ind w:left="0" w:right="119"/>
        <w:jc w:val="right"/>
      </w:pPr>
      <w:r>
        <w:rPr>
          <w:spacing w:val="-4"/>
          <w:w w:val="85"/>
        </w:rPr>
        <w:t>☎6700-1144（050で始まる電話からかける場合</w:t>
      </w:r>
      <w:r>
        <w:rPr>
          <w:spacing w:val="-10"/>
          <w:w w:val="85"/>
        </w:rPr>
        <w:t>）</w:t>
      </w:r>
    </w:p>
    <w:p w14:paraId="63A60377" w14:textId="77777777" w:rsidR="00F6290A" w:rsidRDefault="00000000">
      <w:pPr>
        <w:pStyle w:val="1"/>
        <w:numPr>
          <w:ilvl w:val="0"/>
          <w:numId w:val="1"/>
        </w:numPr>
        <w:tabs>
          <w:tab w:val="left" w:pos="453"/>
        </w:tabs>
        <w:ind w:left="453" w:hanging="339"/>
      </w:pPr>
      <w:r>
        <w:rPr>
          <w:spacing w:val="-1"/>
        </w:rPr>
        <w:t>年金生活者支援給付金</w:t>
      </w:r>
    </w:p>
    <w:p w14:paraId="72DFCE16" w14:textId="77777777" w:rsidR="00F6290A" w:rsidRDefault="00000000">
      <w:pPr>
        <w:pStyle w:val="a3"/>
        <w:spacing w:before="25" w:line="228" w:lineRule="auto"/>
        <w:ind w:left="114" w:right="196" w:firstLine="170"/>
        <w:jc w:val="both"/>
      </w:pPr>
      <w:r>
        <w:rPr>
          <w:spacing w:val="-2"/>
        </w:rPr>
        <w:t>年金生活者支援給付金は、消費税率の引き上げ分を活用し、公的年金等の収入やその他の所得額が一定基準額以下の年金受給者の生活を支援するために、年金に上乗せして支給</w:t>
      </w:r>
      <w:r>
        <w:rPr>
          <w:spacing w:val="-4"/>
        </w:rPr>
        <w:t>される。</w:t>
      </w:r>
    </w:p>
    <w:p w14:paraId="0EF20460" w14:textId="77777777" w:rsidR="00F6290A" w:rsidRDefault="00000000">
      <w:pPr>
        <w:pStyle w:val="a3"/>
        <w:spacing w:line="280" w:lineRule="exact"/>
        <w:ind w:left="114"/>
        <w:rPr>
          <w:rFonts w:ascii="A-OTF じゅん Pro 201" w:eastAsia="A-OTF じゅん Pro 201" w:hAnsi="A-OTF じゅん Pro 201"/>
        </w:rPr>
      </w:pPr>
      <w:r>
        <w:rPr>
          <w:rFonts w:ascii="A-OTF じゅん Pro 201" w:eastAsia="A-OTF じゅん Pro 201" w:hAnsi="A-OTF じゅん Pro 201"/>
          <w:spacing w:val="-1"/>
        </w:rPr>
        <w:t>●老齢年金生活者支援給付金</w:t>
      </w:r>
    </w:p>
    <w:p w14:paraId="759E9D61" w14:textId="77777777" w:rsidR="00F6290A" w:rsidRDefault="00000000">
      <w:pPr>
        <w:pStyle w:val="a3"/>
        <w:spacing w:before="6" w:line="223" w:lineRule="auto"/>
        <w:ind w:left="114" w:right="196" w:hanging="1"/>
      </w:pPr>
      <w:r>
        <w:rPr>
          <w:rFonts w:ascii="A-OTF じゅん Pro 201" w:eastAsia="A-OTF じゅん Pro 201" w:hAnsi="A-OTF じゅん Pro 201"/>
          <w:spacing w:val="10"/>
        </w:rPr>
        <w:t xml:space="preserve">支給要件 </w:t>
      </w:r>
      <w:r>
        <w:t>①65歳以上の老齢基礎年金の受給</w:t>
      </w:r>
      <w:r>
        <w:rPr>
          <w:spacing w:val="-2"/>
        </w:rPr>
        <w:t>者であること。</w:t>
      </w:r>
    </w:p>
    <w:p w14:paraId="61088F84" w14:textId="77777777" w:rsidR="00F6290A" w:rsidRDefault="00000000">
      <w:pPr>
        <w:pStyle w:val="a3"/>
        <w:spacing w:line="228" w:lineRule="auto"/>
        <w:ind w:left="113" w:right="109"/>
      </w:pPr>
      <w:r>
        <w:rPr>
          <w:spacing w:val="-2"/>
        </w:rPr>
        <w:t>②前年の公的年金等の収入金額とその他の所</w:t>
      </w:r>
      <w:r>
        <w:rPr>
          <w:spacing w:val="-19"/>
        </w:rPr>
        <w:t>得との合計額が、</w:t>
      </w:r>
      <w:r>
        <w:rPr>
          <w:spacing w:val="-8"/>
        </w:rPr>
        <w:t>809,000円※１以下であること。</w:t>
      </w:r>
      <w:r>
        <w:rPr>
          <w:spacing w:val="-2"/>
        </w:rPr>
        <w:t>昭和31年４月１日以前生まれは806,700円以</w:t>
      </w:r>
      <w:r>
        <w:rPr>
          <w:spacing w:val="-6"/>
        </w:rPr>
        <w:t>下。</w:t>
      </w:r>
    </w:p>
    <w:p w14:paraId="2076AFC5" w14:textId="77777777" w:rsidR="00F6290A" w:rsidRDefault="00000000">
      <w:pPr>
        <w:pStyle w:val="a3"/>
        <w:spacing w:line="228" w:lineRule="auto"/>
        <w:ind w:left="114" w:right="196"/>
      </w:pPr>
      <w:r>
        <w:rPr>
          <w:spacing w:val="-2"/>
        </w:rPr>
        <w:t>③同一世帯全員の市町村民税が非課税である</w:t>
      </w:r>
      <w:r>
        <w:rPr>
          <w:spacing w:val="-4"/>
        </w:rPr>
        <w:t>こと。</w:t>
      </w:r>
    </w:p>
    <w:p w14:paraId="0441D2DD" w14:textId="77777777" w:rsidR="00F6290A" w:rsidRDefault="00000000">
      <w:pPr>
        <w:spacing w:line="256" w:lineRule="auto"/>
        <w:ind w:left="426" w:right="196" w:hanging="312"/>
        <w:rPr>
          <w:sz w:val="15"/>
        </w:rPr>
      </w:pPr>
      <w:r>
        <w:rPr>
          <w:spacing w:val="10"/>
          <w:sz w:val="15"/>
        </w:rPr>
        <w:t>※１  当該基準額は、毎年</w:t>
      </w:r>
      <w:r>
        <w:rPr>
          <w:sz w:val="15"/>
        </w:rPr>
        <w:t>10月に、老齢基礎年</w:t>
      </w:r>
      <w:r>
        <w:rPr>
          <w:spacing w:val="-2"/>
          <w:sz w:val="15"/>
        </w:rPr>
        <w:t>金の額を勘案して改定される。</w:t>
      </w:r>
    </w:p>
    <w:p w14:paraId="6C4327E6" w14:textId="77777777" w:rsidR="00F6290A" w:rsidRDefault="00000000">
      <w:pPr>
        <w:pStyle w:val="a3"/>
        <w:spacing w:before="4" w:line="223" w:lineRule="auto"/>
        <w:ind w:left="114" w:right="196"/>
      </w:pPr>
      <w:r>
        <w:rPr>
          <w:rFonts w:ascii="A-OTF じゅん Pro 201" w:eastAsia="A-OTF じゅん Pro 201"/>
          <w:spacing w:val="13"/>
        </w:rPr>
        <w:t xml:space="preserve">根拠法令等 </w:t>
      </w:r>
      <w:r>
        <w:t>年金生活者支援給付金の支給に</w:t>
      </w:r>
      <w:r>
        <w:rPr>
          <w:spacing w:val="-2"/>
        </w:rPr>
        <w:t>関する法律第２条</w:t>
      </w:r>
    </w:p>
    <w:p w14:paraId="675E848F" w14:textId="77777777" w:rsidR="00F6290A" w:rsidRDefault="00000000">
      <w:pPr>
        <w:pStyle w:val="a3"/>
        <w:spacing w:line="283" w:lineRule="exact"/>
        <w:ind w:left="114"/>
      </w:pPr>
      <w:r>
        <w:rPr>
          <w:rFonts w:ascii="A-OTF じゅん Pro 201" w:eastAsia="A-OTF じゅん Pro 201" w:hAnsi="A-OTF じゅん Pro 201"/>
          <w:spacing w:val="11"/>
        </w:rPr>
        <w:t xml:space="preserve">給付額  </w:t>
      </w:r>
      <w:r>
        <w:rPr>
          <w:spacing w:val="-1"/>
        </w:rPr>
        <w:t>①と②の合計額が支給される。</w:t>
      </w:r>
    </w:p>
    <w:p w14:paraId="30105245" w14:textId="77777777" w:rsidR="00F6290A" w:rsidRDefault="00000000">
      <w:pPr>
        <w:pStyle w:val="a3"/>
        <w:spacing w:before="1" w:line="228" w:lineRule="auto"/>
        <w:ind w:left="114" w:right="186"/>
      </w:pPr>
      <w:r>
        <w:rPr>
          <w:spacing w:val="7"/>
        </w:rPr>
        <w:t>①保険料納付済期間に基づく額</w:t>
      </w:r>
      <w:r>
        <w:rPr>
          <w:spacing w:val="8"/>
        </w:rPr>
        <w:t>（月額</w:t>
      </w:r>
      <w:r>
        <w:t xml:space="preserve">）＝ </w:t>
      </w:r>
      <w:r>
        <w:rPr>
          <w:spacing w:val="-12"/>
        </w:rPr>
        <w:t>5,620</w:t>
      </w:r>
      <w:r>
        <w:rPr>
          <w:spacing w:val="-19"/>
        </w:rPr>
        <w:t>円※２×保険料納付済期間</w:t>
      </w:r>
      <w:r>
        <w:rPr>
          <w:spacing w:val="-12"/>
        </w:rPr>
        <w:t>（月数）／480月</w:t>
      </w:r>
    </w:p>
    <w:p w14:paraId="7D30DF41" w14:textId="77777777" w:rsidR="00F6290A" w:rsidRDefault="00000000">
      <w:pPr>
        <w:pStyle w:val="a3"/>
        <w:spacing w:line="228" w:lineRule="auto"/>
        <w:ind w:left="114" w:right="175"/>
      </w:pPr>
      <w:r>
        <w:rPr>
          <w:spacing w:val="19"/>
        </w:rPr>
        <w:t>②保険料免除期間に基づく額</w:t>
      </w:r>
      <w:r>
        <w:t>（</w:t>
      </w:r>
      <w:r>
        <w:rPr>
          <w:spacing w:val="1"/>
        </w:rPr>
        <w:t xml:space="preserve"> 月額</w:t>
      </w:r>
      <w:r>
        <w:rPr>
          <w:spacing w:val="10"/>
        </w:rPr>
        <w:t xml:space="preserve">）＝ </w:t>
      </w:r>
      <w:r>
        <w:rPr>
          <w:spacing w:val="-6"/>
        </w:rPr>
        <w:t>11,768</w:t>
      </w:r>
      <w:r>
        <w:rPr>
          <w:spacing w:val="-14"/>
        </w:rPr>
        <w:t>円※３×保険料免除期間</w:t>
      </w:r>
      <w:r>
        <w:rPr>
          <w:spacing w:val="-6"/>
        </w:rPr>
        <w:t>（月数）／480月</w:t>
      </w:r>
    </w:p>
    <w:p w14:paraId="56F1B7AC" w14:textId="77777777" w:rsidR="00F6290A" w:rsidRDefault="00000000">
      <w:pPr>
        <w:spacing w:before="1" w:line="256" w:lineRule="auto"/>
        <w:ind w:left="426" w:right="189" w:hanging="312"/>
        <w:jc w:val="both"/>
        <w:rPr>
          <w:sz w:val="15"/>
        </w:rPr>
      </w:pPr>
      <w:r>
        <w:rPr>
          <w:w w:val="105"/>
          <w:sz w:val="15"/>
        </w:rPr>
        <w:t>※２ 令和６年４月時点の給付額。毎年物価ス</w:t>
      </w:r>
      <w:r>
        <w:rPr>
          <w:spacing w:val="-2"/>
          <w:w w:val="105"/>
          <w:sz w:val="15"/>
        </w:rPr>
        <w:t>ライドにより４月から改定される。</w:t>
      </w:r>
    </w:p>
    <w:p w14:paraId="12203374" w14:textId="77777777" w:rsidR="00F6290A" w:rsidRDefault="00000000">
      <w:pPr>
        <w:spacing w:before="2" w:line="256" w:lineRule="auto"/>
        <w:ind w:left="425" w:right="190" w:hanging="312"/>
        <w:jc w:val="both"/>
        <w:rPr>
          <w:sz w:val="15"/>
        </w:rPr>
      </w:pPr>
      <w:r>
        <w:rPr>
          <w:w w:val="103"/>
          <w:sz w:val="15"/>
        </w:rPr>
        <w:t>※３</w:t>
      </w:r>
      <w:r>
        <w:rPr>
          <w:spacing w:val="4"/>
          <w:sz w:val="15"/>
        </w:rPr>
        <w:t xml:space="preserve">   </w:t>
      </w:r>
      <w:r>
        <w:rPr>
          <w:spacing w:val="6"/>
          <w:w w:val="103"/>
          <w:sz w:val="15"/>
        </w:rPr>
        <w:t>令和４年４月時点の老齢基礎年金満額の</w:t>
      </w:r>
      <w:r>
        <w:rPr>
          <w:spacing w:val="7"/>
          <w:w w:val="103"/>
          <w:sz w:val="15"/>
        </w:rPr>
        <w:t xml:space="preserve"> </w:t>
      </w:r>
      <w:r>
        <w:rPr>
          <w:w w:val="82"/>
          <w:sz w:val="15"/>
        </w:rPr>
        <w:t>1</w:t>
      </w:r>
      <w:r>
        <w:rPr>
          <w:w w:val="103"/>
          <w:sz w:val="15"/>
        </w:rPr>
        <w:t>/</w:t>
      </w:r>
      <w:r>
        <w:rPr>
          <w:w w:val="82"/>
          <w:sz w:val="15"/>
        </w:rPr>
        <w:t>6</w:t>
      </w:r>
      <w:r>
        <w:rPr>
          <w:spacing w:val="5"/>
          <w:w w:val="103"/>
          <w:sz w:val="15"/>
        </w:rPr>
        <w:t>の額</w:t>
      </w:r>
      <w:r>
        <w:rPr>
          <w:spacing w:val="11"/>
          <w:w w:val="103"/>
          <w:sz w:val="15"/>
        </w:rPr>
        <w:t>（</w:t>
      </w:r>
      <w:r>
        <w:rPr>
          <w:spacing w:val="7"/>
          <w:w w:val="103"/>
          <w:sz w:val="15"/>
        </w:rPr>
        <w:t>保険料全額免除、</w:t>
      </w:r>
      <w:r>
        <w:rPr>
          <w:w w:val="82"/>
          <w:sz w:val="15"/>
        </w:rPr>
        <w:t>3</w:t>
      </w:r>
      <w:r>
        <w:rPr>
          <w:w w:val="103"/>
          <w:sz w:val="15"/>
        </w:rPr>
        <w:t>/</w:t>
      </w:r>
      <w:r>
        <w:rPr>
          <w:w w:val="82"/>
          <w:sz w:val="15"/>
        </w:rPr>
        <w:t>4</w:t>
      </w:r>
      <w:r>
        <w:rPr>
          <w:spacing w:val="6"/>
          <w:w w:val="103"/>
          <w:sz w:val="15"/>
        </w:rPr>
        <w:t>免除、半額</w:t>
      </w:r>
      <w:r>
        <w:rPr>
          <w:spacing w:val="9"/>
          <w:w w:val="103"/>
          <w:sz w:val="15"/>
        </w:rPr>
        <w:t>免除期間の場合</w:t>
      </w:r>
      <w:r>
        <w:rPr>
          <w:spacing w:val="-78"/>
          <w:w w:val="103"/>
          <w:sz w:val="15"/>
        </w:rPr>
        <w:t>）</w:t>
      </w:r>
      <w:r>
        <w:rPr>
          <w:spacing w:val="5"/>
          <w:w w:val="103"/>
          <w:sz w:val="15"/>
        </w:rPr>
        <w:t>。ただし、保険料</w:t>
      </w:r>
      <w:r>
        <w:rPr>
          <w:w w:val="82"/>
          <w:sz w:val="15"/>
        </w:rPr>
        <w:t>1</w:t>
      </w:r>
      <w:r>
        <w:rPr>
          <w:w w:val="103"/>
          <w:sz w:val="15"/>
        </w:rPr>
        <w:t>/</w:t>
      </w:r>
      <w:r>
        <w:rPr>
          <w:w w:val="82"/>
          <w:sz w:val="15"/>
        </w:rPr>
        <w:t>4</w:t>
      </w:r>
      <w:r>
        <w:rPr>
          <w:spacing w:val="4"/>
          <w:w w:val="103"/>
          <w:sz w:val="15"/>
        </w:rPr>
        <w:t>免除</w:t>
      </w:r>
      <w:r>
        <w:rPr>
          <w:spacing w:val="-3"/>
          <w:w w:val="103"/>
          <w:sz w:val="15"/>
        </w:rPr>
        <w:lastRenderedPageBreak/>
        <w:t>期間の場合は、老齢基礎年金満額の</w:t>
      </w:r>
      <w:r>
        <w:rPr>
          <w:spacing w:val="-3"/>
          <w:w w:val="82"/>
          <w:sz w:val="15"/>
        </w:rPr>
        <w:t>1</w:t>
      </w:r>
      <w:r>
        <w:rPr>
          <w:spacing w:val="-2"/>
          <w:w w:val="103"/>
          <w:sz w:val="15"/>
        </w:rPr>
        <w:t>/</w:t>
      </w:r>
      <w:r>
        <w:rPr>
          <w:spacing w:val="-3"/>
          <w:w w:val="82"/>
          <w:sz w:val="15"/>
        </w:rPr>
        <w:t>1</w:t>
      </w:r>
      <w:r>
        <w:rPr>
          <w:spacing w:val="-2"/>
          <w:w w:val="82"/>
          <w:sz w:val="15"/>
        </w:rPr>
        <w:t>2</w:t>
      </w:r>
      <w:r>
        <w:rPr>
          <w:spacing w:val="-1"/>
          <w:w w:val="103"/>
          <w:sz w:val="15"/>
        </w:rPr>
        <w:t>の額</w:t>
      </w:r>
    </w:p>
    <w:p w14:paraId="7862A72E" w14:textId="77777777" w:rsidR="00F6290A" w:rsidRDefault="00000000">
      <w:pPr>
        <w:pStyle w:val="a3"/>
        <w:spacing w:line="294" w:lineRule="exact"/>
        <w:ind w:left="114"/>
        <w:rPr>
          <w:rFonts w:ascii="A-OTF じゅん Pro 201" w:eastAsia="A-OTF じゅん Pro 201" w:hAnsi="A-OTF じゅん Pro 201"/>
        </w:rPr>
      </w:pPr>
      <w:r>
        <w:rPr>
          <w:rFonts w:ascii="A-OTF じゅん Pro 201" w:eastAsia="A-OTF じゅん Pro 201" w:hAnsi="A-OTF じゅん Pro 201"/>
          <w:spacing w:val="-1"/>
        </w:rPr>
        <w:t>●補足的老齢年金生活者支援給付金</w:t>
      </w:r>
    </w:p>
    <w:p w14:paraId="7BB478D5" w14:textId="77777777" w:rsidR="00F6290A" w:rsidRDefault="00F6290A">
      <w:pPr>
        <w:pStyle w:val="a3"/>
        <w:spacing w:line="294" w:lineRule="exact"/>
        <w:rPr>
          <w:rFonts w:ascii="A-OTF じゅん Pro 201" w:eastAsia="A-OTF じゅん Pro 201" w:hAnsi="A-OTF じゅん Pro 201"/>
        </w:rPr>
        <w:sectPr w:rsidR="00F6290A">
          <w:headerReference w:type="default" r:id="rId69"/>
          <w:footerReference w:type="even" r:id="rId70"/>
          <w:footerReference w:type="default" r:id="rId71"/>
          <w:pgSz w:w="8400" w:h="11910"/>
          <w:pgMar w:top="820" w:right="425" w:bottom="780" w:left="425" w:header="564" w:footer="594" w:gutter="0"/>
          <w:pgNumType w:start="203"/>
          <w:cols w:num="2" w:space="720" w:equalWidth="0">
            <w:col w:w="3726" w:space="100"/>
            <w:col w:w="3724"/>
          </w:cols>
        </w:sectPr>
      </w:pPr>
    </w:p>
    <w:p w14:paraId="558C7D96" w14:textId="77777777" w:rsidR="00F6290A" w:rsidRDefault="00000000">
      <w:pPr>
        <w:pStyle w:val="a3"/>
        <w:spacing w:before="47" w:line="228" w:lineRule="auto"/>
        <w:ind w:right="38" w:firstLine="170"/>
        <w:jc w:val="both"/>
      </w:pPr>
      <w:r>
        <w:rPr>
          <w:spacing w:val="-2"/>
        </w:rPr>
        <w:lastRenderedPageBreak/>
        <w:t>老齢年金生活者支援給付金の所得要件（支給要件の②）を満たさない者であっても、前年の公的年金等の収入金額とその他の所得との合計額が909,000円（昭和31年４月１日以前生まれは906,700円）</w:t>
      </w:r>
      <w:r>
        <w:rPr>
          <w:spacing w:val="-2"/>
          <w:vertAlign w:val="superscript"/>
        </w:rPr>
        <w:t>※４までの者に対しては、老齢年金生活者支援給付金を受給する者と所得総額が逆転しないよう、補足的な給付を支給する。</w:t>
      </w:r>
    </w:p>
    <w:p w14:paraId="09BAC73A" w14:textId="77777777" w:rsidR="00F6290A" w:rsidRDefault="00000000">
      <w:pPr>
        <w:pStyle w:val="a3"/>
        <w:spacing w:line="228" w:lineRule="auto"/>
        <w:ind w:right="49" w:firstLine="170"/>
        <w:jc w:val="both"/>
      </w:pPr>
      <w:r>
        <w:rPr>
          <w:spacing w:val="-2"/>
        </w:rPr>
        <w:t>補足的な給付の額は、前年の公的年金等の収入額とその他の所得額の合計額に応じて逓</w:t>
      </w:r>
      <w:r>
        <w:rPr>
          <w:spacing w:val="-4"/>
        </w:rPr>
        <w:t>減する。</w:t>
      </w:r>
    </w:p>
    <w:p w14:paraId="5D79A67A" w14:textId="77777777" w:rsidR="00F6290A" w:rsidRDefault="00000000">
      <w:pPr>
        <w:spacing w:line="256" w:lineRule="auto"/>
        <w:ind w:left="510" w:right="49" w:hanging="312"/>
        <w:jc w:val="both"/>
        <w:rPr>
          <w:sz w:val="15"/>
        </w:rPr>
      </w:pPr>
      <w:r>
        <w:rPr>
          <w:spacing w:val="10"/>
          <w:sz w:val="15"/>
        </w:rPr>
        <w:t>※４  当該基準額は、毎年</w:t>
      </w:r>
      <w:r>
        <w:rPr>
          <w:sz w:val="15"/>
        </w:rPr>
        <w:t>10月に、老齢基礎年</w:t>
      </w:r>
      <w:r>
        <w:rPr>
          <w:spacing w:val="-2"/>
          <w:sz w:val="15"/>
        </w:rPr>
        <w:t>金の額を勘案して改定される。</w:t>
      </w:r>
    </w:p>
    <w:p w14:paraId="1EF48F2F" w14:textId="77777777" w:rsidR="00F6290A" w:rsidRDefault="00000000">
      <w:pPr>
        <w:pStyle w:val="a3"/>
        <w:spacing w:line="225" w:lineRule="auto"/>
        <w:ind w:right="49"/>
        <w:rPr>
          <w:rFonts w:ascii="A-OTF じゅん Pro 201" w:eastAsia="A-OTF じゅん Pro 201" w:hAnsi="A-OTF じゅん Pro 201"/>
        </w:rPr>
      </w:pPr>
      <w:r>
        <w:rPr>
          <w:rFonts w:ascii="A-OTF じゅん Pro 201" w:eastAsia="A-OTF じゅん Pro 201" w:hAnsi="A-OTF じゅん Pro 201"/>
          <w:spacing w:val="-2"/>
        </w:rPr>
        <w:t>●障害年金生活者支援給付金・遺族年金生活者支援給付金</w:t>
      </w:r>
    </w:p>
    <w:p w14:paraId="2725B107" w14:textId="77777777" w:rsidR="00F6290A" w:rsidRDefault="00000000">
      <w:pPr>
        <w:pStyle w:val="a3"/>
        <w:spacing w:line="223" w:lineRule="auto"/>
        <w:ind w:right="49"/>
      </w:pPr>
      <w:r>
        <w:rPr>
          <w:rFonts w:ascii="A-OTF じゅん Pro 201" w:eastAsia="A-OTF じゅん Pro 201" w:hAnsi="A-OTF じゅん Pro 201"/>
          <w:spacing w:val="15"/>
        </w:rPr>
        <w:t xml:space="preserve">支給要件 </w:t>
      </w:r>
      <w:r>
        <w:t>①障害基礎年金又は遺族基礎年金</w:t>
      </w:r>
      <w:r>
        <w:rPr>
          <w:spacing w:val="-2"/>
        </w:rPr>
        <w:t>の受給者であること。</w:t>
      </w:r>
    </w:p>
    <w:p w14:paraId="6C0520CC" w14:textId="77777777" w:rsidR="00F6290A" w:rsidRDefault="00000000">
      <w:pPr>
        <w:pStyle w:val="a3"/>
        <w:spacing w:line="228" w:lineRule="auto"/>
        <w:ind w:right="49"/>
      </w:pPr>
      <w:r>
        <w:rPr>
          <w:spacing w:val="-6"/>
        </w:rPr>
        <w:t>②前年の所得※５が「479万4,000円＋扶養親族</w:t>
      </w:r>
      <w:r>
        <w:rPr>
          <w:spacing w:val="-2"/>
        </w:rPr>
        <w:t>の数×38万円※６」以下であること。</w:t>
      </w:r>
    </w:p>
    <w:p w14:paraId="1BC82859" w14:textId="77777777" w:rsidR="00F6290A" w:rsidRDefault="00000000">
      <w:pPr>
        <w:spacing w:before="51" w:line="256" w:lineRule="auto"/>
        <w:ind w:left="510" w:right="119" w:hanging="312"/>
        <w:jc w:val="both"/>
        <w:rPr>
          <w:sz w:val="15"/>
        </w:rPr>
      </w:pPr>
      <w:r>
        <w:br w:type="column"/>
      </w:r>
      <w:r>
        <w:rPr>
          <w:w w:val="105"/>
          <w:sz w:val="15"/>
        </w:rPr>
        <w:t>※５</w:t>
      </w:r>
      <w:r>
        <w:rPr>
          <w:spacing w:val="5"/>
          <w:w w:val="105"/>
          <w:sz w:val="15"/>
        </w:rPr>
        <w:t xml:space="preserve"> 障害年金・遺族年金等の非課税収入は、</w:t>
      </w:r>
      <w:r>
        <w:rPr>
          <w:spacing w:val="-1"/>
          <w:sz w:val="15"/>
        </w:rPr>
        <w:t>給付金の判定に用いる所得には含まれない。</w:t>
      </w:r>
    </w:p>
    <w:p w14:paraId="68C0AA15" w14:textId="77777777" w:rsidR="00F6290A" w:rsidRDefault="00000000">
      <w:pPr>
        <w:spacing w:before="2" w:line="256" w:lineRule="auto"/>
        <w:ind w:left="510" w:right="187" w:hanging="312"/>
        <w:jc w:val="both"/>
        <w:rPr>
          <w:sz w:val="15"/>
        </w:rPr>
      </w:pPr>
      <w:r>
        <w:rPr>
          <w:w w:val="103"/>
          <w:sz w:val="15"/>
        </w:rPr>
        <w:t>※６</w:t>
      </w:r>
      <w:r>
        <w:rPr>
          <w:spacing w:val="4"/>
          <w:sz w:val="15"/>
        </w:rPr>
        <w:t xml:space="preserve">   </w:t>
      </w:r>
      <w:r>
        <w:rPr>
          <w:spacing w:val="6"/>
          <w:w w:val="103"/>
          <w:sz w:val="15"/>
        </w:rPr>
        <w:t>同一生計配偶者のうち</w:t>
      </w:r>
      <w:r>
        <w:rPr>
          <w:w w:val="82"/>
          <w:sz w:val="15"/>
        </w:rPr>
        <w:t>70</w:t>
      </w:r>
      <w:r>
        <w:rPr>
          <w:spacing w:val="7"/>
          <w:w w:val="103"/>
          <w:sz w:val="15"/>
        </w:rPr>
        <w:t>歳以上の者又は老人扶養親族の場合は</w:t>
      </w:r>
      <w:r>
        <w:rPr>
          <w:w w:val="82"/>
          <w:sz w:val="15"/>
        </w:rPr>
        <w:t>48</w:t>
      </w:r>
      <w:r>
        <w:rPr>
          <w:spacing w:val="5"/>
          <w:w w:val="103"/>
          <w:sz w:val="15"/>
        </w:rPr>
        <w:t>万円、特定扶養親</w:t>
      </w:r>
      <w:r>
        <w:rPr>
          <w:spacing w:val="6"/>
          <w:w w:val="103"/>
          <w:sz w:val="15"/>
        </w:rPr>
        <w:t>族又は</w:t>
      </w:r>
      <w:r>
        <w:rPr>
          <w:w w:val="82"/>
          <w:sz w:val="15"/>
        </w:rPr>
        <w:t>16</w:t>
      </w:r>
      <w:r>
        <w:rPr>
          <w:spacing w:val="5"/>
          <w:w w:val="103"/>
          <w:sz w:val="15"/>
        </w:rPr>
        <w:t>歳以上</w:t>
      </w:r>
      <w:r>
        <w:rPr>
          <w:w w:val="82"/>
          <w:sz w:val="15"/>
        </w:rPr>
        <w:t>19</w:t>
      </w:r>
      <w:r>
        <w:rPr>
          <w:spacing w:val="7"/>
          <w:w w:val="103"/>
          <w:sz w:val="15"/>
        </w:rPr>
        <w:t>歳未満の扶養親族の場合</w:t>
      </w:r>
      <w:r>
        <w:rPr>
          <w:w w:val="103"/>
          <w:sz w:val="15"/>
        </w:rPr>
        <w:t>は</w:t>
      </w:r>
      <w:r>
        <w:rPr>
          <w:w w:val="82"/>
          <w:sz w:val="15"/>
        </w:rPr>
        <w:t>63</w:t>
      </w:r>
      <w:r>
        <w:rPr>
          <w:w w:val="103"/>
          <w:sz w:val="15"/>
        </w:rPr>
        <w:t>万円となる。</w:t>
      </w:r>
    </w:p>
    <w:p w14:paraId="4249D9F8" w14:textId="77777777" w:rsidR="00F6290A" w:rsidRDefault="00000000">
      <w:pPr>
        <w:pStyle w:val="a3"/>
        <w:spacing w:before="6" w:line="223" w:lineRule="auto"/>
        <w:ind w:right="196"/>
      </w:pPr>
      <w:r>
        <w:rPr>
          <w:rFonts w:ascii="A-OTF じゅん Pro 201" w:eastAsia="A-OTF じゅん Pro 201"/>
          <w:spacing w:val="13"/>
        </w:rPr>
        <w:t xml:space="preserve">根拠法令等 </w:t>
      </w:r>
      <w:r>
        <w:t>年金生活者支援給付金の支給に</w:t>
      </w:r>
      <w:r>
        <w:rPr>
          <w:spacing w:val="-2"/>
        </w:rPr>
        <w:t>関する法律第15条、第20条</w:t>
      </w:r>
    </w:p>
    <w:p w14:paraId="263BDFFA" w14:textId="77777777" w:rsidR="00F6290A" w:rsidRDefault="00000000">
      <w:pPr>
        <w:pStyle w:val="a3"/>
        <w:spacing w:before="5" w:line="223" w:lineRule="auto"/>
        <w:ind w:left="199" w:right="196"/>
      </w:pPr>
      <w:r>
        <w:rPr>
          <w:rFonts w:ascii="A-OTF じゅん Pro 201" w:eastAsia="A-OTF じゅん Pro 201" w:hAnsi="A-OTF じゅん Pro 201"/>
          <w:spacing w:val="20"/>
        </w:rPr>
        <w:t xml:space="preserve">給付額 </w:t>
      </w:r>
      <w:r>
        <w:t>①障害等級２級の障害基礎年金受給</w:t>
      </w:r>
      <w:r>
        <w:rPr>
          <w:spacing w:val="40"/>
        </w:rPr>
        <w:t xml:space="preserve">者 </w:t>
      </w:r>
      <w:r>
        <w:t>5,620円（月額）</w:t>
      </w:r>
      <w:r>
        <w:rPr>
          <w:vertAlign w:val="superscript"/>
        </w:rPr>
        <w:t>※７</w:t>
      </w:r>
    </w:p>
    <w:p w14:paraId="620C4E56" w14:textId="77777777" w:rsidR="00F6290A" w:rsidRDefault="00000000">
      <w:pPr>
        <w:pStyle w:val="a3"/>
        <w:spacing w:before="1" w:line="228" w:lineRule="auto"/>
        <w:ind w:right="197" w:hanging="1"/>
      </w:pPr>
      <w:r>
        <w:rPr>
          <w:spacing w:val="-1"/>
        </w:rPr>
        <w:t xml:space="preserve">②障害等級１級の障害基礎年金受給者 </w:t>
      </w:r>
      <w:r>
        <w:rPr>
          <w:spacing w:val="-4"/>
        </w:rPr>
        <w:t>7,025</w:t>
      </w:r>
      <w:r>
        <w:rPr>
          <w:spacing w:val="-2"/>
        </w:rPr>
        <w:t>円（月額）</w:t>
      </w:r>
      <w:r>
        <w:rPr>
          <w:spacing w:val="-2"/>
          <w:vertAlign w:val="superscript"/>
        </w:rPr>
        <w:t>※７</w:t>
      </w:r>
    </w:p>
    <w:p w14:paraId="0D263540" w14:textId="77777777" w:rsidR="00F6290A" w:rsidRDefault="00000000">
      <w:pPr>
        <w:pStyle w:val="a3"/>
        <w:spacing w:line="286" w:lineRule="exact"/>
      </w:pPr>
      <w:r>
        <w:rPr>
          <w:spacing w:val="3"/>
        </w:rPr>
        <w:t xml:space="preserve">③遺族基礎年金受給者 </w:t>
      </w:r>
      <w:r>
        <w:rPr>
          <w:spacing w:val="-4"/>
        </w:rPr>
        <w:t>5,620円（月額）</w:t>
      </w:r>
      <w:r>
        <w:rPr>
          <w:spacing w:val="-4"/>
          <w:vertAlign w:val="superscript"/>
        </w:rPr>
        <w:t>※７※８</w:t>
      </w:r>
    </w:p>
    <w:p w14:paraId="0DD5A355" w14:textId="77777777" w:rsidR="00F6290A" w:rsidRDefault="00000000">
      <w:pPr>
        <w:spacing w:line="256" w:lineRule="auto"/>
        <w:ind w:left="510" w:right="189" w:hanging="312"/>
        <w:jc w:val="both"/>
        <w:rPr>
          <w:sz w:val="15"/>
        </w:rPr>
      </w:pPr>
      <w:r>
        <w:rPr>
          <w:w w:val="105"/>
          <w:sz w:val="15"/>
        </w:rPr>
        <w:t>※７ 令和８年４月時点の給付額。毎年物価ス</w:t>
      </w:r>
      <w:r>
        <w:rPr>
          <w:spacing w:val="-2"/>
          <w:w w:val="105"/>
          <w:sz w:val="15"/>
        </w:rPr>
        <w:t>ライドにより４月から改定される。</w:t>
      </w:r>
    </w:p>
    <w:p w14:paraId="57E7A781" w14:textId="77777777" w:rsidR="00F6290A" w:rsidRDefault="00000000">
      <w:pPr>
        <w:spacing w:before="2" w:line="256" w:lineRule="auto"/>
        <w:ind w:left="510" w:right="190" w:hanging="312"/>
        <w:jc w:val="both"/>
        <w:rPr>
          <w:sz w:val="15"/>
        </w:rPr>
      </w:pPr>
      <w:r>
        <w:rPr>
          <w:w w:val="103"/>
          <w:sz w:val="15"/>
        </w:rPr>
        <w:t>※８</w:t>
      </w:r>
      <w:r>
        <w:rPr>
          <w:spacing w:val="4"/>
          <w:sz w:val="15"/>
        </w:rPr>
        <w:t xml:space="preserve">   </w:t>
      </w:r>
      <w:r>
        <w:rPr>
          <w:spacing w:val="6"/>
          <w:w w:val="103"/>
          <w:sz w:val="15"/>
        </w:rPr>
        <w:t>２人以上の子が遺族基礎年金を受給して</w:t>
      </w:r>
      <w:r>
        <w:rPr>
          <w:spacing w:val="3"/>
          <w:w w:val="103"/>
          <w:sz w:val="15"/>
        </w:rPr>
        <w:t>いる場合は、</w:t>
      </w:r>
      <w:r>
        <w:rPr>
          <w:w w:val="82"/>
          <w:sz w:val="15"/>
        </w:rPr>
        <w:t>5</w:t>
      </w:r>
      <w:r>
        <w:rPr>
          <w:w w:val="103"/>
          <w:sz w:val="15"/>
        </w:rPr>
        <w:t>,</w:t>
      </w:r>
      <w:r>
        <w:rPr>
          <w:w w:val="82"/>
          <w:sz w:val="15"/>
        </w:rPr>
        <w:t>620</w:t>
      </w:r>
      <w:r>
        <w:rPr>
          <w:spacing w:val="4"/>
          <w:w w:val="103"/>
          <w:sz w:val="15"/>
        </w:rPr>
        <w:t>円を子の数で割った金額</w:t>
      </w:r>
      <w:r>
        <w:rPr>
          <w:w w:val="103"/>
          <w:sz w:val="15"/>
        </w:rPr>
        <w:t>がそれぞれに支払われる。</w:t>
      </w:r>
    </w:p>
    <w:p w14:paraId="6D11DF78" w14:textId="77777777" w:rsidR="00F6290A" w:rsidRDefault="00F6290A">
      <w:pPr>
        <w:spacing w:line="256" w:lineRule="auto"/>
        <w:jc w:val="both"/>
        <w:rPr>
          <w:sz w:val="15"/>
        </w:rPr>
        <w:sectPr w:rsidR="00F6290A">
          <w:headerReference w:type="even" r:id="rId72"/>
          <w:pgSz w:w="8400" w:h="11910"/>
          <w:pgMar w:top="920" w:right="425" w:bottom="780" w:left="425" w:header="0" w:footer="0" w:gutter="0"/>
          <w:cols w:num="2" w:space="720" w:equalWidth="0">
            <w:col w:w="3653" w:space="89"/>
            <w:col w:w="3808"/>
          </w:cols>
        </w:sectPr>
      </w:pPr>
    </w:p>
    <w:p w14:paraId="61B6F61A" w14:textId="77777777" w:rsidR="00F6290A" w:rsidRDefault="00000000">
      <w:pPr>
        <w:ind w:left="198"/>
        <w:rPr>
          <w:sz w:val="20"/>
        </w:rPr>
      </w:pPr>
      <w:r>
        <w:rPr>
          <w:noProof/>
          <w:sz w:val="20"/>
        </w:rPr>
        <mc:AlternateContent>
          <mc:Choice Requires="wpg">
            <w:drawing>
              <wp:inline distT="0" distB="0" distL="0" distR="0" wp14:anchorId="54EFE008" wp14:editId="11726B2D">
                <wp:extent cx="4536440" cy="467995"/>
                <wp:effectExtent l="9525" t="0" r="0" b="8254"/>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66" name="Graphic 16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67" name="Graphic 16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68" name="Textbox 168"/>
                        <wps:cNvSpPr txBox="1"/>
                        <wps:spPr>
                          <a:xfrm>
                            <a:off x="0" y="0"/>
                            <a:ext cx="4536440" cy="467995"/>
                          </a:xfrm>
                          <a:prstGeom prst="rect">
                            <a:avLst/>
                          </a:prstGeom>
                        </wps:spPr>
                        <wps:txbx>
                          <w:txbxContent>
                            <w:p w14:paraId="627411DF"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船</w:t>
                              </w:r>
                              <w:r>
                                <w:rPr>
                                  <w:rFonts w:ascii="A-OTF じゅん Pro 501" w:eastAsia="A-OTF じゅん Pro 501"/>
                                  <w:b/>
                                  <w:sz w:val="34"/>
                                </w:rPr>
                                <w:tab/>
                              </w:r>
                              <w:r>
                                <w:rPr>
                                  <w:rFonts w:ascii="A-OTF じゅん Pro 501" w:eastAsia="A-OTF じゅん Pro 501"/>
                                  <w:b/>
                                  <w:spacing w:val="-10"/>
                                  <w:sz w:val="34"/>
                                </w:rPr>
                                <w:t>員</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p>
                          </w:txbxContent>
                        </wps:txbx>
                        <wps:bodyPr wrap="square" lIns="0" tIns="0" rIns="0" bIns="0" rtlCol="0">
                          <a:noAutofit/>
                        </wps:bodyPr>
                      </wps:wsp>
                    </wpg:wgp>
                  </a:graphicData>
                </a:graphic>
              </wp:inline>
            </w:drawing>
          </mc:Choice>
          <mc:Fallback>
            <w:pict>
              <v:group w14:anchorId="54EFE008" id="Group 165" o:spid="_x0000_s1144"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">
                <v:shape id="Graphic 166" o:spid="_x0000_s1145"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67" o:spid="_x0000_s1146"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68" o:spid="_x0000_s1147"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627411DF"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船</w:t>
                        </w:r>
                        <w:r>
                          <w:rPr>
                            <w:rFonts w:ascii="A-OTF じゅん Pro 501" w:eastAsia="A-OTF じゅん Pro 501"/>
                            <w:b/>
                            <w:sz w:val="34"/>
                          </w:rPr>
                          <w:tab/>
                        </w:r>
                        <w:r>
                          <w:rPr>
                            <w:rFonts w:ascii="A-OTF じゅん Pro 501" w:eastAsia="A-OTF じゅん Pro 501"/>
                            <w:b/>
                            <w:spacing w:val="-10"/>
                            <w:sz w:val="34"/>
                          </w:rPr>
                          <w:t>員</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p>
                    </w:txbxContent>
                  </v:textbox>
                </v:shape>
                <w10:anchorlock/>
              </v:group>
            </w:pict>
          </mc:Fallback>
        </mc:AlternateContent>
      </w:r>
    </w:p>
    <w:p w14:paraId="430C38DC" w14:textId="77777777" w:rsidR="00F6290A" w:rsidRDefault="00F6290A">
      <w:pPr>
        <w:pStyle w:val="a3"/>
        <w:spacing w:before="17"/>
        <w:ind w:left="0"/>
        <w:rPr>
          <w:sz w:val="3"/>
        </w:rPr>
      </w:pPr>
    </w:p>
    <w:p w14:paraId="46EE1B99" w14:textId="77777777" w:rsidR="00F6290A" w:rsidRDefault="00F6290A">
      <w:pPr>
        <w:pStyle w:val="a3"/>
        <w:rPr>
          <w:sz w:val="3"/>
        </w:rPr>
        <w:sectPr w:rsidR="00F6290A">
          <w:type w:val="continuous"/>
          <w:pgSz w:w="8400" w:h="11910"/>
          <w:pgMar w:top="1340" w:right="425" w:bottom="280" w:left="425" w:header="0" w:footer="0" w:gutter="0"/>
          <w:cols w:space="720"/>
        </w:sectPr>
      </w:pPr>
    </w:p>
    <w:p w14:paraId="37A5A7F5" w14:textId="77777777" w:rsidR="00F6290A" w:rsidRDefault="00000000">
      <w:pPr>
        <w:pStyle w:val="a3"/>
        <w:spacing w:before="10" w:line="228" w:lineRule="auto"/>
        <w:ind w:right="38" w:firstLine="170"/>
        <w:jc w:val="both"/>
      </w:pPr>
      <w:r>
        <w:rPr>
          <w:spacing w:val="-2"/>
        </w:rPr>
        <w:t>船員保険は、船員の健康保険相当部分（職務外疾病部門）と船員労働の特性に応じた独自・上乗せ給付を行う。全国健康保険協会が運営している。</w:t>
      </w:r>
    </w:p>
    <w:p w14:paraId="692920A4" w14:textId="77777777" w:rsidR="00F6290A" w:rsidRDefault="00000000">
      <w:pPr>
        <w:pStyle w:val="a3"/>
        <w:spacing w:line="291" w:lineRule="exact"/>
        <w:jc w:val="both"/>
      </w:pPr>
      <w:r>
        <w:rPr>
          <w:rFonts w:ascii="A-OTF じゅん Pro 201" w:eastAsia="A-OTF じゅん Pro 201"/>
          <w:spacing w:val="11"/>
        </w:rPr>
        <w:t xml:space="preserve">問合せ  </w:t>
      </w:r>
      <w:r>
        <w:rPr>
          <w:spacing w:val="-1"/>
        </w:rPr>
        <w:t>職務外疾病の保険給付、疾病任意継</w:t>
      </w:r>
    </w:p>
    <w:p w14:paraId="69D62E15" w14:textId="77777777" w:rsidR="00F6290A" w:rsidRDefault="00000000">
      <w:pPr>
        <w:pStyle w:val="a3"/>
        <w:spacing w:before="10" w:line="228" w:lineRule="auto"/>
        <w:ind w:left="201" w:right="196"/>
      </w:pPr>
      <w:r>
        <w:br w:type="column"/>
      </w:r>
      <w:r>
        <w:rPr>
          <w:spacing w:val="-2"/>
        </w:rPr>
        <w:t>続、被保険者証、船員保険の独自・上乗せ給付に関することについては</w:t>
      </w:r>
    </w:p>
    <w:p w14:paraId="58B2DB28" w14:textId="77777777" w:rsidR="00F6290A" w:rsidRDefault="00000000">
      <w:pPr>
        <w:pStyle w:val="a3"/>
        <w:tabs>
          <w:tab w:val="left" w:pos="2677"/>
        </w:tabs>
        <w:spacing w:line="228" w:lineRule="auto"/>
        <w:ind w:left="371" w:right="196" w:hanging="171"/>
      </w:pPr>
      <w:r>
        <w:rPr>
          <w:spacing w:val="-2"/>
        </w:rPr>
        <w:t>全国健康保険協会船員保険部</w:t>
      </w:r>
      <w:r>
        <w:tab/>
      </w:r>
      <w:r>
        <w:rPr>
          <w:spacing w:val="-2"/>
          <w:w w:val="85"/>
        </w:rPr>
        <w:t>☎6862-3060</w:t>
      </w:r>
      <w:r>
        <w:rPr>
          <w:spacing w:val="-2"/>
        </w:rPr>
        <w:t>適用・保険料については</w:t>
      </w:r>
    </w:p>
    <w:p w14:paraId="608E6D37" w14:textId="77777777" w:rsidR="00F6290A" w:rsidRDefault="00000000">
      <w:pPr>
        <w:pStyle w:val="a3"/>
        <w:tabs>
          <w:tab w:val="left" w:pos="2693"/>
        </w:tabs>
        <w:spacing w:line="286" w:lineRule="exact"/>
      </w:pPr>
      <w:r>
        <w:rPr>
          <w:spacing w:val="-4"/>
        </w:rPr>
        <w:t>日本年金機構新宿年金事務</w:t>
      </w:r>
      <w:r>
        <w:rPr>
          <w:spacing w:val="-10"/>
        </w:rPr>
        <w:t>所</w:t>
      </w:r>
      <w:r>
        <w:tab/>
      </w:r>
      <w:r>
        <w:rPr>
          <w:spacing w:val="-2"/>
          <w:w w:val="85"/>
        </w:rPr>
        <w:t>☎3354-</w:t>
      </w:r>
      <w:r>
        <w:rPr>
          <w:spacing w:val="-4"/>
        </w:rPr>
        <w:t>5048</w:t>
      </w:r>
    </w:p>
    <w:p w14:paraId="5300AF18" w14:textId="77777777" w:rsidR="00F6290A" w:rsidRDefault="00F6290A">
      <w:pPr>
        <w:pStyle w:val="a3"/>
        <w:spacing w:line="286" w:lineRule="exact"/>
        <w:sectPr w:rsidR="00F6290A">
          <w:type w:val="continuous"/>
          <w:pgSz w:w="8400" w:h="11910"/>
          <w:pgMar w:top="1340" w:right="425" w:bottom="280" w:left="425" w:header="0" w:footer="0" w:gutter="0"/>
          <w:cols w:num="2" w:space="720" w:equalWidth="0">
            <w:col w:w="3641" w:space="98"/>
            <w:col w:w="3811"/>
          </w:cols>
        </w:sectPr>
      </w:pPr>
    </w:p>
    <w:p w14:paraId="5C4A1CEF" w14:textId="77777777" w:rsidR="00F6290A" w:rsidRDefault="00000000">
      <w:pPr>
        <w:ind w:left="198"/>
        <w:rPr>
          <w:sz w:val="20"/>
        </w:rPr>
      </w:pPr>
      <w:r>
        <w:rPr>
          <w:noProof/>
          <w:sz w:val="20"/>
        </w:rPr>
        <mc:AlternateContent>
          <mc:Choice Requires="wpg">
            <w:drawing>
              <wp:inline distT="0" distB="0" distL="0" distR="0" wp14:anchorId="6D864FC6" wp14:editId="54AF4222">
                <wp:extent cx="4536440" cy="467995"/>
                <wp:effectExtent l="9525" t="0" r="0" b="8254"/>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70" name="Graphic 17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71" name="Graphic 17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72" name="Textbox 172"/>
                        <wps:cNvSpPr txBox="1"/>
                        <wps:spPr>
                          <a:xfrm>
                            <a:off x="0" y="0"/>
                            <a:ext cx="4536440" cy="467995"/>
                          </a:xfrm>
                          <a:prstGeom prst="rect">
                            <a:avLst/>
                          </a:prstGeom>
                        </wps:spPr>
                        <wps:txbx>
                          <w:txbxContent>
                            <w:p w14:paraId="09B65C59" w14:textId="77777777" w:rsidR="00F6290A" w:rsidRDefault="00000000">
                              <w:pPr>
                                <w:spacing w:before="33"/>
                                <w:jc w:val="center"/>
                                <w:rPr>
                                  <w:rFonts w:ascii="A-OTF じゅん Pro 501" w:eastAsia="A-OTF じゅん Pro 501"/>
                                  <w:b/>
                                  <w:sz w:val="34"/>
                                </w:rPr>
                              </w:pPr>
                              <w:r>
                                <w:rPr>
                                  <w:rFonts w:ascii="A-OTF じゅん Pro 501" w:eastAsia="A-OTF じゅん Pro 501"/>
                                  <w:b/>
                                  <w:spacing w:val="20"/>
                                  <w:sz w:val="34"/>
                                </w:rPr>
                                <w:t xml:space="preserve">不 </w:t>
                              </w:r>
                              <w:r>
                                <w:rPr>
                                  <w:rFonts w:ascii="A-OTF じゅん Pro 501" w:eastAsia="A-OTF じゅん Pro 501"/>
                                  <w:b/>
                                  <w:spacing w:val="20"/>
                                  <w:sz w:val="34"/>
                                </w:rPr>
                                <w:t>服 申 立 て</w:t>
                              </w:r>
                            </w:p>
                          </w:txbxContent>
                        </wps:txbx>
                        <wps:bodyPr wrap="square" lIns="0" tIns="0" rIns="0" bIns="0" rtlCol="0">
                          <a:noAutofit/>
                        </wps:bodyPr>
                      </wps:wsp>
                    </wpg:wgp>
                  </a:graphicData>
                </a:graphic>
              </wp:inline>
            </w:drawing>
          </mc:Choice>
          <mc:Fallback>
            <w:pict>
              <v:group w14:anchorId="6D864FC6" id="Group 169" o:spid="_x0000_s1148"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">
                <v:shape id="Graphic 170" o:spid="_x0000_s1149"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71" o:spid="_x0000_s1150"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72" o:spid="_x0000_s1151"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09B65C59" w14:textId="77777777" w:rsidR="00F6290A" w:rsidRDefault="00000000">
                        <w:pPr>
                          <w:spacing w:before="33"/>
                          <w:jc w:val="center"/>
                          <w:rPr>
                            <w:rFonts w:ascii="A-OTF じゅん Pro 501" w:eastAsia="A-OTF じゅん Pro 501"/>
                            <w:b/>
                            <w:sz w:val="34"/>
                          </w:rPr>
                        </w:pPr>
                        <w:r>
                          <w:rPr>
                            <w:rFonts w:ascii="A-OTF じゅん Pro 501" w:eastAsia="A-OTF じゅん Pro 501"/>
                            <w:b/>
                            <w:spacing w:val="20"/>
                            <w:sz w:val="34"/>
                          </w:rPr>
                          <w:t xml:space="preserve">不 </w:t>
                        </w:r>
                        <w:r>
                          <w:rPr>
                            <w:rFonts w:ascii="A-OTF じゅん Pro 501" w:eastAsia="A-OTF じゅん Pro 501"/>
                            <w:b/>
                            <w:spacing w:val="20"/>
                            <w:sz w:val="34"/>
                          </w:rPr>
                          <w:t>服 申 立 て</w:t>
                        </w:r>
                      </w:p>
                    </w:txbxContent>
                  </v:textbox>
                </v:shape>
                <w10:anchorlock/>
              </v:group>
            </w:pict>
          </mc:Fallback>
        </mc:AlternateContent>
      </w:r>
    </w:p>
    <w:p w14:paraId="2244E846" w14:textId="77777777" w:rsidR="00F6290A" w:rsidRDefault="00F6290A">
      <w:pPr>
        <w:rPr>
          <w:sz w:val="20"/>
        </w:rPr>
        <w:sectPr w:rsidR="00F6290A">
          <w:type w:val="continuous"/>
          <w:pgSz w:w="8400" w:h="11910"/>
          <w:pgMar w:top="1340" w:right="425" w:bottom="280" w:left="425" w:header="0" w:footer="0" w:gutter="0"/>
          <w:cols w:space="720"/>
        </w:sectPr>
      </w:pPr>
    </w:p>
    <w:p w14:paraId="488F8B0A" w14:textId="77777777" w:rsidR="00F6290A" w:rsidRDefault="00000000">
      <w:pPr>
        <w:pStyle w:val="a3"/>
        <w:spacing w:before="73" w:line="228" w:lineRule="auto"/>
        <w:ind w:firstLine="170"/>
      </w:pPr>
      <w:r>
        <w:rPr>
          <w:spacing w:val="-2"/>
        </w:rPr>
        <w:t>被保険者や年金受給権者が保険料や給付などの処分について不服がある場合、社会保険審査官又は社会保険審査会に審査を請求し必</w:t>
      </w:r>
      <w:r>
        <w:rPr>
          <w:spacing w:val="-12"/>
        </w:rPr>
        <w:t>要な権利、利益の救済を求めることができる。</w:t>
      </w:r>
      <w:r>
        <w:rPr>
          <w:spacing w:val="-1"/>
        </w:rPr>
        <w:t>審査の請求は原則として文書又は電子申請、</w:t>
      </w:r>
    </w:p>
    <w:p w14:paraId="45D5CEA8" w14:textId="77777777" w:rsidR="00F6290A" w:rsidRDefault="00000000">
      <w:pPr>
        <w:pStyle w:val="a3"/>
        <w:spacing w:before="73" w:line="228" w:lineRule="auto"/>
        <w:ind w:right="196"/>
        <w:jc w:val="both"/>
      </w:pPr>
      <w:r>
        <w:br w:type="column"/>
      </w:r>
      <w:r>
        <w:rPr>
          <w:spacing w:val="-2"/>
        </w:rPr>
        <w:t>もしくは口頭により行う。請求期間は処分のあったことを知った日の翌日から起算して３か月以内（正当な理由により期間内に請求す</w:t>
      </w:r>
      <w:r>
        <w:rPr>
          <w:spacing w:val="-8"/>
        </w:rPr>
        <w:t>ることができなかった場合を除く。</w:t>
      </w:r>
      <w:r>
        <w:rPr>
          <w:spacing w:val="-2"/>
        </w:rPr>
        <w:t>）</w:t>
      </w:r>
    </w:p>
    <w:p w14:paraId="3665DC92" w14:textId="77777777" w:rsidR="00F6290A" w:rsidRDefault="00000000">
      <w:pPr>
        <w:pStyle w:val="a3"/>
        <w:spacing w:line="291" w:lineRule="exact"/>
        <w:jc w:val="both"/>
      </w:pPr>
      <w:r>
        <w:rPr>
          <w:rFonts w:ascii="A-OTF じゅん Pro 201" w:eastAsia="A-OTF じゅん Pro 201"/>
          <w:spacing w:val="3"/>
        </w:rPr>
        <w:t xml:space="preserve">国民健康保険・後期高齢者医療制度  </w:t>
      </w:r>
      <w:r>
        <w:rPr>
          <w:spacing w:val="-4"/>
        </w:rPr>
        <w:t>審査内</w:t>
      </w:r>
    </w:p>
    <w:p w14:paraId="7CCBA933" w14:textId="77777777" w:rsidR="00F6290A" w:rsidRDefault="00F6290A">
      <w:pPr>
        <w:pStyle w:val="a3"/>
        <w:spacing w:line="291" w:lineRule="exact"/>
        <w:jc w:val="both"/>
        <w:sectPr w:rsidR="00F6290A">
          <w:type w:val="continuous"/>
          <w:pgSz w:w="8400" w:h="11910"/>
          <w:pgMar w:top="1340" w:right="425" w:bottom="280" w:left="425" w:header="0" w:footer="0" w:gutter="0"/>
          <w:cols w:num="2" w:space="720" w:equalWidth="0">
            <w:col w:w="3686" w:space="55"/>
            <w:col w:w="3809"/>
          </w:cols>
        </w:sectPr>
      </w:pPr>
    </w:p>
    <w:p w14:paraId="2C26F367" w14:textId="77777777" w:rsidR="00F6290A" w:rsidRDefault="00000000">
      <w:pPr>
        <w:pStyle w:val="a3"/>
        <w:spacing w:before="149" w:line="228" w:lineRule="auto"/>
        <w:ind w:right="38"/>
        <w:jc w:val="both"/>
      </w:pPr>
      <w:r>
        <w:rPr>
          <w:spacing w:val="-2"/>
        </w:rPr>
        <w:lastRenderedPageBreak/>
        <w:t>容は①保険給付に関する処分（資格確認書等</w:t>
      </w:r>
      <w:r>
        <w:rPr>
          <w:spacing w:val="-8"/>
        </w:rPr>
        <w:t>の交付請求に関する処分を含む。</w:t>
      </w:r>
      <w:r>
        <w:rPr>
          <w:spacing w:val="-2"/>
        </w:rPr>
        <w:t>）又は②保険料その他徴収金に関する処分。請求先は東京都国民健康保険審査会（国保</w:t>
      </w:r>
      <w:r>
        <w:rPr>
          <w:spacing w:val="-86"/>
        </w:rPr>
        <w:t>）</w:t>
      </w:r>
      <w:r>
        <w:rPr>
          <w:spacing w:val="-2"/>
        </w:rPr>
        <w:t>・東京都後期高齢者医療審査会（後期高齢者医療）保健医療局保健政策部内</w:t>
      </w:r>
    </w:p>
    <w:p w14:paraId="6D548338" w14:textId="77777777" w:rsidR="00F6290A" w:rsidRDefault="00000000">
      <w:pPr>
        <w:pStyle w:val="a3"/>
        <w:spacing w:before="1" w:line="223" w:lineRule="auto"/>
        <w:ind w:right="41"/>
        <w:jc w:val="both"/>
      </w:pPr>
      <w:r>
        <w:rPr>
          <w:rFonts w:ascii="A-OTF じゅん Pro 201" w:eastAsia="A-OTF じゅん Pro 201"/>
        </w:rPr>
        <w:t xml:space="preserve">根拠法令等 </w:t>
      </w:r>
      <w:r>
        <w:t>国保法第91条（国保）高齢者医</w:t>
      </w:r>
      <w:r>
        <w:rPr>
          <w:spacing w:val="-2"/>
        </w:rPr>
        <w:t>療確保法第128条（後期高齢者医療）</w:t>
      </w:r>
    </w:p>
    <w:p w14:paraId="5E3ADC26" w14:textId="77777777" w:rsidR="00F6290A" w:rsidRDefault="00000000">
      <w:pPr>
        <w:pStyle w:val="a3"/>
        <w:spacing w:line="283" w:lineRule="exact"/>
        <w:ind w:left="0" w:right="45"/>
        <w:jc w:val="right"/>
      </w:pPr>
      <w:r>
        <w:rPr>
          <w:rFonts w:ascii="A-OTF じゅん Pro 201" w:eastAsia="A-OTF じゅん Pro 201"/>
          <w:spacing w:val="11"/>
        </w:rPr>
        <w:t xml:space="preserve">担当課 </w:t>
      </w:r>
      <w:r>
        <w:rPr>
          <w:spacing w:val="-7"/>
        </w:rPr>
        <w:t>保健医療局保健政策部国民健康保険課</w:t>
      </w:r>
    </w:p>
    <w:p w14:paraId="131C91B9" w14:textId="77777777" w:rsidR="00F6290A" w:rsidRDefault="00000000">
      <w:pPr>
        <w:pStyle w:val="a3"/>
        <w:spacing w:line="281" w:lineRule="exact"/>
        <w:ind w:left="0" w:right="41"/>
        <w:jc w:val="right"/>
      </w:pPr>
      <w:r>
        <w:rPr>
          <w:w w:val="90"/>
        </w:rPr>
        <w:t>☎5320-4163(直通)</w:t>
      </w:r>
      <w:r>
        <w:rPr>
          <w:spacing w:val="63"/>
          <w:w w:val="150"/>
        </w:rPr>
        <w:t xml:space="preserve"> </w:t>
      </w:r>
      <w:r>
        <w:rPr>
          <w:w w:val="90"/>
        </w:rPr>
        <w:t>FAX</w:t>
      </w:r>
      <w:r>
        <w:rPr>
          <w:spacing w:val="-1"/>
          <w:w w:val="90"/>
        </w:rPr>
        <w:t xml:space="preserve"> </w:t>
      </w:r>
      <w:r>
        <w:rPr>
          <w:w w:val="90"/>
        </w:rPr>
        <w:t>5388-</w:t>
      </w:r>
      <w:r>
        <w:rPr>
          <w:spacing w:val="-4"/>
          <w:w w:val="90"/>
        </w:rPr>
        <w:t>1437</w:t>
      </w:r>
    </w:p>
    <w:p w14:paraId="4A0F199C" w14:textId="77777777" w:rsidR="00F6290A" w:rsidRDefault="00000000">
      <w:pPr>
        <w:pStyle w:val="a3"/>
        <w:spacing w:line="285" w:lineRule="exact"/>
        <w:rPr>
          <w:rFonts w:ascii="A-OTF じゅん Pro 201" w:eastAsia="A-OTF じゅん Pro 201"/>
        </w:rPr>
      </w:pPr>
      <w:r>
        <w:rPr>
          <w:rFonts w:ascii="A-OTF じゅん Pro 201" w:eastAsia="A-OTF じゅん Pro 201"/>
          <w:spacing w:val="-1"/>
          <w:w w:val="85"/>
        </w:rPr>
        <w:t>健康保険・厚生年金保険・国民年金・船員保険制度</w:t>
      </w:r>
    </w:p>
    <w:p w14:paraId="40564060" w14:textId="77777777" w:rsidR="00F6290A" w:rsidRDefault="00000000">
      <w:pPr>
        <w:pStyle w:val="a3"/>
        <w:spacing w:line="281" w:lineRule="exact"/>
        <w:ind w:left="367"/>
      </w:pPr>
      <w:r>
        <w:rPr>
          <w:spacing w:val="-7"/>
        </w:rPr>
        <w:t>審査内容は次の処分</w:t>
      </w:r>
    </w:p>
    <w:p w14:paraId="47F08063" w14:textId="77777777" w:rsidR="00F6290A" w:rsidRDefault="00000000">
      <w:pPr>
        <w:pStyle w:val="a3"/>
        <w:spacing w:before="5" w:line="228" w:lineRule="auto"/>
        <w:ind w:right="41"/>
      </w:pPr>
      <w:r>
        <w:t>①被保険者の資格に関する処分 ②被扶養者</w:t>
      </w:r>
      <w:r>
        <w:rPr>
          <w:spacing w:val="-1"/>
        </w:rPr>
        <w:t>の認定・不認定に関する処分  ③標準報酬に</w:t>
      </w:r>
    </w:p>
    <w:p w14:paraId="707A23D0" w14:textId="77777777" w:rsidR="00F6290A" w:rsidRDefault="00000000">
      <w:pPr>
        <w:pStyle w:val="a3"/>
        <w:tabs>
          <w:tab w:val="left" w:pos="1938"/>
        </w:tabs>
        <w:spacing w:before="149" w:line="228" w:lineRule="auto"/>
        <w:ind w:right="196"/>
        <w:jc w:val="right"/>
      </w:pPr>
      <w:r>
        <w:br w:type="column"/>
      </w:r>
      <w:r>
        <w:t>関する処分</w:t>
      </w:r>
      <w:r>
        <w:rPr>
          <w:spacing w:val="80"/>
        </w:rPr>
        <w:t xml:space="preserve"> </w:t>
      </w:r>
      <w:r>
        <w:t>④給付に関する処分</w:t>
      </w:r>
      <w:r>
        <w:rPr>
          <w:spacing w:val="80"/>
        </w:rPr>
        <w:t xml:space="preserve"> </w:t>
      </w:r>
      <w:r>
        <w:t>⑤保険料その他徴収金に関する処分</w:t>
      </w:r>
      <w:r>
        <w:rPr>
          <w:spacing w:val="80"/>
        </w:rPr>
        <w:t xml:space="preserve"> </w:t>
      </w:r>
      <w:r>
        <w:t>請求先は社会保</w:t>
      </w:r>
      <w:r>
        <w:rPr>
          <w:spacing w:val="-2"/>
        </w:rPr>
        <w:t>険審査官又は処分を行った機関（関東信越厚</w:t>
      </w:r>
      <w:r>
        <w:rPr>
          <w:spacing w:val="-4"/>
        </w:rPr>
        <w:t>生局内）</w:t>
      </w:r>
      <w:r>
        <w:tab/>
      </w:r>
      <w:r>
        <w:rPr>
          <w:spacing w:val="-2"/>
          <w:w w:val="85"/>
        </w:rPr>
        <w:t>☎048-851-1030(直通)</w:t>
      </w:r>
      <w:r>
        <w:rPr>
          <w:spacing w:val="-2"/>
        </w:rPr>
        <w:t>ただし、健康保険、厚生年金保険及び船員</w:t>
      </w:r>
      <w:r>
        <w:rPr>
          <w:spacing w:val="40"/>
        </w:rPr>
        <w:t xml:space="preserve"> </w:t>
      </w:r>
      <w:r>
        <w:rPr>
          <w:spacing w:val="-2"/>
        </w:rPr>
        <w:t>保険の④は社会保険審査</w:t>
      </w:r>
      <w:r>
        <w:rPr>
          <w:spacing w:val="-86"/>
        </w:rPr>
        <w:t>会</w:t>
      </w:r>
      <w:r>
        <w:rPr>
          <w:spacing w:val="-2"/>
        </w:rPr>
        <w:t>（港区西新橋1-1-</w:t>
      </w:r>
      <w:r>
        <w:rPr>
          <w:spacing w:val="-14"/>
        </w:rPr>
        <w:t>1</w:t>
      </w:r>
    </w:p>
    <w:p w14:paraId="18BCD834" w14:textId="77777777" w:rsidR="00F6290A" w:rsidRDefault="00000000">
      <w:pPr>
        <w:pStyle w:val="a3"/>
        <w:spacing w:line="276" w:lineRule="exact"/>
      </w:pPr>
      <w:r>
        <w:t>日比谷フォートタワー８階</w:t>
      </w:r>
      <w:r>
        <w:rPr>
          <w:spacing w:val="-10"/>
        </w:rPr>
        <w:t>）</w:t>
      </w:r>
    </w:p>
    <w:p w14:paraId="1FBEFD43" w14:textId="77777777" w:rsidR="00F6290A" w:rsidRDefault="00000000">
      <w:pPr>
        <w:pStyle w:val="a3"/>
        <w:spacing w:before="4" w:line="228" w:lineRule="auto"/>
        <w:ind w:right="196" w:firstLine="170"/>
        <w:jc w:val="both"/>
      </w:pPr>
      <w:r>
        <w:rPr>
          <w:spacing w:val="-2"/>
        </w:rPr>
        <w:t>なお、審査請求に対する社会保険審査官の決定に不服がある場合、社会保険審査会への再審査請求又は裁判所への処分取消の訴えのいずれかを本人が選択できる。</w:t>
      </w:r>
    </w:p>
    <w:p w14:paraId="7D06B9EB" w14:textId="77777777" w:rsidR="00F6290A" w:rsidRDefault="00000000">
      <w:pPr>
        <w:pStyle w:val="a3"/>
        <w:spacing w:line="225" w:lineRule="auto"/>
        <w:ind w:right="111"/>
      </w:pPr>
      <w:r>
        <w:rPr>
          <w:rFonts w:ascii="A-OTF じゅん Pro 201" w:eastAsia="A-OTF じゅん Pro 201"/>
          <w:spacing w:val="7"/>
        </w:rPr>
        <w:t xml:space="preserve">根拠法令等 </w:t>
      </w:r>
      <w:r>
        <w:rPr>
          <w:spacing w:val="-4"/>
        </w:rPr>
        <w:t xml:space="preserve">国年法第101条・厚年法第90条、第91条・健保法第189条、第190条・船保法第 </w:t>
      </w:r>
      <w:r>
        <w:rPr>
          <w:spacing w:val="-2"/>
        </w:rPr>
        <w:t>138条、第139条</w:t>
      </w:r>
    </w:p>
    <w:p w14:paraId="061770A0" w14:textId="77777777" w:rsidR="00F6290A" w:rsidRDefault="00F6290A">
      <w:pPr>
        <w:pStyle w:val="a3"/>
        <w:spacing w:line="225" w:lineRule="auto"/>
        <w:sectPr w:rsidR="00F6290A">
          <w:headerReference w:type="default" r:id="rId73"/>
          <w:footerReference w:type="even" r:id="rId74"/>
          <w:footerReference w:type="default" r:id="rId75"/>
          <w:pgSz w:w="8400" w:h="11910"/>
          <w:pgMar w:top="820" w:right="425" w:bottom="780" w:left="425" w:header="564" w:footer="594" w:gutter="0"/>
          <w:pgNumType w:start="205"/>
          <w:cols w:num="2" w:space="720" w:equalWidth="0">
            <w:col w:w="3644" w:space="97"/>
            <w:col w:w="3809"/>
          </w:cols>
        </w:sectPr>
      </w:pPr>
    </w:p>
    <w:p w14:paraId="4C484E2A" w14:textId="77777777" w:rsidR="00F6290A" w:rsidRDefault="00000000">
      <w:pPr>
        <w:ind w:left="198"/>
        <w:rPr>
          <w:sz w:val="20"/>
        </w:rPr>
      </w:pPr>
      <w:r>
        <w:rPr>
          <w:noProof/>
          <w:sz w:val="20"/>
        </w:rPr>
        <mc:AlternateContent>
          <mc:Choice Requires="wpg">
            <w:drawing>
              <wp:inline distT="0" distB="0" distL="0" distR="0" wp14:anchorId="6288FF12" wp14:editId="3CAE44E2">
                <wp:extent cx="4536440" cy="467995"/>
                <wp:effectExtent l="9525" t="0" r="0" b="8254"/>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77" name="Graphic 177"/>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78" name="Graphic 178"/>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79" name="Textbox 179"/>
                        <wps:cNvSpPr txBox="1"/>
                        <wps:spPr>
                          <a:xfrm>
                            <a:off x="0" y="0"/>
                            <a:ext cx="4536440" cy="467995"/>
                          </a:xfrm>
                          <a:prstGeom prst="rect">
                            <a:avLst/>
                          </a:prstGeom>
                        </wps:spPr>
                        <wps:txbx>
                          <w:txbxContent>
                            <w:p w14:paraId="38140C3C"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雇</w:t>
                              </w:r>
                              <w:r>
                                <w:rPr>
                                  <w:rFonts w:ascii="A-OTF じゅん Pro 501" w:eastAsia="A-OTF じゅん Pro 501"/>
                                  <w:b/>
                                  <w:sz w:val="34"/>
                                </w:rPr>
                                <w:tab/>
                              </w:r>
                              <w:r>
                                <w:rPr>
                                  <w:rFonts w:ascii="A-OTF じゅん Pro 501" w:eastAsia="A-OTF じゅん Pro 501"/>
                                  <w:b/>
                                  <w:spacing w:val="-10"/>
                                  <w:sz w:val="34"/>
                                </w:rPr>
                                <w:t>用</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p>
                          </w:txbxContent>
                        </wps:txbx>
                        <wps:bodyPr wrap="square" lIns="0" tIns="0" rIns="0" bIns="0" rtlCol="0">
                          <a:noAutofit/>
                        </wps:bodyPr>
                      </wps:wsp>
                    </wpg:wgp>
                  </a:graphicData>
                </a:graphic>
              </wp:inline>
            </w:drawing>
          </mc:Choice>
          <mc:Fallback>
            <w:pict>
              <v:group w14:anchorId="6288FF12" id="Group 176" o:spid="_x0000_s1152"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">
                <v:shape id="Graphic 177" o:spid="_x0000_s1153"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78" o:spid="_x0000_s1154"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79" o:spid="_x0000_s1155"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38140C3C"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雇</w:t>
                        </w:r>
                        <w:r>
                          <w:rPr>
                            <w:rFonts w:ascii="A-OTF じゅん Pro 501" w:eastAsia="A-OTF じゅん Pro 501"/>
                            <w:b/>
                            <w:sz w:val="34"/>
                          </w:rPr>
                          <w:tab/>
                        </w:r>
                        <w:r>
                          <w:rPr>
                            <w:rFonts w:ascii="A-OTF じゅん Pro 501" w:eastAsia="A-OTF じゅん Pro 501"/>
                            <w:b/>
                            <w:spacing w:val="-10"/>
                            <w:sz w:val="34"/>
                          </w:rPr>
                          <w:t>用</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p>
                    </w:txbxContent>
                  </v:textbox>
                </v:shape>
                <w10:anchorlock/>
              </v:group>
            </w:pict>
          </mc:Fallback>
        </mc:AlternateContent>
      </w:r>
    </w:p>
    <w:p w14:paraId="0CEB8943" w14:textId="77777777" w:rsidR="00F6290A" w:rsidRDefault="00F6290A">
      <w:pPr>
        <w:pStyle w:val="a3"/>
        <w:spacing w:before="17"/>
        <w:ind w:left="0"/>
        <w:rPr>
          <w:sz w:val="3"/>
        </w:rPr>
      </w:pPr>
    </w:p>
    <w:p w14:paraId="42FD8750" w14:textId="77777777" w:rsidR="00F6290A" w:rsidRDefault="00F6290A">
      <w:pPr>
        <w:pStyle w:val="a3"/>
        <w:rPr>
          <w:sz w:val="3"/>
        </w:rPr>
        <w:sectPr w:rsidR="00F6290A">
          <w:type w:val="continuous"/>
          <w:pgSz w:w="8400" w:h="11910"/>
          <w:pgMar w:top="1340" w:right="425" w:bottom="280" w:left="425" w:header="564" w:footer="594" w:gutter="0"/>
          <w:cols w:space="720"/>
        </w:sectPr>
      </w:pPr>
    </w:p>
    <w:p w14:paraId="133CD5D7" w14:textId="77777777" w:rsidR="00F6290A" w:rsidRDefault="00000000">
      <w:pPr>
        <w:pStyle w:val="a3"/>
        <w:spacing w:before="11" w:line="228" w:lineRule="auto"/>
        <w:ind w:right="83" w:firstLine="170"/>
        <w:jc w:val="right"/>
      </w:pPr>
      <w:r>
        <w:rPr>
          <w:spacing w:val="-4"/>
        </w:rPr>
        <w:t>雇用保険は、昭和50年４月１日から全面適</w:t>
      </w:r>
      <w:r>
        <w:rPr>
          <w:spacing w:val="-2"/>
        </w:rPr>
        <w:t>用となり、一人でも労働者を雇用している事業主は、法律で加入が義務付けられている。なお、パートタイマー等であっても、一定</w:t>
      </w:r>
      <w:r>
        <w:rPr>
          <w:spacing w:val="40"/>
        </w:rPr>
        <w:t xml:space="preserve"> </w:t>
      </w:r>
      <w:r>
        <w:rPr>
          <w:spacing w:val="-2"/>
        </w:rPr>
        <w:t>の要件を満たす場合に被保険者となる。保険料は、事業主と被保険者がそれぞれ決められた割合に応じて負担することとなっている。</w:t>
      </w:r>
      <w:r>
        <w:rPr>
          <w:rFonts w:ascii="A-OTF じゅん Pro 201" w:eastAsia="A-OTF じゅん Pro 201"/>
          <w:spacing w:val="7"/>
        </w:rPr>
        <w:t xml:space="preserve">求職者給付  </w:t>
      </w:r>
      <w:r>
        <w:rPr>
          <w:spacing w:val="-1"/>
        </w:rPr>
        <w:t>雇用保険の基本手当は、一般被</w:t>
      </w:r>
    </w:p>
    <w:p w14:paraId="1FE4616A" w14:textId="77777777" w:rsidR="00F6290A" w:rsidRDefault="00000000">
      <w:pPr>
        <w:pStyle w:val="a3"/>
        <w:spacing w:line="228" w:lineRule="auto"/>
      </w:pPr>
      <w:r>
        <w:rPr>
          <w:spacing w:val="-7"/>
        </w:rPr>
        <w:t>保険者が失業の状態にある場合、支給される。</w:t>
      </w:r>
      <w:r>
        <w:t>受給する要件は、原則として、離職の日以前 ２年間に被保険者期間が</w:t>
      </w:r>
      <w:r>
        <w:rPr>
          <w:w w:val="79"/>
        </w:rPr>
        <w:t>12</w:t>
      </w:r>
      <w:r>
        <w:t>か月（特定受給資格者又は特定理由離職者については、離職の</w:t>
      </w:r>
      <w:r>
        <w:rPr>
          <w:spacing w:val="9"/>
        </w:rPr>
        <w:t>日以前１年間に被保険者期間が６か月でも</w:t>
      </w:r>
      <w:r>
        <w:t>可）以上ある人で、働く意思と能力があるにもかかわらず、職業に就くことができない人に支給される。給付を受けるには、本人の住所を管轄する公共職業安定所で受給資格決定の手続を行い、その後失業している間は「失</w:t>
      </w:r>
    </w:p>
    <w:p w14:paraId="1779DDDA" w14:textId="77777777" w:rsidR="00F6290A" w:rsidRDefault="00000000">
      <w:pPr>
        <w:pStyle w:val="a3"/>
        <w:spacing w:before="11" w:line="228" w:lineRule="auto"/>
        <w:ind w:right="189"/>
        <w:jc w:val="both"/>
      </w:pPr>
      <w:r>
        <w:br w:type="column"/>
      </w:r>
      <w:r>
        <w:rPr>
          <w:spacing w:val="-2"/>
        </w:rPr>
        <w:t>業の認定」を受けることが必要となる。基本手当の日額は、原則として離職した日の直前 ６か月に支払われていた賃金を平均した１日分の4.5割から８割で、給付日数は離職した理由や雇用保険に加入していた期間、離職時の年齢等に応じ、90日から360日となっており、原則として離職後１年間に限り支給を受けることができる。</w:t>
      </w:r>
    </w:p>
    <w:p w14:paraId="3940AC78" w14:textId="77777777" w:rsidR="00F6290A" w:rsidRDefault="00000000">
      <w:pPr>
        <w:pStyle w:val="a3"/>
        <w:spacing w:line="225" w:lineRule="auto"/>
        <w:ind w:right="196"/>
        <w:jc w:val="both"/>
      </w:pPr>
      <w:r>
        <w:rPr>
          <w:rFonts w:ascii="A-OTF じゅん Pro 201" w:eastAsia="A-OTF じゅん Pro 201"/>
        </w:rPr>
        <w:t xml:space="preserve">受給期間の延長 </w:t>
      </w:r>
      <w:r>
        <w:t>出産・育児・疾病・負傷等</w:t>
      </w:r>
      <w:r>
        <w:rPr>
          <w:spacing w:val="-2"/>
        </w:rPr>
        <w:t>一定のやむを得ない理由により引き続き30日以上働くことができなくなったときは、その働くことができなかった日数だけ、受給期間を延長することができる。ただし、延長できる期間は最大３年間となっている。</w:t>
      </w:r>
    </w:p>
    <w:p w14:paraId="01253AE2" w14:textId="77777777" w:rsidR="00F6290A" w:rsidRDefault="00000000">
      <w:pPr>
        <w:pStyle w:val="a3"/>
        <w:spacing w:before="7" w:line="225" w:lineRule="auto"/>
        <w:ind w:right="192" w:firstLine="168"/>
        <w:jc w:val="both"/>
      </w:pPr>
      <w:r>
        <w:rPr>
          <w:spacing w:val="-13"/>
        </w:rPr>
        <w:t>延長の申請期間は、働くことができなくなっ</w:t>
      </w:r>
      <w:r>
        <w:rPr>
          <w:spacing w:val="-2"/>
        </w:rPr>
        <w:t>た日から30日経過した後、早期に行うこと。</w:t>
      </w:r>
      <w:r>
        <w:rPr>
          <w:rFonts w:ascii="A-OTF じゅん Pro 201" w:eastAsia="A-OTF じゅん Pro 201"/>
        </w:rPr>
        <w:t xml:space="preserve">雇用継続給付 </w:t>
      </w:r>
      <w:r>
        <w:t>60歳から65歳未満の高年齢者</w:t>
      </w:r>
      <w:r>
        <w:rPr>
          <w:spacing w:val="-1"/>
        </w:rPr>
        <w:t>の雇用継続を援助・促進することを目的とし</w:t>
      </w:r>
    </w:p>
    <w:p w14:paraId="0C50A7ED" w14:textId="77777777" w:rsidR="00F6290A" w:rsidRDefault="00F6290A">
      <w:pPr>
        <w:pStyle w:val="a3"/>
        <w:spacing w:line="225" w:lineRule="auto"/>
        <w:jc w:val="both"/>
        <w:sectPr w:rsidR="00F6290A">
          <w:type w:val="continuous"/>
          <w:pgSz w:w="8400" w:h="11910"/>
          <w:pgMar w:top="1340" w:right="425" w:bottom="280" w:left="425" w:header="564" w:footer="594" w:gutter="0"/>
          <w:cols w:num="2" w:space="720" w:equalWidth="0">
            <w:col w:w="3686" w:space="56"/>
            <w:col w:w="3808"/>
          </w:cols>
        </w:sectPr>
      </w:pPr>
    </w:p>
    <w:p w14:paraId="0D46EEF1" w14:textId="77777777" w:rsidR="00F6290A" w:rsidRDefault="00000000">
      <w:pPr>
        <w:pStyle w:val="a3"/>
        <w:spacing w:before="47" w:line="228" w:lineRule="auto"/>
        <w:ind w:right="45"/>
        <w:jc w:val="both"/>
      </w:pPr>
      <w:r>
        <w:rPr>
          <w:spacing w:val="-2"/>
        </w:rPr>
        <w:lastRenderedPageBreak/>
        <w:t>た高年齢雇用継続給付と、介護休業を取得しやすくし、その後の円滑な職場復帰を援助・促進することを目的とした介護休業給付があ</w:t>
      </w:r>
      <w:r>
        <w:rPr>
          <w:spacing w:val="-6"/>
        </w:rPr>
        <w:t>る。</w:t>
      </w:r>
    </w:p>
    <w:p w14:paraId="7549493C" w14:textId="77777777" w:rsidR="00F6290A" w:rsidRDefault="00000000">
      <w:pPr>
        <w:pStyle w:val="a3"/>
        <w:spacing w:line="228" w:lineRule="auto"/>
        <w:ind w:firstLine="170"/>
      </w:pPr>
      <w:r>
        <w:rPr>
          <w:spacing w:val="-2"/>
        </w:rPr>
        <w:t>高年齢雇用継続給付には、60歳以降一般被保険者として雇用され、60歳時点に比べ賃金が75％未満に低下した等、一定の要件を満たした場合に支給される「高年齢雇用継続基本給付金」と、雇用保険の基本手当を受給し、支給残日数を100日以上残し、再就職して被保険者となったこと等、一定の要件を満たした場合に支給される「高年齢再就職給付金」とがある。</w:t>
      </w:r>
    </w:p>
    <w:p w14:paraId="178B7567" w14:textId="77777777" w:rsidR="00F6290A" w:rsidRDefault="00000000">
      <w:pPr>
        <w:pStyle w:val="a3"/>
        <w:spacing w:line="228" w:lineRule="auto"/>
        <w:ind w:right="83" w:firstLine="170"/>
        <w:jc w:val="both"/>
      </w:pPr>
      <w:r>
        <w:rPr>
          <w:spacing w:val="-2"/>
        </w:rPr>
        <w:t>介護休業給付は、雇用保険の被保険者（短期雇用特例被保険者及び日雇労働被保険者を</w:t>
      </w:r>
      <w:r>
        <w:rPr>
          <w:spacing w:val="-30"/>
        </w:rPr>
        <w:t>除く。</w:t>
      </w:r>
      <w:r>
        <w:rPr>
          <w:spacing w:val="-2"/>
        </w:rPr>
        <w:t>）が、対象家族を介護するための休業を取得し、介護休業中の賃金が休業開始時に</w:t>
      </w:r>
      <w:r>
        <w:rPr>
          <w:spacing w:val="-4"/>
        </w:rPr>
        <w:t>比べ80％未満に低下した等、一定の要件を満</w:t>
      </w:r>
      <w:r>
        <w:rPr>
          <w:spacing w:val="-2"/>
        </w:rPr>
        <w:t>たした場合に支給される。</w:t>
      </w:r>
    </w:p>
    <w:p w14:paraId="5C23B02E" w14:textId="77777777" w:rsidR="00F6290A" w:rsidRDefault="00000000">
      <w:pPr>
        <w:pStyle w:val="a3"/>
        <w:spacing w:line="225" w:lineRule="auto"/>
        <w:ind w:right="88"/>
        <w:jc w:val="both"/>
      </w:pPr>
      <w:r>
        <w:rPr>
          <w:rFonts w:ascii="A-OTF じゅん Pro 201" w:eastAsia="A-OTF じゅん Pro 201"/>
        </w:rPr>
        <w:t xml:space="preserve">育児休業等給付 </w:t>
      </w:r>
      <w:r>
        <w:t>育児休業等給付は、雇用保</w:t>
      </w:r>
      <w:r>
        <w:rPr>
          <w:spacing w:val="-2"/>
        </w:rPr>
        <w:t>険の被保険者（短期雇用特例被保険者及び日</w:t>
      </w:r>
      <w:r>
        <w:rPr>
          <w:spacing w:val="-10"/>
        </w:rPr>
        <w:t>雇労働被保険者を除く。</w:t>
      </w:r>
      <w:r>
        <w:rPr>
          <w:spacing w:val="-2"/>
        </w:rPr>
        <w:t>）が、子の出生後8週</w:t>
      </w:r>
      <w:r>
        <w:rPr>
          <w:spacing w:val="-4"/>
        </w:rPr>
        <w:t>間の期間内に合計28</w:t>
      </w:r>
      <w:r>
        <w:rPr>
          <w:spacing w:val="-5"/>
        </w:rPr>
        <w:t>日を限度として出生時育</w:t>
      </w:r>
    </w:p>
    <w:p w14:paraId="602AC4A7" w14:textId="77777777" w:rsidR="00F6290A" w:rsidRDefault="00000000">
      <w:pPr>
        <w:pStyle w:val="a3"/>
        <w:spacing w:before="47" w:line="228" w:lineRule="auto"/>
        <w:ind w:left="209" w:right="186"/>
        <w:jc w:val="both"/>
      </w:pPr>
      <w:r>
        <w:br w:type="column"/>
      </w:r>
      <w:r>
        <w:rPr>
          <w:spacing w:val="-2"/>
        </w:rPr>
        <w:t>児休業（２回まで分割取得可）を取得した場</w:t>
      </w:r>
      <w:r>
        <w:rPr>
          <w:spacing w:val="4"/>
        </w:rPr>
        <w:t>合、一定の要件を満たした場合に支給され</w:t>
      </w:r>
      <w:r>
        <w:rPr>
          <w:spacing w:val="-2"/>
        </w:rPr>
        <w:t>る「出生時育児休業給付金」と、原則、１歳に満たない子を養育するための育児休業を取得し、育児休業中の賃金が休業開始時に比べ 80％未満に低下した等、一定の要件を満たし</w:t>
      </w:r>
      <w:r>
        <w:rPr>
          <w:spacing w:val="-7"/>
        </w:rPr>
        <w:t>た場合に支給される「育児休業給付金」</w:t>
      </w:r>
      <w:r>
        <w:rPr>
          <w:spacing w:val="-2"/>
        </w:rPr>
        <w:t>（一定の要件に該当した場合は、最長２歳に達する前日まで延長可）がある。</w:t>
      </w:r>
    </w:p>
    <w:p w14:paraId="63C722BE" w14:textId="77777777" w:rsidR="00F6290A" w:rsidRDefault="00000000">
      <w:pPr>
        <w:pStyle w:val="a3"/>
        <w:spacing w:line="228" w:lineRule="auto"/>
        <w:ind w:left="209" w:right="111" w:firstLine="170"/>
      </w:pPr>
      <w:r>
        <w:rPr>
          <w:spacing w:val="-2"/>
        </w:rPr>
        <w:t>また、令和７年４月１日から、子の出生直後の一定期間の給付率の上乗せや時短勤務を選択する場合の給付金として、原則、被保険者とその配偶者の両方（例外あり）が14日以上の育児休業又は出生時育児休業を取得する</w:t>
      </w:r>
      <w:r>
        <w:rPr>
          <w:spacing w:val="-4"/>
        </w:rPr>
        <w:t>場合支給される「出生後休業支援給付金」と、</w:t>
      </w:r>
      <w:r>
        <w:rPr>
          <w:spacing w:val="-2"/>
        </w:rPr>
        <w:t>被保険者が２歳未満の子を養育するために時短勤務をした場合に、一定の要件を満たすと支給される「育児時短就業給付金」が創設さ</w:t>
      </w:r>
      <w:r>
        <w:rPr>
          <w:spacing w:val="-4"/>
        </w:rPr>
        <w:t>れた。</w:t>
      </w:r>
    </w:p>
    <w:p w14:paraId="698CB853" w14:textId="77777777" w:rsidR="00F6290A" w:rsidRDefault="00000000">
      <w:pPr>
        <w:pStyle w:val="a3"/>
        <w:spacing w:line="228" w:lineRule="auto"/>
        <w:ind w:left="209" w:right="112" w:firstLine="175"/>
      </w:pPr>
      <w:r>
        <w:rPr>
          <w:spacing w:val="-2"/>
        </w:rPr>
        <w:t>上記給付金は、全て申請が必要。詳細は、最寄りの公共職業安定所へ。</w:t>
      </w:r>
    </w:p>
    <w:p w14:paraId="5688382B" w14:textId="77777777" w:rsidR="00F6290A" w:rsidRDefault="00000000">
      <w:pPr>
        <w:pStyle w:val="a3"/>
        <w:spacing w:line="281" w:lineRule="exact"/>
        <w:ind w:left="209"/>
      </w:pPr>
      <w:r>
        <w:rPr>
          <w:rFonts w:ascii="A-OTF じゅん Pro 201" w:eastAsia="A-OTF じゅん Pro 201"/>
          <w:spacing w:val="25"/>
        </w:rPr>
        <w:t xml:space="preserve">問合せ  </w:t>
      </w:r>
      <w:r>
        <w:rPr>
          <w:spacing w:val="14"/>
        </w:rPr>
        <w:t>公共職業安定所(ハローワーク)</w:t>
      </w:r>
    </w:p>
    <w:p w14:paraId="42DFB8AA" w14:textId="77777777" w:rsidR="00F6290A" w:rsidRDefault="00000000">
      <w:pPr>
        <w:pStyle w:val="a3"/>
        <w:spacing w:line="288" w:lineRule="exact"/>
        <w:ind w:left="124"/>
      </w:pPr>
      <w:r>
        <w:rPr>
          <w:w w:val="85"/>
        </w:rPr>
        <w:t>（35･316㌻</w:t>
      </w:r>
      <w:r>
        <w:rPr>
          <w:spacing w:val="-10"/>
          <w:w w:val="85"/>
        </w:rPr>
        <w:t>）</w:t>
      </w:r>
    </w:p>
    <w:p w14:paraId="1BBC32F1" w14:textId="77777777" w:rsidR="00F6290A" w:rsidRDefault="00F6290A">
      <w:pPr>
        <w:pStyle w:val="a3"/>
        <w:spacing w:line="288" w:lineRule="exact"/>
        <w:sectPr w:rsidR="00F6290A">
          <w:headerReference w:type="even" r:id="rId76"/>
          <w:pgSz w:w="8400" w:h="11910"/>
          <w:pgMar w:top="920" w:right="425" w:bottom="780" w:left="425" w:header="0" w:footer="0" w:gutter="0"/>
          <w:cols w:num="2" w:space="720" w:equalWidth="0">
            <w:col w:w="3691" w:space="40"/>
            <w:col w:w="3819"/>
          </w:cols>
        </w:sectPr>
      </w:pPr>
    </w:p>
    <w:p w14:paraId="1DFB1195" w14:textId="77777777" w:rsidR="00F6290A" w:rsidRDefault="00000000">
      <w:pPr>
        <w:ind w:left="198"/>
        <w:rPr>
          <w:sz w:val="20"/>
        </w:rPr>
      </w:pPr>
      <w:r>
        <w:rPr>
          <w:noProof/>
          <w:sz w:val="20"/>
        </w:rPr>
        <mc:AlternateContent>
          <mc:Choice Requires="wpg">
            <w:drawing>
              <wp:inline distT="0" distB="0" distL="0" distR="0" wp14:anchorId="049568CC" wp14:editId="72E213A7">
                <wp:extent cx="4536440" cy="467995"/>
                <wp:effectExtent l="9525" t="0" r="0" b="8254"/>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6440" cy="467995"/>
                          <a:chOff x="0" y="0"/>
                          <a:chExt cx="4536440" cy="467995"/>
                        </a:xfrm>
                      </wpg:grpSpPr>
                      <wps:wsp>
                        <wps:cNvPr id="181" name="Graphic 18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82" name="Graphic 18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83" name="Textbox 183"/>
                        <wps:cNvSpPr txBox="1"/>
                        <wps:spPr>
                          <a:xfrm>
                            <a:off x="0" y="0"/>
                            <a:ext cx="4536440" cy="467995"/>
                          </a:xfrm>
                          <a:prstGeom prst="rect">
                            <a:avLst/>
                          </a:prstGeom>
                        </wps:spPr>
                        <wps:txbx>
                          <w:txbxContent>
                            <w:p w14:paraId="74AF72E4"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労</w:t>
                              </w:r>
                              <w:r>
                                <w:rPr>
                                  <w:rFonts w:ascii="A-OTF じゅん Pro 501" w:eastAsia="A-OTF じゅん Pro 501"/>
                                  <w:b/>
                                  <w:sz w:val="34"/>
                                </w:rPr>
                                <w:tab/>
                              </w:r>
                              <w:r>
                                <w:rPr>
                                  <w:rFonts w:ascii="A-OTF じゅん Pro 501" w:eastAsia="A-OTF じゅん Pro 501"/>
                                  <w:b/>
                                  <w:spacing w:val="-10"/>
                                  <w:sz w:val="34"/>
                                </w:rPr>
                                <w:t>災</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p>
                          </w:txbxContent>
                        </wps:txbx>
                        <wps:bodyPr wrap="square" lIns="0" tIns="0" rIns="0" bIns="0" rtlCol="0">
                          <a:noAutofit/>
                        </wps:bodyPr>
                      </wps:wsp>
                    </wpg:wgp>
                  </a:graphicData>
                </a:graphic>
              </wp:inline>
            </w:drawing>
          </mc:Choice>
          <mc:Fallback>
            <w:pict>
              <v:group w14:anchorId="049568CC" id="Group 180" o:spid="_x0000_s1156" style="width:357.2pt;height:36.85pt;mso-position-horizontal-relative:char;mso-position-vertical-relative:line" coordsize="45364,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">
                <v:shape id="Graphic 181" o:spid="_x0000_s1157"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" path="m4417199,l108000,,65960,8486,31630,31630,8486,65960,,108000,,349199r8486,42040l31630,425569r34330,23144l108000,457200r4309199,l4459240,448713r34329,-23144l4516713,391239r8487,-42040l4525200,108000r-8487,-42040l4493569,31630,4459240,8486,4417199,xe" fillcolor="#c9caca" stroked="f">
                  <v:path arrowok="t"/>
                </v:shape>
                <v:shape id="Graphic 182" o:spid="_x0000_s1158" style="position:absolute;left:53;top:53;width:45257;height:4572;visibility:visible;mso-wrap-style:square;v-text-anchor:top" coordsize="45256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" path="m108000,l65960,8486,31630,31630,8486,65960,,108000,,349199r8486,42040l31630,425569r34330,23144l108000,457200r4309199,l4459240,448713r34329,-23144l4516713,391239r8487,-42040l4525200,108000r-8487,-42040l4493569,31630,4459240,8486,4417199,,108000,xe" filled="f" strokeweight=".85pt">
                  <v:path arrowok="t"/>
                </v:shape>
                <v:shape id="Textbox 183" o:spid="_x0000_s1159" type="#_x0000_t202" style="position:absolute;width:45364;height:4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4AF72E4" w14:textId="77777777" w:rsidR="00F6290A" w:rsidRDefault="00000000">
                        <w:pPr>
                          <w:tabs>
                            <w:tab w:val="left" w:pos="680"/>
                            <w:tab w:val="left" w:pos="1360"/>
                            <w:tab w:val="left" w:pos="2040"/>
                          </w:tabs>
                          <w:spacing w:before="33"/>
                          <w:jc w:val="center"/>
                          <w:rPr>
                            <w:rFonts w:ascii="A-OTF じゅん Pro 501" w:eastAsia="A-OTF じゅん Pro 501"/>
                            <w:b/>
                            <w:sz w:val="34"/>
                          </w:rPr>
                        </w:pPr>
                        <w:r>
                          <w:rPr>
                            <w:rFonts w:ascii="A-OTF じゅん Pro 501" w:eastAsia="A-OTF じゅん Pro 501"/>
                            <w:b/>
                            <w:spacing w:val="-10"/>
                            <w:sz w:val="34"/>
                          </w:rPr>
                          <w:t>労</w:t>
                        </w:r>
                        <w:r>
                          <w:rPr>
                            <w:rFonts w:ascii="A-OTF じゅん Pro 501" w:eastAsia="A-OTF じゅん Pro 501"/>
                            <w:b/>
                            <w:sz w:val="34"/>
                          </w:rPr>
                          <w:tab/>
                        </w:r>
                        <w:r>
                          <w:rPr>
                            <w:rFonts w:ascii="A-OTF じゅん Pro 501" w:eastAsia="A-OTF じゅん Pro 501"/>
                            <w:b/>
                            <w:spacing w:val="-10"/>
                            <w:sz w:val="34"/>
                          </w:rPr>
                          <w:t>災</w:t>
                        </w:r>
                        <w:r>
                          <w:rPr>
                            <w:rFonts w:ascii="A-OTF じゅん Pro 501" w:eastAsia="A-OTF じゅん Pro 501"/>
                            <w:b/>
                            <w:sz w:val="34"/>
                          </w:rPr>
                          <w:tab/>
                        </w:r>
                        <w:r>
                          <w:rPr>
                            <w:rFonts w:ascii="A-OTF じゅん Pro 501" w:eastAsia="A-OTF じゅん Pro 501"/>
                            <w:b/>
                            <w:spacing w:val="-10"/>
                            <w:sz w:val="34"/>
                          </w:rPr>
                          <w:t>保</w:t>
                        </w:r>
                        <w:r>
                          <w:rPr>
                            <w:rFonts w:ascii="A-OTF じゅん Pro 501" w:eastAsia="A-OTF じゅん Pro 501"/>
                            <w:b/>
                            <w:sz w:val="34"/>
                          </w:rPr>
                          <w:tab/>
                        </w:r>
                        <w:r>
                          <w:rPr>
                            <w:rFonts w:ascii="A-OTF じゅん Pro 501" w:eastAsia="A-OTF じゅん Pro 501"/>
                            <w:b/>
                            <w:spacing w:val="-10"/>
                            <w:sz w:val="34"/>
                          </w:rPr>
                          <w:t>険</w:t>
                        </w:r>
                      </w:p>
                    </w:txbxContent>
                  </v:textbox>
                </v:shape>
                <w10:anchorlock/>
              </v:group>
            </w:pict>
          </mc:Fallback>
        </mc:AlternateContent>
      </w:r>
    </w:p>
    <w:p w14:paraId="43DE464A" w14:textId="77777777" w:rsidR="00F6290A" w:rsidRDefault="00F6290A">
      <w:pPr>
        <w:rPr>
          <w:sz w:val="20"/>
        </w:rPr>
        <w:sectPr w:rsidR="00F6290A">
          <w:type w:val="continuous"/>
          <w:pgSz w:w="8400" w:h="11910"/>
          <w:pgMar w:top="1340" w:right="425" w:bottom="280" w:left="425" w:header="0" w:footer="0" w:gutter="0"/>
          <w:cols w:space="720"/>
        </w:sectPr>
      </w:pPr>
    </w:p>
    <w:p w14:paraId="413B5176" w14:textId="77777777" w:rsidR="00F6290A" w:rsidRDefault="00000000">
      <w:pPr>
        <w:pStyle w:val="a3"/>
        <w:spacing w:before="68" w:line="228" w:lineRule="auto"/>
        <w:ind w:right="39" w:firstLine="170"/>
        <w:jc w:val="both"/>
      </w:pPr>
      <w:r>
        <w:rPr>
          <w:spacing w:val="-6"/>
        </w:rPr>
        <w:t>労働者を使用している全ての事業主</w:t>
      </w:r>
      <w:r>
        <w:t>（</w:t>
      </w:r>
      <w:r>
        <w:rPr>
          <w:spacing w:val="-20"/>
        </w:rPr>
        <w:t>農林・</w:t>
      </w:r>
      <w:r>
        <w:rPr>
          <w:spacing w:val="-5"/>
        </w:rPr>
        <w:t>水産業の一部を除く。</w:t>
      </w:r>
      <w:r>
        <w:rPr>
          <w:spacing w:val="5"/>
        </w:rPr>
        <w:t>）</w:t>
      </w:r>
      <w:r>
        <w:rPr>
          <w:spacing w:val="3"/>
        </w:rPr>
        <w:t>は、法律で加入手続</w:t>
      </w:r>
      <w:r>
        <w:t>が義務付けられている。</w:t>
      </w:r>
    </w:p>
    <w:p w14:paraId="1BB0E7C6" w14:textId="77777777" w:rsidR="00F6290A" w:rsidRDefault="00000000">
      <w:pPr>
        <w:pStyle w:val="a3"/>
        <w:spacing w:line="228" w:lineRule="auto"/>
        <w:ind w:firstLine="170"/>
      </w:pPr>
      <w:r>
        <w:rPr>
          <w:spacing w:val="-2"/>
        </w:rPr>
        <w:t>また、平成22年１月から、船員を使用する事業主についても労災保険の加入手続が義務付けられた。労災保険は常用・臨時を問わず全ての労働者が対象者となり、企業単位ではなく事業場（場所）単位で適用されるため、原則として勤務先の所在地を管轄する労働基</w:t>
      </w:r>
    </w:p>
    <w:p w14:paraId="6CB84A7A" w14:textId="77777777" w:rsidR="00F6290A" w:rsidRDefault="00000000">
      <w:pPr>
        <w:pStyle w:val="a3"/>
        <w:spacing w:before="56" w:line="291" w:lineRule="exact"/>
      </w:pPr>
      <w:r>
        <w:br w:type="column"/>
      </w:r>
      <w:r>
        <w:rPr>
          <w:spacing w:val="-1"/>
        </w:rPr>
        <w:t>準監督署へ手続を行うこととなる。</w:t>
      </w:r>
    </w:p>
    <w:p w14:paraId="750E2952" w14:textId="77777777" w:rsidR="00F6290A" w:rsidRDefault="00000000">
      <w:pPr>
        <w:pStyle w:val="a3"/>
        <w:spacing w:before="4" w:line="228" w:lineRule="auto"/>
        <w:ind w:right="196" w:firstLine="170"/>
      </w:pPr>
      <w:r>
        <w:rPr>
          <w:spacing w:val="-2"/>
        </w:rPr>
        <w:t>保険料は、事業主が全額負担することとされている。</w:t>
      </w:r>
    </w:p>
    <w:p w14:paraId="3B542A7F" w14:textId="77777777" w:rsidR="00F6290A" w:rsidRDefault="00000000">
      <w:pPr>
        <w:pStyle w:val="a3"/>
        <w:spacing w:line="228" w:lineRule="auto"/>
        <w:ind w:right="186"/>
        <w:jc w:val="both"/>
      </w:pPr>
      <w:r>
        <w:t>①業務上の事由で負傷したときや業務との間</w:t>
      </w:r>
      <w:r>
        <w:rPr>
          <w:spacing w:val="9"/>
        </w:rPr>
        <w:t>に相当因果関係が認められる疾病について</w:t>
      </w:r>
      <w:r>
        <w:t>は、労災指定医療機関で必要な診療を無料で受けられる。やむを得ず労災指定医療機関以外の医療機関で診療を受けた場合は、費用を立替払し、後で支払を受けることになる（た</w:t>
      </w:r>
    </w:p>
    <w:p w14:paraId="26EF1FC8" w14:textId="77777777" w:rsidR="00F6290A" w:rsidRDefault="00F6290A">
      <w:pPr>
        <w:pStyle w:val="a3"/>
        <w:spacing w:line="228" w:lineRule="auto"/>
        <w:jc w:val="both"/>
        <w:sectPr w:rsidR="00F6290A">
          <w:type w:val="continuous"/>
          <w:pgSz w:w="8400" w:h="11910"/>
          <w:pgMar w:top="1340" w:right="425" w:bottom="280" w:left="425" w:header="0" w:footer="0" w:gutter="0"/>
          <w:cols w:num="2" w:space="720" w:equalWidth="0">
            <w:col w:w="3685" w:space="57"/>
            <w:col w:w="3808"/>
          </w:cols>
        </w:sectPr>
      </w:pPr>
    </w:p>
    <w:p w14:paraId="3EA306BC" w14:textId="77777777" w:rsidR="00F6290A" w:rsidRDefault="00000000">
      <w:pPr>
        <w:pStyle w:val="a3"/>
        <w:spacing w:before="149" w:line="228" w:lineRule="auto"/>
        <w:ind w:right="3934"/>
        <w:jc w:val="both"/>
      </w:pPr>
      <w:r>
        <w:rPr>
          <w:spacing w:val="-2"/>
        </w:rPr>
        <w:lastRenderedPageBreak/>
        <w:t>だし、必要と認められた額に限られる</w:t>
      </w:r>
      <w:r>
        <w:rPr>
          <w:spacing w:val="-86"/>
        </w:rPr>
        <w:t>）</w:t>
      </w:r>
      <w:r>
        <w:rPr>
          <w:spacing w:val="-2"/>
        </w:rPr>
        <w:t>。自動車事故など第三者の行為によって受けた負</w:t>
      </w:r>
      <w:r>
        <w:rPr>
          <w:spacing w:val="-7"/>
        </w:rPr>
        <w:t>傷について保険で診療を受けるときは、「第</w:t>
      </w:r>
      <w:r>
        <w:rPr>
          <w:spacing w:val="-2"/>
        </w:rPr>
        <w:t>三者行為災害届」を管轄の労働基準監督署に提出しなければならない。</w:t>
      </w:r>
    </w:p>
    <w:p w14:paraId="0F46344A" w14:textId="77777777" w:rsidR="00F6290A" w:rsidRDefault="00000000">
      <w:pPr>
        <w:pStyle w:val="a3"/>
        <w:spacing w:line="228" w:lineRule="auto"/>
        <w:ind w:right="3938"/>
        <w:jc w:val="both"/>
      </w:pPr>
      <w:r>
        <w:rPr>
          <w:spacing w:val="-2"/>
        </w:rPr>
        <w:t>②業務上の負傷（疾病）により、療養のため労働することができず、賃金の支給が受けられない場合、４日目以降、休業１日につき給付基礎日額の６割の休業補償給付と２割の休業特別支給金が支給される。療養を始めてから１年６か月経っても傷病が治らない場合には、傷病の程度に応じて休業補償給付に代えて傷病補償年金が支給される場合もある。</w:t>
      </w:r>
    </w:p>
    <w:p w14:paraId="1350B422" w14:textId="77777777" w:rsidR="00F6290A" w:rsidRDefault="00000000">
      <w:pPr>
        <w:pStyle w:val="a3"/>
        <w:spacing w:line="228" w:lineRule="auto"/>
        <w:ind w:right="3938" w:firstLine="170"/>
        <w:jc w:val="both"/>
      </w:pPr>
      <w:r>
        <w:rPr>
          <w:spacing w:val="-2"/>
        </w:rPr>
        <w:t>また、症状固定（治ゆ）後に身体に障害が残った場合は、障害の程度に応じて障害補償年金か一時金が支給される。</w:t>
      </w:r>
    </w:p>
    <w:p w14:paraId="1A1B2723" w14:textId="77777777" w:rsidR="00F6290A" w:rsidRDefault="00000000">
      <w:pPr>
        <w:pStyle w:val="a3"/>
        <w:spacing w:line="228" w:lineRule="auto"/>
        <w:ind w:right="3938"/>
      </w:pPr>
      <w:r>
        <w:rPr>
          <w:spacing w:val="-2"/>
        </w:rPr>
        <w:t>③業務上の事由により死亡した場合は、遺族補償年金か一時金、葬祭料が支給される。</w:t>
      </w:r>
    </w:p>
    <w:p w14:paraId="1EB938B1" w14:textId="77777777" w:rsidR="00F6290A" w:rsidRDefault="00000000">
      <w:pPr>
        <w:pStyle w:val="a3"/>
        <w:spacing w:line="228" w:lineRule="auto"/>
        <w:ind w:right="3938"/>
        <w:jc w:val="both"/>
      </w:pPr>
      <w:r>
        <w:rPr>
          <w:spacing w:val="-2"/>
        </w:rPr>
        <w:t>④通勤災害の場合も業務災害に準じて給付される。なお、通勤とは、就業に関し住居と就業の場所を合理的な経路及び方法で移動を行うことをいい、移動の経路を逸脱しまたは中断した場合は含まない。</w:t>
      </w:r>
    </w:p>
    <w:p w14:paraId="42C0A303" w14:textId="77777777" w:rsidR="00F6290A" w:rsidRDefault="00000000">
      <w:pPr>
        <w:pStyle w:val="a3"/>
        <w:spacing w:line="277" w:lineRule="exact"/>
        <w:ind w:left="368"/>
      </w:pPr>
      <w:r>
        <w:rPr>
          <w:spacing w:val="-2"/>
        </w:rPr>
        <w:t>疑問・質問</w:t>
      </w:r>
    </w:p>
    <w:p w14:paraId="733A7338" w14:textId="77777777" w:rsidR="00F6290A" w:rsidRDefault="00000000">
      <w:pPr>
        <w:pStyle w:val="a3"/>
        <w:spacing w:line="225" w:lineRule="auto"/>
        <w:ind w:left="368" w:right="4203"/>
      </w:pPr>
      <w:r>
        <w:rPr>
          <w:spacing w:val="-4"/>
        </w:rPr>
        <w:t>労災保険相談ダイヤル ☎</w:t>
      </w:r>
      <w:r>
        <w:rPr>
          <w:spacing w:val="-8"/>
        </w:rPr>
        <w:t>0570-006031</w:t>
      </w:r>
      <w:r>
        <w:rPr>
          <w:spacing w:val="-2"/>
        </w:rPr>
        <w:t>詳細は、労働基準監督署へ。</w:t>
      </w:r>
    </w:p>
    <w:p w14:paraId="24630FF9" w14:textId="77777777" w:rsidR="00F6290A" w:rsidRDefault="00F6290A">
      <w:pPr>
        <w:pStyle w:val="a3"/>
        <w:spacing w:line="225" w:lineRule="auto"/>
        <w:sectPr w:rsidR="00F6290A">
          <w:headerReference w:type="default" r:id="rId77"/>
          <w:footerReference w:type="default" r:id="rId78"/>
          <w:pgSz w:w="8400" w:h="11910"/>
          <w:pgMar w:top="820" w:right="425" w:bottom="780" w:left="425" w:header="564" w:footer="594" w:gutter="0"/>
          <w:pgNumType w:start="207"/>
          <w:cols w:space="720"/>
        </w:sectPr>
      </w:pPr>
    </w:p>
    <w:p w14:paraId="07689B34" w14:textId="77777777" w:rsidR="00F6290A" w:rsidRDefault="00F6290A">
      <w:pPr>
        <w:pStyle w:val="a3"/>
        <w:spacing w:before="6"/>
        <w:ind w:left="0"/>
        <w:rPr>
          <w:sz w:val="11"/>
        </w:rPr>
      </w:pPr>
    </w:p>
    <w:sectPr w:rsidR="00F6290A">
      <w:headerReference w:type="even" r:id="rId79"/>
      <w:footerReference w:type="even" r:id="rId80"/>
      <w:pgSz w:w="8400" w:h="11910"/>
      <w:pgMar w:top="1340" w:right="425" w:bottom="28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B76BF" w14:textId="77777777" w:rsidR="00080F34" w:rsidRDefault="00080F34">
      <w:r>
        <w:separator/>
      </w:r>
    </w:p>
  </w:endnote>
  <w:endnote w:type="continuationSeparator" w:id="0">
    <w:p w14:paraId="07A6CBF9" w14:textId="77777777" w:rsidR="00080F34" w:rsidRDefault="0008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OTF じゅん Pro 201">
    <w:altName w:val="A-OTF じゅん Pro 201"/>
    <w:panose1 w:val="020F0400000000000000"/>
    <w:charset w:val="80"/>
    <w:family w:val="swiss"/>
    <w:notTrueType/>
    <w:pitch w:val="variable"/>
    <w:sig w:usb0="A00002FF" w:usb1="68C7FEFF" w:usb2="00000012" w:usb3="00000000" w:csb0="00020005" w:csb1="00000000"/>
  </w:font>
  <w:font w:name="Times New Roman">
    <w:panose1 w:val="02020603050405020304"/>
    <w:charset w:val="00"/>
    <w:family w:val="roman"/>
    <w:pitch w:val="variable"/>
    <w:sig w:usb0="E0002EFF" w:usb1="C000785B" w:usb2="00000009" w:usb3="00000000" w:csb0="000001FF" w:csb1="00000000"/>
  </w:font>
  <w:font w:name="ヒラギノ明朝 Pro W3">
    <w:altName w:val="ヒラギノ明朝 Pro W3"/>
    <w:panose1 w:val="02020300000000000000"/>
    <w:charset w:val="80"/>
    <w:family w:val="roman"/>
    <w:notTrueType/>
    <w:pitch w:val="variable"/>
    <w:sig w:usb0="E00002FF" w:usb1="7AC7FFFF" w:usb2="00000012" w:usb3="00000000" w:csb0="0002000D" w:csb1="00000000"/>
  </w:font>
  <w:font w:name="A-OTF じゅん Pro 101">
    <w:altName w:val="A-OTF じゅん Pro 101"/>
    <w:panose1 w:val="020F0300000000000000"/>
    <w:charset w:val="80"/>
    <w:family w:val="swiss"/>
    <w:notTrueType/>
    <w:pitch w:val="variable"/>
    <w:sig w:usb0="820002FF" w:usb1="68C7FEFF" w:usb2="00000012" w:usb3="00000000" w:csb0="00020005"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altName w:val="メイリオ"/>
    <w:panose1 w:val="020B0604030504040204"/>
    <w:charset w:val="80"/>
    <w:family w:val="modern"/>
    <w:pitch w:val="variable"/>
    <w:sig w:usb0="E00002FF" w:usb1="6AC7FFFF" w:usb2="08000012" w:usb3="00000000" w:csb0="0002009F" w:csb1="00000000"/>
  </w:font>
  <w:font w:name="A-OTF 新ゴ Pro B">
    <w:altName w:val="A-OTF 新ゴ Pro B"/>
    <w:panose1 w:val="020B0700000000000000"/>
    <w:charset w:val="80"/>
    <w:family w:val="swiss"/>
    <w:notTrueType/>
    <w:pitch w:val="variable"/>
    <w:sig w:usb0="A00002FF" w:usb1="68C7FEFF" w:usb2="00000012" w:usb3="00000000" w:csb0="00020005" w:csb1="00000000"/>
  </w:font>
  <w:font w:name="ＭＳ ゴシック">
    <w:altName w:val="MS Gothic"/>
    <w:panose1 w:val="020B0609070205080204"/>
    <w:charset w:val="80"/>
    <w:family w:val="modern"/>
    <w:pitch w:val="fixed"/>
    <w:sig w:usb0="E00002FF" w:usb1="6AC7FDFB" w:usb2="08000012" w:usb3="00000000" w:csb0="0002009F" w:csb1="00000000"/>
  </w:font>
  <w:font w:name="A-OTF じゅん Pro 501">
    <w:altName w:val="A-OTF じゅん Pro 501"/>
    <w:panose1 w:val="020F0600000000000000"/>
    <w:charset w:val="80"/>
    <w:family w:val="swiss"/>
    <w:notTrueType/>
    <w:pitch w:val="variable"/>
    <w:sig w:usb0="A00002FF" w:usb1="68C7FEFF" w:usb2="00000012" w:usb3="00000000" w:csb0="00020005" w:csb1="00000000"/>
  </w:font>
  <w:font w:name="A-OTF 新ゴ Pro R">
    <w:altName w:val="A-OTF 新ゴ Pro R"/>
    <w:panose1 w:val="020B0400000000000000"/>
    <w:charset w:val="80"/>
    <w:family w:val="swiss"/>
    <w:notTrueType/>
    <w:pitch w:val="variable"/>
    <w:sig w:usb0="A00002FF" w:usb1="68C7FEFF" w:usb2="00000012" w:usb3="00000000" w:csb0="00020005" w:csb1="00000000"/>
  </w:font>
  <w:font w:name="A-OTF 中ゴシックBBB Pro Medium">
    <w:altName w:val="A-OTF 中ゴシックBBB Pro Medium"/>
    <w:panose1 w:val="020B0400000000000000"/>
    <w:charset w:val="80"/>
    <w:family w:val="swiss"/>
    <w:notTrueType/>
    <w:pitch w:val="variable"/>
    <w:sig w:usb0="820002FF" w:usb1="68C7FEFF" w:usb2="00000012" w:usb3="00000000" w:csb0="00020005"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B936" w14:textId="77777777" w:rsidR="00F6290A" w:rsidRDefault="00F6290A">
    <w:pPr>
      <w:pStyle w:val="a3"/>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F33F"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88736" behindDoc="1" locked="0" layoutInCell="1" allowOverlap="1" wp14:anchorId="1B7ED9AD" wp14:editId="6C718C66">
              <wp:simplePos x="0" y="0"/>
              <wp:positionH relativeFrom="page">
                <wp:posOffset>357899</wp:posOffset>
              </wp:positionH>
              <wp:positionV relativeFrom="page">
                <wp:posOffset>7043304</wp:posOffset>
              </wp:positionV>
              <wp:extent cx="251460" cy="1339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A15FB04"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176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B7ED9AD" id="_x0000_t202" coordsize="21600,21600" o:spt="202" path="m,l,21600r21600,l21600,xe">
              <v:stroke joinstyle="miter"/>
              <v:path gradientshapeok="t" o:connecttype="rect"/>
            </v:shapetype>
            <v:shape id="Textbox 4" o:spid="_x0000_s1160" type="#_x0000_t202" style="position:absolute;margin-left:28.2pt;margin-top:554.6pt;width:19.8pt;height:10.55pt;z-index:-1692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" filled="f" stroked="f">
              <v:textbox inset="0,0,0,0">
                <w:txbxContent>
                  <w:p w14:paraId="3A15FB04"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176</w:t>
                    </w:r>
                    <w:r>
                      <w:rPr>
                        <w:rFonts w:ascii="ＭＳ ゴシック"/>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105E"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89248" behindDoc="1" locked="0" layoutInCell="1" allowOverlap="1" wp14:anchorId="5B241AFE" wp14:editId="132C5885">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58A4C5B"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177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B241AFE" id="_x0000_t202" coordsize="21600,21600" o:spt="202" path="m,l,21600r21600,l21600,xe">
              <v:stroke joinstyle="miter"/>
              <v:path gradientshapeok="t" o:connecttype="rect"/>
            </v:shapetype>
            <v:shape id="Textbox 5" o:spid="_x0000_s1161" type="#_x0000_t202" style="position:absolute;margin-left:372.6pt;margin-top:554.6pt;width:19.8pt;height:10.55pt;z-index:-1692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ALQmlmmAEA&#10;ACEDAAAOAAAAAAAAAAAAAAAAAC4CAABkcnMvZTJvRG9jLnhtbFBLAQItABQABgAIAAAAIQBc5rZE&#10;4QAAAA0BAAAPAAAAAAAAAAAAAAAAAPIDAABkcnMvZG93bnJldi54bWxQSwUGAAAAAAQABADzAAAA&#10;AAUAAAAA&#10;" filled="f" stroked="f">
              <v:textbox inset="0,0,0,0">
                <w:txbxContent>
                  <w:p w14:paraId="058A4C5B"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177</w:t>
                    </w:r>
                    <w:r>
                      <w:rPr>
                        <w:rFonts w:ascii="ＭＳ ゴシック"/>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F6E4"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1296" behindDoc="1" locked="0" layoutInCell="1" allowOverlap="1" wp14:anchorId="169BFC59" wp14:editId="792C8FA9">
              <wp:simplePos x="0" y="0"/>
              <wp:positionH relativeFrom="page">
                <wp:posOffset>357899</wp:posOffset>
              </wp:positionH>
              <wp:positionV relativeFrom="page">
                <wp:posOffset>7043304</wp:posOffset>
              </wp:positionV>
              <wp:extent cx="251460" cy="13398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6A14109"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69BFC59" id="_x0000_t202" coordsize="21600,21600" o:spt="202" path="m,l,21600r21600,l21600,xe">
              <v:stroke joinstyle="miter"/>
              <v:path gradientshapeok="t" o:connecttype="rect"/>
            </v:shapetype>
            <v:shape id="Textbox 25" o:spid="_x0000_s1164" type="#_x0000_t202" style="position:absolute;margin-left:28.2pt;margin-top:554.6pt;width:19.8pt;height:10.55pt;z-index:-1692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BH9BwqZAQAA&#10;IQMAAA4AAAAAAAAAAAAAAAAALgIAAGRycy9lMm9Eb2MueG1sUEsBAi0AFAAGAAgAAAAhAFVCmcff&#10;AAAACwEAAA8AAAAAAAAAAAAAAAAA8wMAAGRycy9kb3ducmV2LnhtbFBLBQYAAAAABAAEAPMAAAD/&#10;BAAAAAA=&#10;" filled="f" stroked="f">
              <v:textbox inset="0,0,0,0">
                <w:txbxContent>
                  <w:p w14:paraId="56A14109"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180</w:t>
                    </w:r>
                    <w:r>
                      <w:rPr>
                        <w:rFonts w:ascii="ＭＳ ゴシック"/>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BBE8"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0784" behindDoc="1" locked="0" layoutInCell="1" allowOverlap="1" wp14:anchorId="3D90427A" wp14:editId="6253145D">
              <wp:simplePos x="0" y="0"/>
              <wp:positionH relativeFrom="page">
                <wp:posOffset>4731900</wp:posOffset>
              </wp:positionH>
              <wp:positionV relativeFrom="page">
                <wp:posOffset>7043304</wp:posOffset>
              </wp:positionV>
              <wp:extent cx="251460" cy="1339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0F28DA0"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179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3D90427A" id="_x0000_t202" coordsize="21600,21600" o:spt="202" path="m,l,21600r21600,l21600,xe">
              <v:stroke joinstyle="miter"/>
              <v:path gradientshapeok="t" o:connecttype="rect"/>
            </v:shapetype>
            <v:shape id="Textbox 24" o:spid="_x0000_s1165" type="#_x0000_t202" style="position:absolute;margin-left:372.6pt;margin-top:554.6pt;width:19.8pt;height:10.55pt;z-index:-1692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" filled="f" stroked="f">
              <v:textbox inset="0,0,0,0">
                <w:txbxContent>
                  <w:p w14:paraId="60F28DA0"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179</w:t>
                    </w:r>
                    <w:r>
                      <w:rPr>
                        <w:rFonts w:ascii="ＭＳ ゴシック"/>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48DA"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2832" behindDoc="1" locked="0" layoutInCell="1" allowOverlap="1" wp14:anchorId="7A973B4F" wp14:editId="16CB4CCC">
              <wp:simplePos x="0" y="0"/>
              <wp:positionH relativeFrom="page">
                <wp:posOffset>357899</wp:posOffset>
              </wp:positionH>
              <wp:positionV relativeFrom="page">
                <wp:posOffset>7043304</wp:posOffset>
              </wp:positionV>
              <wp:extent cx="251460" cy="1339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7B91458"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A973B4F" id="_x0000_t202" coordsize="21600,21600" o:spt="202" path="m,l,21600r21600,l21600,xe">
              <v:stroke joinstyle="miter"/>
              <v:path gradientshapeok="t" o:connecttype="rect"/>
            </v:shapetype>
            <v:shape id="Textbox 28" o:spid="_x0000_s1167" type="#_x0000_t202" style="position:absolute;margin-left:28.2pt;margin-top:554.6pt;width:19.8pt;height:10.55pt;z-index:-1692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2JXymJgBAAAh&#10;AwAADgAAAAAAAAAAAAAAAAAuAgAAZHJzL2Uyb0RvYy54bWxQSwECLQAUAAYACAAAACEAVUKZx98A&#10;AAALAQAADwAAAAAAAAAAAAAAAADyAwAAZHJzL2Rvd25yZXYueG1sUEsFBgAAAAAEAAQA8wAAAP4E&#10;AAAAAA==&#10;" filled="f" stroked="f">
              <v:textbox inset="0,0,0,0">
                <w:txbxContent>
                  <w:p w14:paraId="07B91458"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182</w:t>
                    </w:r>
                    <w:r>
                      <w:rPr>
                        <w:rFonts w:ascii="ＭＳ ゴシック"/>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02E8"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2320" behindDoc="1" locked="0" layoutInCell="1" allowOverlap="1" wp14:anchorId="104DF4C5" wp14:editId="19B3E80F">
              <wp:simplePos x="0" y="0"/>
              <wp:positionH relativeFrom="page">
                <wp:posOffset>4731900</wp:posOffset>
              </wp:positionH>
              <wp:positionV relativeFrom="page">
                <wp:posOffset>7043304</wp:posOffset>
              </wp:positionV>
              <wp:extent cx="251460" cy="1339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3A52FAF"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04DF4C5" id="_x0000_t202" coordsize="21600,21600" o:spt="202" path="m,l,21600r21600,l21600,xe">
              <v:stroke joinstyle="miter"/>
              <v:path gradientshapeok="t" o:connecttype="rect"/>
            </v:shapetype>
            <v:shape id="Textbox 27" o:spid="_x0000_s1168" type="#_x0000_t202" style="position:absolute;margin-left:372.6pt;margin-top:554.6pt;width:19.8pt;height:10.55pt;z-index:-1692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D2VEEsmAEA&#10;ACEDAAAOAAAAAAAAAAAAAAAAAC4CAABkcnMvZTJvRG9jLnhtbFBLAQItABQABgAIAAAAIQBc5rZE&#10;4QAAAA0BAAAPAAAAAAAAAAAAAAAAAPIDAABkcnMvZG93bnJldi54bWxQSwUGAAAAAAQABADzAAAA&#10;AAUAAAAA&#10;" filled="f" stroked="f">
              <v:textbox inset="0,0,0,0">
                <w:txbxContent>
                  <w:p w14:paraId="63A52FAF"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181</w:t>
                    </w:r>
                    <w:r>
                      <w:rPr>
                        <w:rFonts w:ascii="ＭＳ ゴシック"/>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8D88"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4368" behindDoc="1" locked="0" layoutInCell="1" allowOverlap="1" wp14:anchorId="7444329E" wp14:editId="7756DCEB">
              <wp:simplePos x="0" y="0"/>
              <wp:positionH relativeFrom="page">
                <wp:posOffset>357899</wp:posOffset>
              </wp:positionH>
              <wp:positionV relativeFrom="page">
                <wp:posOffset>7043304</wp:posOffset>
              </wp:positionV>
              <wp:extent cx="251460" cy="13398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FC724C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444329E" id="_x0000_t202" coordsize="21600,21600" o:spt="202" path="m,l,21600r21600,l21600,xe">
              <v:stroke joinstyle="miter"/>
              <v:path gradientshapeok="t" o:connecttype="rect"/>
            </v:shapetype>
            <v:shape id="Textbox 35" o:spid="_x0000_s1170" type="#_x0000_t202" style="position:absolute;margin-left:28.2pt;margin-top:554.6pt;width:19.8pt;height:10.55pt;z-index:-1692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" filled="f" stroked="f">
              <v:textbox inset="0,0,0,0">
                <w:txbxContent>
                  <w:p w14:paraId="6FC724C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184</w:t>
                    </w:r>
                    <w:r>
                      <w:rPr>
                        <w:rFonts w:ascii="ＭＳ ゴシック"/>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8DE0"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3856" behindDoc="1" locked="0" layoutInCell="1" allowOverlap="1" wp14:anchorId="5A661795" wp14:editId="19A3A4D8">
              <wp:simplePos x="0" y="0"/>
              <wp:positionH relativeFrom="page">
                <wp:posOffset>4731900</wp:posOffset>
              </wp:positionH>
              <wp:positionV relativeFrom="page">
                <wp:posOffset>7043304</wp:posOffset>
              </wp:positionV>
              <wp:extent cx="251460" cy="1339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DE6544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A661795" id="_x0000_t202" coordsize="21600,21600" o:spt="202" path="m,l,21600r21600,l21600,xe">
              <v:stroke joinstyle="miter"/>
              <v:path gradientshapeok="t" o:connecttype="rect"/>
            </v:shapetype>
            <v:shape id="Textbox 34" o:spid="_x0000_s1171" type="#_x0000_t202" style="position:absolute;margin-left:372.6pt;margin-top:554.6pt;width:19.8pt;height:10.55pt;z-index:-1692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AUP4jSmAEA&#10;ACIDAAAOAAAAAAAAAAAAAAAAAC4CAABkcnMvZTJvRG9jLnhtbFBLAQItABQABgAIAAAAIQBc5rZE&#10;4QAAAA0BAAAPAAAAAAAAAAAAAAAAAPIDAABkcnMvZG93bnJldi54bWxQSwUGAAAAAAQABADzAAAA&#10;AAUAAAAA&#10;" filled="f" stroked="f">
              <v:textbox inset="0,0,0,0">
                <w:txbxContent>
                  <w:p w14:paraId="6DE6544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183</w:t>
                    </w:r>
                    <w:r>
                      <w:rPr>
                        <w:rFonts w:ascii="ＭＳ ゴシック"/>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CEF3"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5904" behindDoc="1" locked="0" layoutInCell="1" allowOverlap="1" wp14:anchorId="68AD33DF" wp14:editId="57ABDE6F">
              <wp:simplePos x="0" y="0"/>
              <wp:positionH relativeFrom="page">
                <wp:posOffset>357899</wp:posOffset>
              </wp:positionH>
              <wp:positionV relativeFrom="page">
                <wp:posOffset>7043304</wp:posOffset>
              </wp:positionV>
              <wp:extent cx="251460" cy="1339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39E74BC"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8AD33DF" id="_x0000_t202" coordsize="21600,21600" o:spt="202" path="m,l,21600r21600,l21600,xe">
              <v:stroke joinstyle="miter"/>
              <v:path gradientshapeok="t" o:connecttype="rect"/>
            </v:shapetype>
            <v:shape id="Textbox 38" o:spid="_x0000_s1173" type="#_x0000_t202" style="position:absolute;margin-left:28.2pt;margin-top:554.6pt;width:19.8pt;height:10.55pt;z-index:-1692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mo/RMZgBAAAi&#10;AwAADgAAAAAAAAAAAAAAAAAuAgAAZHJzL2Uyb0RvYy54bWxQSwECLQAUAAYACAAAACEAVUKZx98A&#10;AAALAQAADwAAAAAAAAAAAAAAAADyAwAAZHJzL2Rvd25yZXYueG1sUEsFBgAAAAAEAAQA8wAAAP4E&#10;AAAAAA==&#10;" filled="f" stroked="f">
              <v:textbox inset="0,0,0,0">
                <w:txbxContent>
                  <w:p w14:paraId="739E74BC"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186</w:t>
                    </w:r>
                    <w:r>
                      <w:rPr>
                        <w:rFonts w:ascii="ＭＳ ゴシック"/>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AEE9"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5392" behindDoc="1" locked="0" layoutInCell="1" allowOverlap="1" wp14:anchorId="77811BCB" wp14:editId="2F1421EC">
              <wp:simplePos x="0" y="0"/>
              <wp:positionH relativeFrom="page">
                <wp:posOffset>4731900</wp:posOffset>
              </wp:positionH>
              <wp:positionV relativeFrom="page">
                <wp:posOffset>7043304</wp:posOffset>
              </wp:positionV>
              <wp:extent cx="251460" cy="13398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F4A5E73"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7811BCB" id="_x0000_t202" coordsize="21600,21600" o:spt="202" path="m,l,21600r21600,l21600,xe">
              <v:stroke joinstyle="miter"/>
              <v:path gradientshapeok="t" o:connecttype="rect"/>
            </v:shapetype>
            <v:shape id="Textbox 37" o:spid="_x0000_s1174" type="#_x0000_t202" style="position:absolute;margin-left:372.6pt;margin-top:554.6pt;width:19.8pt;height:10.55pt;z-index:-1692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DoDmvpkB&#10;AAAiAwAADgAAAAAAAAAAAAAAAAAuAgAAZHJzL2Uyb0RvYy54bWxQSwECLQAUAAYACAAAACEAXOa2&#10;ROEAAAANAQAADwAAAAAAAAAAAAAAAADzAwAAZHJzL2Rvd25yZXYueG1sUEsFBgAAAAAEAAQA8wAA&#10;AAEFAAAAAA==&#10;" filled="f" stroked="f">
              <v:textbox inset="0,0,0,0">
                <w:txbxContent>
                  <w:p w14:paraId="0F4A5E73"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185</w:t>
                    </w:r>
                    <w:r>
                      <w:rPr>
                        <w:rFonts w:ascii="ＭＳ ゴシック"/>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8676"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7440" behindDoc="1" locked="0" layoutInCell="1" allowOverlap="1" wp14:anchorId="2A9F0084" wp14:editId="30E3870B">
              <wp:simplePos x="0" y="0"/>
              <wp:positionH relativeFrom="page">
                <wp:posOffset>357899</wp:posOffset>
              </wp:positionH>
              <wp:positionV relativeFrom="page">
                <wp:posOffset>7043304</wp:posOffset>
              </wp:positionV>
              <wp:extent cx="251460" cy="13398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61B8A18"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A9F0084" id="_x0000_t202" coordsize="21600,21600" o:spt="202" path="m,l,21600r21600,l21600,xe">
              <v:stroke joinstyle="miter"/>
              <v:path gradientshapeok="t" o:connecttype="rect"/>
            </v:shapetype>
            <v:shape id="Textbox 41" o:spid="_x0000_s1176" type="#_x0000_t202" style="position:absolute;margin-left:28.2pt;margin-top:554.6pt;width:19.8pt;height:10.55pt;z-index:-1691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gDC/XZgBAAAi&#10;AwAADgAAAAAAAAAAAAAAAAAuAgAAZHJzL2Uyb0RvYy54bWxQSwECLQAUAAYACAAAACEAVUKZx98A&#10;AAALAQAADwAAAAAAAAAAAAAAAADyAwAAZHJzL2Rvd25yZXYueG1sUEsFBgAAAAAEAAQA8wAAAP4E&#10;AAAAAA==&#10;" filled="f" stroked="f">
              <v:textbox inset="0,0,0,0">
                <w:txbxContent>
                  <w:p w14:paraId="661B8A18"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188</w:t>
                    </w:r>
                    <w:r>
                      <w:rPr>
                        <w:rFonts w:ascii="ＭＳ ゴシック"/>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5BD02"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6928" behindDoc="1" locked="0" layoutInCell="1" allowOverlap="1" wp14:anchorId="23C08897" wp14:editId="2C44C94C">
              <wp:simplePos x="0" y="0"/>
              <wp:positionH relativeFrom="page">
                <wp:posOffset>4731900</wp:posOffset>
              </wp:positionH>
              <wp:positionV relativeFrom="page">
                <wp:posOffset>7043304</wp:posOffset>
              </wp:positionV>
              <wp:extent cx="251460" cy="13398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D39DD08"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3C08897" id="_x0000_t202" coordsize="21600,21600" o:spt="202" path="m,l,21600r21600,l21600,xe">
              <v:stroke joinstyle="miter"/>
              <v:path gradientshapeok="t" o:connecttype="rect"/>
            </v:shapetype>
            <v:shape id="Textbox 40" o:spid="_x0000_s1177" type="#_x0000_t202" style="position:absolute;margin-left:372.6pt;margin-top:554.6pt;width:19.8pt;height:10.55pt;z-index:-1691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x+gTLJkB&#10;AAAiAwAADgAAAAAAAAAAAAAAAAAuAgAAZHJzL2Uyb0RvYy54bWxQSwECLQAUAAYACAAAACEAXOa2&#10;ROEAAAANAQAADwAAAAAAAAAAAAAAAADzAwAAZHJzL2Rvd25yZXYueG1sUEsFBgAAAAAEAAQA8wAA&#10;AAEFAAAAAA==&#10;" filled="f" stroked="f">
              <v:textbox inset="0,0,0,0">
                <w:txbxContent>
                  <w:p w14:paraId="6D39DD08"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187</w:t>
                    </w:r>
                    <w:r>
                      <w:rPr>
                        <w:rFonts w:ascii="ＭＳ ゴシック"/>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C9854"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8976" behindDoc="1" locked="0" layoutInCell="1" allowOverlap="1" wp14:anchorId="57488456" wp14:editId="1409CDEE">
              <wp:simplePos x="0" y="0"/>
              <wp:positionH relativeFrom="page">
                <wp:posOffset>357899</wp:posOffset>
              </wp:positionH>
              <wp:positionV relativeFrom="page">
                <wp:posOffset>7043304</wp:posOffset>
              </wp:positionV>
              <wp:extent cx="251460" cy="13398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14DE050"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7488456" id="_x0000_t202" coordsize="21600,21600" o:spt="202" path="m,l,21600r21600,l21600,xe">
              <v:stroke joinstyle="miter"/>
              <v:path gradientshapeok="t" o:connecttype="rect"/>
            </v:shapetype>
            <v:shape id="Textbox 48" o:spid="_x0000_s1179" type="#_x0000_t202" style="position:absolute;margin-left:28.2pt;margin-top:554.6pt;width:19.8pt;height:10.55pt;z-index:-1691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K7xDOmZAQAA&#10;IgMAAA4AAAAAAAAAAAAAAAAALgIAAGRycy9lMm9Eb2MueG1sUEsBAi0AFAAGAAgAAAAhAFVCmcff&#10;AAAACwEAAA8AAAAAAAAAAAAAAAAA8wMAAGRycy9kb3ducmV2LnhtbFBLBQYAAAAABAAEAPMAAAD/&#10;BAAAAAA=&#10;" filled="f" stroked="f">
              <v:textbox inset="0,0,0,0">
                <w:txbxContent>
                  <w:p w14:paraId="514DE050"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190</w:t>
                    </w:r>
                    <w:r>
                      <w:rPr>
                        <w:rFonts w:ascii="ＭＳ ゴシック"/>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B8502"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8464" behindDoc="1" locked="0" layoutInCell="1" allowOverlap="1" wp14:anchorId="572DF282" wp14:editId="18BD5745">
              <wp:simplePos x="0" y="0"/>
              <wp:positionH relativeFrom="page">
                <wp:posOffset>4731900</wp:posOffset>
              </wp:positionH>
              <wp:positionV relativeFrom="page">
                <wp:posOffset>7043304</wp:posOffset>
              </wp:positionV>
              <wp:extent cx="251460" cy="13398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6315CEB"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72DF282" id="_x0000_t202" coordsize="21600,21600" o:spt="202" path="m,l,21600r21600,l21600,xe">
              <v:stroke joinstyle="miter"/>
              <v:path gradientshapeok="t" o:connecttype="rect"/>
            </v:shapetype>
            <v:shape id="Textbox 47" o:spid="_x0000_s1180" type="#_x0000_t202" style="position:absolute;margin-left:372.6pt;margin-top:554.6pt;width:19.8pt;height:10.55pt;z-index:-1691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AvaA5BmAEA&#10;ACIDAAAOAAAAAAAAAAAAAAAAAC4CAABkcnMvZTJvRG9jLnhtbFBLAQItABQABgAIAAAAIQBc5rZE&#10;4QAAAA0BAAAPAAAAAAAAAAAAAAAAAPIDAABkcnMvZG93bnJldi54bWxQSwUGAAAAAAQABADzAAAA&#10;AAUAAAAA&#10;" filled="f" stroked="f">
              <v:textbox inset="0,0,0,0">
                <w:txbxContent>
                  <w:p w14:paraId="46315CEB"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189</w:t>
                    </w:r>
                    <w:r>
                      <w:rPr>
                        <w:rFonts w:ascii="ＭＳ ゴシック"/>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5C9C"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0512" behindDoc="1" locked="0" layoutInCell="1" allowOverlap="1" wp14:anchorId="1B70F06E" wp14:editId="56C45ED6">
              <wp:simplePos x="0" y="0"/>
              <wp:positionH relativeFrom="page">
                <wp:posOffset>357899</wp:posOffset>
              </wp:positionH>
              <wp:positionV relativeFrom="page">
                <wp:posOffset>7043304</wp:posOffset>
              </wp:positionV>
              <wp:extent cx="251460" cy="13398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BC5440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B70F06E" id="_x0000_t202" coordsize="21600,21600" o:spt="202" path="m,l,21600r21600,l21600,xe">
              <v:stroke joinstyle="miter"/>
              <v:path gradientshapeok="t" o:connecttype="rect"/>
            </v:shapetype>
            <v:shape id="Textbox 51" o:spid="_x0000_s1182" type="#_x0000_t202" style="position:absolute;margin-left:28.2pt;margin-top:554.6pt;width:19.8pt;height:10.55pt;z-index:-1691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KHYV6KZAQAA&#10;IgMAAA4AAAAAAAAAAAAAAAAALgIAAGRycy9lMm9Eb2MueG1sUEsBAi0AFAAGAAgAAAAhAFVCmcff&#10;AAAACwEAAA8AAAAAAAAAAAAAAAAA8wMAAGRycy9kb3ducmV2LnhtbFBLBQYAAAAABAAEAPMAAAD/&#10;BAAAAAA=&#10;" filled="f" stroked="f">
              <v:textbox inset="0,0,0,0">
                <w:txbxContent>
                  <w:p w14:paraId="7BC5440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192</w:t>
                    </w:r>
                    <w:r>
                      <w:rPr>
                        <w:rFonts w:ascii="ＭＳ ゴシック"/>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CC87"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0000" behindDoc="1" locked="0" layoutInCell="1" allowOverlap="1" wp14:anchorId="46771E65" wp14:editId="62D5DCAF">
              <wp:simplePos x="0" y="0"/>
              <wp:positionH relativeFrom="page">
                <wp:posOffset>4731900</wp:posOffset>
              </wp:positionH>
              <wp:positionV relativeFrom="page">
                <wp:posOffset>7043304</wp:posOffset>
              </wp:positionV>
              <wp:extent cx="251460" cy="13398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2982C32"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6771E65" id="_x0000_t202" coordsize="21600,21600" o:spt="202" path="m,l,21600r21600,l21600,xe">
              <v:stroke joinstyle="miter"/>
              <v:path gradientshapeok="t" o:connecttype="rect"/>
            </v:shapetype>
            <v:shape id="Textbox 50" o:spid="_x0000_s1183" type="#_x0000_t202" style="position:absolute;margin-left:372.6pt;margin-top:554.6pt;width:19.8pt;height:10.55pt;z-index:-1691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5gD705kB&#10;AAAiAwAADgAAAAAAAAAAAAAAAAAuAgAAZHJzL2Uyb0RvYy54bWxQSwECLQAUAAYACAAAACEAXOa2&#10;ROEAAAANAQAADwAAAAAAAAAAAAAAAADzAwAAZHJzL2Rvd25yZXYueG1sUEsFBgAAAAAEAAQA8wAA&#10;AAEFAAAAAA==&#10;" filled="f" stroked="f">
              <v:textbox inset="0,0,0,0">
                <w:txbxContent>
                  <w:p w14:paraId="52982C32"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191</w:t>
                    </w:r>
                    <w:r>
                      <w:rPr>
                        <w:rFonts w:ascii="ＭＳ ゴシック"/>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21E8"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2048" behindDoc="1" locked="0" layoutInCell="1" allowOverlap="1" wp14:anchorId="722C7870" wp14:editId="2F1558F3">
              <wp:simplePos x="0" y="0"/>
              <wp:positionH relativeFrom="page">
                <wp:posOffset>357899</wp:posOffset>
              </wp:positionH>
              <wp:positionV relativeFrom="page">
                <wp:posOffset>7043304</wp:posOffset>
              </wp:positionV>
              <wp:extent cx="251460" cy="13398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EEC569F"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22C7870" id="_x0000_t202" coordsize="21600,21600" o:spt="202" path="m,l,21600r21600,l21600,xe">
              <v:stroke joinstyle="miter"/>
              <v:path gradientshapeok="t" o:connecttype="rect"/>
            </v:shapetype>
            <v:shape id="Textbox 104" o:spid="_x0000_s1185" type="#_x0000_t202" style="position:absolute;margin-left:28.2pt;margin-top:554.6pt;width:19.8pt;height:10.55pt;z-index:-1691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NddgLZgBAAAi&#10;AwAADgAAAAAAAAAAAAAAAAAuAgAAZHJzL2Uyb0RvYy54bWxQSwECLQAUAAYACAAAACEAVUKZx98A&#10;AAALAQAADwAAAAAAAAAAAAAAAADyAwAAZHJzL2Rvd25yZXYueG1sUEsFBgAAAAAEAAQA8wAAAP4E&#10;AAAAAA==&#10;" filled="f" stroked="f">
              <v:textbox inset="0,0,0,0">
                <w:txbxContent>
                  <w:p w14:paraId="7EEC569F"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194</w:t>
                    </w:r>
                    <w:r>
                      <w:rPr>
                        <w:rFonts w:ascii="ＭＳ ゴシック"/>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8DF4"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1536" behindDoc="1" locked="0" layoutInCell="1" allowOverlap="1" wp14:anchorId="61022A48" wp14:editId="2B1CFB5A">
              <wp:simplePos x="0" y="0"/>
              <wp:positionH relativeFrom="page">
                <wp:posOffset>4731900</wp:posOffset>
              </wp:positionH>
              <wp:positionV relativeFrom="page">
                <wp:posOffset>7043304</wp:posOffset>
              </wp:positionV>
              <wp:extent cx="251460" cy="13398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679EAB9F"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1022A48" id="_x0000_t202" coordsize="21600,21600" o:spt="202" path="m,l,21600r21600,l21600,xe">
              <v:stroke joinstyle="miter"/>
              <v:path gradientshapeok="t" o:connecttype="rect"/>
            </v:shapetype>
            <v:shape id="Textbox 103" o:spid="_x0000_s1186" type="#_x0000_t202" style="position:absolute;margin-left:372.6pt;margin-top:554.6pt;width:19.8pt;height:10.55pt;z-index:-1691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D8v5W/mAEA&#10;ACIDAAAOAAAAAAAAAAAAAAAAAC4CAABkcnMvZTJvRG9jLnhtbFBLAQItABQABgAIAAAAIQBc5rZE&#10;4QAAAA0BAAAPAAAAAAAAAAAAAAAAAPIDAABkcnMvZG93bnJldi54bWxQSwUGAAAAAAQABADzAAAA&#10;AAUAAAAA&#10;" filled="f" stroked="f">
              <v:textbox inset="0,0,0,0">
                <w:txbxContent>
                  <w:p w14:paraId="679EAB9F"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193</w:t>
                    </w:r>
                    <w:r>
                      <w:rPr>
                        <w:rFonts w:ascii="ＭＳ ゴシック"/>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A3720"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3584" behindDoc="1" locked="0" layoutInCell="1" allowOverlap="1" wp14:anchorId="728F3B5E" wp14:editId="7BE5710B">
              <wp:simplePos x="0" y="0"/>
              <wp:positionH relativeFrom="page">
                <wp:posOffset>357899</wp:posOffset>
              </wp:positionH>
              <wp:positionV relativeFrom="page">
                <wp:posOffset>7043304</wp:posOffset>
              </wp:positionV>
              <wp:extent cx="251460" cy="13398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40C953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28F3B5E" id="_x0000_t202" coordsize="21600,21600" o:spt="202" path="m,l,21600r21600,l21600,xe">
              <v:stroke joinstyle="miter"/>
              <v:path gradientshapeok="t" o:connecttype="rect"/>
            </v:shapetype>
            <v:shape id="Textbox 107" o:spid="_x0000_s1188" type="#_x0000_t202" style="position:absolute;margin-left:28.2pt;margin-top:554.6pt;width:19.8pt;height:10.55pt;z-index:-1691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laaKepgBAAAi&#10;AwAADgAAAAAAAAAAAAAAAAAuAgAAZHJzL2Uyb0RvYy54bWxQSwECLQAUAAYACAAAACEAVUKZx98A&#10;AAALAQAADwAAAAAAAAAAAAAAAADyAwAAZHJzL2Rvd25yZXYueG1sUEsFBgAAAAAEAAQA8wAAAP4E&#10;AAAAAA==&#10;" filled="f" stroked="f">
              <v:textbox inset="0,0,0,0">
                <w:txbxContent>
                  <w:p w14:paraId="540C953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196</w:t>
                    </w:r>
                    <w:r>
                      <w:rPr>
                        <w:rFonts w:ascii="ＭＳ ゴシック"/>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7B27"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3072" behindDoc="1" locked="0" layoutInCell="1" allowOverlap="1" wp14:anchorId="2C2EA26A" wp14:editId="14199A3F">
              <wp:simplePos x="0" y="0"/>
              <wp:positionH relativeFrom="page">
                <wp:posOffset>4731900</wp:posOffset>
              </wp:positionH>
              <wp:positionV relativeFrom="page">
                <wp:posOffset>7043304</wp:posOffset>
              </wp:positionV>
              <wp:extent cx="251460" cy="13398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D698267"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2C2EA26A" id="_x0000_t202" coordsize="21600,21600" o:spt="202" path="m,l,21600r21600,l21600,xe">
              <v:stroke joinstyle="miter"/>
              <v:path gradientshapeok="t" o:connecttype="rect"/>
            </v:shapetype>
            <v:shape id="Textbox 106" o:spid="_x0000_s1189" type="#_x0000_t202" style="position:absolute;margin-left:372.6pt;margin-top:554.6pt;width:19.8pt;height:10.55pt;z-index:-1691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0n4mC5kB&#10;AAAiAwAADgAAAAAAAAAAAAAAAAAuAgAAZHJzL2Uyb0RvYy54bWxQSwECLQAUAAYACAAAACEAXOa2&#10;ROEAAAANAQAADwAAAAAAAAAAAAAAAADzAwAAZHJzL2Rvd25yZXYueG1sUEsFBgAAAAAEAAQA8wAA&#10;AAEFAAAAAA==&#10;" filled="f" stroked="f">
              <v:textbox inset="0,0,0,0">
                <w:txbxContent>
                  <w:p w14:paraId="4D698267"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195</w:t>
                    </w:r>
                    <w:r>
                      <w:rPr>
                        <w:rFonts w:ascii="ＭＳ ゴシック"/>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2B4F"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5120" behindDoc="1" locked="0" layoutInCell="1" allowOverlap="1" wp14:anchorId="7AFDFDE1" wp14:editId="7D019B8B">
              <wp:simplePos x="0" y="0"/>
              <wp:positionH relativeFrom="page">
                <wp:posOffset>357899</wp:posOffset>
              </wp:positionH>
              <wp:positionV relativeFrom="page">
                <wp:posOffset>7043304</wp:posOffset>
              </wp:positionV>
              <wp:extent cx="251460" cy="13398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86E8F5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198</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7AFDFDE1" id="_x0000_t202" coordsize="21600,21600" o:spt="202" path="m,l,21600r21600,l21600,xe">
              <v:stroke joinstyle="miter"/>
              <v:path gradientshapeok="t" o:connecttype="rect"/>
            </v:shapetype>
            <v:shape id="Textbox 111" o:spid="_x0000_s1191" type="#_x0000_t202" style="position:absolute;margin-left:28.2pt;margin-top:554.6pt;width:19.8pt;height:10.55pt;z-index:-1691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IPIa9iZAQAA&#10;IgMAAA4AAAAAAAAAAAAAAAAALgIAAGRycy9lMm9Eb2MueG1sUEsBAi0AFAAGAAgAAAAhAFVCmcff&#10;AAAACwEAAA8AAAAAAAAAAAAAAAAA8wMAAGRycy9kb3ducmV2LnhtbFBLBQYAAAAABAAEAPMAAAD/&#10;BAAAAAA=&#10;" filled="f" stroked="f">
              <v:textbox inset="0,0,0,0">
                <w:txbxContent>
                  <w:p w14:paraId="386E8F5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198</w:t>
                    </w:r>
                    <w:r>
                      <w:rPr>
                        <w:rFonts w:ascii="ＭＳ ゴシック"/>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109C"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4608" behindDoc="1" locked="0" layoutInCell="1" allowOverlap="1" wp14:anchorId="41B9189C" wp14:editId="74F1EEE9">
              <wp:simplePos x="0" y="0"/>
              <wp:positionH relativeFrom="page">
                <wp:posOffset>4731900</wp:posOffset>
              </wp:positionH>
              <wp:positionV relativeFrom="page">
                <wp:posOffset>7043304</wp:posOffset>
              </wp:positionV>
              <wp:extent cx="251460" cy="13398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4C6F562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1B9189C" id="_x0000_t202" coordsize="21600,21600" o:spt="202" path="m,l,21600r21600,l21600,xe">
              <v:stroke joinstyle="miter"/>
              <v:path gradientshapeok="t" o:connecttype="rect"/>
            </v:shapetype>
            <v:shape id="Textbox 110" o:spid="_x0000_s1192" type="#_x0000_t202" style="position:absolute;margin-left:372.6pt;margin-top:554.6pt;width:19.8pt;height:10.55pt;z-index:-1691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SqCeSpkB&#10;AAAiAwAADgAAAAAAAAAAAAAAAAAuAgAAZHJzL2Uyb0RvYy54bWxQSwECLQAUAAYACAAAACEAXOa2&#10;ROEAAAANAQAADwAAAAAAAAAAAAAAAADzAwAAZHJzL2Rvd25yZXYueG1sUEsFBgAAAAAEAAQA8wAA&#10;AAEFAAAAAA==&#10;" filled="f" stroked="f">
              <v:textbox inset="0,0,0,0">
                <w:txbxContent>
                  <w:p w14:paraId="4C6F562D"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197</w:t>
                    </w:r>
                    <w:r>
                      <w:rPr>
                        <w:rFonts w:ascii="ＭＳ ゴシック"/>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C56A"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6656" behindDoc="1" locked="0" layoutInCell="1" allowOverlap="1" wp14:anchorId="0C0D062C" wp14:editId="6AB28115">
              <wp:simplePos x="0" y="0"/>
              <wp:positionH relativeFrom="page">
                <wp:posOffset>357899</wp:posOffset>
              </wp:positionH>
              <wp:positionV relativeFrom="page">
                <wp:posOffset>7043304</wp:posOffset>
              </wp:positionV>
              <wp:extent cx="251460" cy="13398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E5B41E1"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200</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0C0D062C" id="_x0000_t202" coordsize="21600,21600" o:spt="202" path="m,l,21600r21600,l21600,xe">
              <v:stroke joinstyle="miter"/>
              <v:path gradientshapeok="t" o:connecttype="rect"/>
            </v:shapetype>
            <v:shape id="Textbox 114" o:spid="_x0000_s1194" type="#_x0000_t202" style="position:absolute;margin-left:28.2pt;margin-top:554.6pt;width:19.8pt;height:10.55pt;z-index:-1690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Jl3BbSZAQAA&#10;IgMAAA4AAAAAAAAAAAAAAAAALgIAAGRycy9lMm9Eb2MueG1sUEsBAi0AFAAGAAgAAAAhAFVCmcff&#10;AAAACwEAAA8AAAAAAAAAAAAAAAAA8wMAAGRycy9kb3ducmV2LnhtbFBLBQYAAAAABAAEAPMAAAD/&#10;BAAAAAA=&#10;" filled="f" stroked="f">
              <v:textbox inset="0,0,0,0">
                <w:txbxContent>
                  <w:p w14:paraId="0E5B41E1"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200</w:t>
                    </w:r>
                    <w:r>
                      <w:rPr>
                        <w:rFonts w:ascii="ＭＳ ゴシック"/>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8F17"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6144" behindDoc="1" locked="0" layoutInCell="1" allowOverlap="1" wp14:anchorId="5D0EF061" wp14:editId="21289EEB">
              <wp:simplePos x="0" y="0"/>
              <wp:positionH relativeFrom="page">
                <wp:posOffset>4731900</wp:posOffset>
              </wp:positionH>
              <wp:positionV relativeFrom="page">
                <wp:posOffset>7043304</wp:posOffset>
              </wp:positionV>
              <wp:extent cx="251460" cy="13398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1B1BFBB"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199</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D0EF061" id="_x0000_t202" coordsize="21600,21600" o:spt="202" path="m,l,21600r21600,l21600,xe">
              <v:stroke joinstyle="miter"/>
              <v:path gradientshapeok="t" o:connecttype="rect"/>
            </v:shapetype>
            <v:shape id="Textbox 113" o:spid="_x0000_s1195" type="#_x0000_t202" style="position:absolute;margin-left:372.6pt;margin-top:554.6pt;width:19.8pt;height:10.55pt;z-index:-1691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" filled="f" stroked="f">
              <v:textbox inset="0,0,0,0">
                <w:txbxContent>
                  <w:p w14:paraId="71B1BFBB"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199</w:t>
                    </w:r>
                    <w:r>
                      <w:rPr>
                        <w:rFonts w:ascii="ＭＳ ゴシック"/>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FE1C"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8192" behindDoc="1" locked="0" layoutInCell="1" allowOverlap="1" wp14:anchorId="61753B07" wp14:editId="69665A54">
              <wp:simplePos x="0" y="0"/>
              <wp:positionH relativeFrom="page">
                <wp:posOffset>357899</wp:posOffset>
              </wp:positionH>
              <wp:positionV relativeFrom="page">
                <wp:posOffset>7043304</wp:posOffset>
              </wp:positionV>
              <wp:extent cx="251460" cy="13398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1FD781D1"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202</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1753B07" id="_x0000_t202" coordsize="21600,21600" o:spt="202" path="m,l,21600r21600,l21600,xe">
              <v:stroke joinstyle="miter"/>
              <v:path gradientshapeok="t" o:connecttype="rect"/>
            </v:shapetype>
            <v:shape id="Textbox 161" o:spid="_x0000_s1197" type="#_x0000_t202" style="position:absolute;margin-left:28.2pt;margin-top:554.6pt;width:19.8pt;height:10.55pt;z-index:-1690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FAf8CaZAQAA&#10;IgMAAA4AAAAAAAAAAAAAAAAALgIAAGRycy9lMm9Eb2MueG1sUEsBAi0AFAAGAAgAAAAhAFVCmcff&#10;AAAACwEAAA8AAAAAAAAAAAAAAAAA8wMAAGRycy9kb3ducmV2LnhtbFBLBQYAAAAABAAEAPMAAAD/&#10;BAAAAAA=&#10;" filled="f" stroked="f">
              <v:textbox inset="0,0,0,0">
                <w:txbxContent>
                  <w:p w14:paraId="1FD781D1"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202</w:t>
                    </w:r>
                    <w:r>
                      <w:rPr>
                        <w:rFonts w:ascii="ＭＳ ゴシック"/>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1C36"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7680" behindDoc="1" locked="0" layoutInCell="1" allowOverlap="1" wp14:anchorId="16A430BE" wp14:editId="33EEB5E7">
              <wp:simplePos x="0" y="0"/>
              <wp:positionH relativeFrom="page">
                <wp:posOffset>4731900</wp:posOffset>
              </wp:positionH>
              <wp:positionV relativeFrom="page">
                <wp:posOffset>7043304</wp:posOffset>
              </wp:positionV>
              <wp:extent cx="251460" cy="13398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5275BEC2"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201</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6A430BE" id="_x0000_t202" coordsize="21600,21600" o:spt="202" path="m,l,21600r21600,l21600,xe">
              <v:stroke joinstyle="miter"/>
              <v:path gradientshapeok="t" o:connecttype="rect"/>
            </v:shapetype>
            <v:shape id="Textbox 160" o:spid="_x0000_s1198" type="#_x0000_t202" style="position:absolute;margin-left:372.6pt;margin-top:554.6pt;width:19.8pt;height:10.55pt;z-index:-169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ft5DkpkB&#10;AAAiAwAADgAAAAAAAAAAAAAAAAAuAgAAZHJzL2Uyb0RvYy54bWxQSwECLQAUAAYACAAAACEAXOa2&#10;ROEAAAANAQAADwAAAAAAAAAAAAAAAADzAwAAZHJzL2Rvd25yZXYueG1sUEsFBgAAAAAEAAQA8wAA&#10;AAEFAAAAAA==&#10;" filled="f" stroked="f">
              <v:textbox inset="0,0,0,0">
                <w:txbxContent>
                  <w:p w14:paraId="5275BEC2"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201</w:t>
                    </w:r>
                    <w:r>
                      <w:rPr>
                        <w:rFonts w:ascii="ＭＳ ゴシック"/>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94A6"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9728" behindDoc="1" locked="0" layoutInCell="1" allowOverlap="1" wp14:anchorId="1FA87ED7" wp14:editId="1E16C54A">
              <wp:simplePos x="0" y="0"/>
              <wp:positionH relativeFrom="page">
                <wp:posOffset>357899</wp:posOffset>
              </wp:positionH>
              <wp:positionV relativeFrom="page">
                <wp:posOffset>7043304</wp:posOffset>
              </wp:positionV>
              <wp:extent cx="251460" cy="13398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3FE0DDAA"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204</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FA87ED7" id="_x0000_t202" coordsize="21600,21600" o:spt="202" path="m,l,21600r21600,l21600,xe">
              <v:stroke joinstyle="miter"/>
              <v:path gradientshapeok="t" o:connecttype="rect"/>
            </v:shapetype>
            <v:shape id="Textbox 164" o:spid="_x0000_s1200" type="#_x0000_t202" style="position:absolute;margin-left:28.2pt;margin-top:554.6pt;width:19.8pt;height:10.55pt;z-index:-1690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" filled="f" stroked="f">
              <v:textbox inset="0,0,0,0">
                <w:txbxContent>
                  <w:p w14:paraId="3FE0DDAA"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204</w:t>
                    </w:r>
                    <w:r>
                      <w:rPr>
                        <w:rFonts w:ascii="ＭＳ ゴシック"/>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8EFE"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9216" behindDoc="1" locked="0" layoutInCell="1" allowOverlap="1" wp14:anchorId="6A9B70C9" wp14:editId="6842C51B">
              <wp:simplePos x="0" y="0"/>
              <wp:positionH relativeFrom="page">
                <wp:posOffset>4731900</wp:posOffset>
              </wp:positionH>
              <wp:positionV relativeFrom="page">
                <wp:posOffset>7043304</wp:posOffset>
              </wp:positionV>
              <wp:extent cx="251460" cy="13398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7A4148F4"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203</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6A9B70C9" id="_x0000_t202" coordsize="21600,21600" o:spt="202" path="m,l,21600r21600,l21600,xe">
              <v:stroke joinstyle="miter"/>
              <v:path gradientshapeok="t" o:connecttype="rect"/>
            </v:shapetype>
            <v:shape id="Textbox 163" o:spid="_x0000_s1201" type="#_x0000_t202" style="position:absolute;margin-left:372.6pt;margin-top:554.6pt;width:19.8pt;height:10.55pt;z-index:-1690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0aiGL5kB&#10;AAAiAwAADgAAAAAAAAAAAAAAAAAuAgAAZHJzL2Uyb0RvYy54bWxQSwECLQAUAAYACAAAACEAXOa2&#10;ROEAAAANAQAADwAAAAAAAAAAAAAAAADzAwAAZHJzL2Rvd25yZXYueG1sUEsFBgAAAAAEAAQA8wAA&#10;AAEFAAAAAA==&#10;" filled="f" stroked="f">
              <v:textbox inset="0,0,0,0">
                <w:txbxContent>
                  <w:p w14:paraId="7A4148F4"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203</w:t>
                    </w:r>
                    <w:r>
                      <w:rPr>
                        <w:rFonts w:ascii="ＭＳ ゴシック"/>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2973"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11264" behindDoc="1" locked="0" layoutInCell="1" allowOverlap="1" wp14:anchorId="4C1C8457" wp14:editId="7D0DD86A">
              <wp:simplePos x="0" y="0"/>
              <wp:positionH relativeFrom="page">
                <wp:posOffset>357899</wp:posOffset>
              </wp:positionH>
              <wp:positionV relativeFrom="page">
                <wp:posOffset>7043304</wp:posOffset>
              </wp:positionV>
              <wp:extent cx="251460" cy="13398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2477B5E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206</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4C1C8457" id="_x0000_t202" coordsize="21600,21600" o:spt="202" path="m,l,21600r21600,l21600,xe">
              <v:stroke joinstyle="miter"/>
              <v:path gradientshapeok="t" o:connecttype="rect"/>
            </v:shapetype>
            <v:shape id="Textbox 175" o:spid="_x0000_s1203" type="#_x0000_t202" style="position:absolute;margin-left:28.2pt;margin-top:554.6pt;width:19.8pt;height:10.55pt;z-index:-1690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" filled="f" stroked="f">
              <v:textbox inset="0,0,0,0">
                <w:txbxContent>
                  <w:p w14:paraId="2477B5E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206</w:t>
                    </w:r>
                    <w:r>
                      <w:rPr>
                        <w:rFonts w:ascii="ＭＳ ゴシック"/>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3C856"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10752" behindDoc="1" locked="0" layoutInCell="1" allowOverlap="1" wp14:anchorId="17346068" wp14:editId="4F634009">
              <wp:simplePos x="0" y="0"/>
              <wp:positionH relativeFrom="page">
                <wp:posOffset>4731900</wp:posOffset>
              </wp:positionH>
              <wp:positionV relativeFrom="page">
                <wp:posOffset>7043304</wp:posOffset>
              </wp:positionV>
              <wp:extent cx="251460" cy="13398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6A8E06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205</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17346068" id="_x0000_t202" coordsize="21600,21600" o:spt="202" path="m,l,21600r21600,l21600,xe">
              <v:stroke joinstyle="miter"/>
              <v:path gradientshapeok="t" o:connecttype="rect"/>
            </v:shapetype>
            <v:shape id="Textbox 174" o:spid="_x0000_s1204" type="#_x0000_t202" style="position:absolute;margin-left:372.6pt;margin-top:554.6pt;width:19.8pt;height:10.55pt;z-index:-1690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yxfoQ5kB&#10;AAAiAwAADgAAAAAAAAAAAAAAAAAuAgAAZHJzL2Uyb0RvYy54bWxQSwECLQAUAAYACAAAACEAXOa2&#10;ROEAAAANAQAADwAAAAAAAAAAAAAAAADzAwAAZHJzL2Rvd25yZXYueG1sUEsFBgAAAAAEAAQA8wAA&#10;AAEFAAAAAA==&#10;" filled="f" stroked="f">
              <v:textbox inset="0,0,0,0">
                <w:txbxContent>
                  <w:p w14:paraId="06A8E06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205</w:t>
                    </w:r>
                    <w:r>
                      <w:rPr>
                        <w:rFonts w:ascii="ＭＳ ゴシック"/>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881F"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12288" behindDoc="1" locked="0" layoutInCell="1" allowOverlap="1" wp14:anchorId="5F5DD787" wp14:editId="2E224BC2">
              <wp:simplePos x="0" y="0"/>
              <wp:positionH relativeFrom="page">
                <wp:posOffset>4731900</wp:posOffset>
              </wp:positionH>
              <wp:positionV relativeFrom="page">
                <wp:posOffset>7043304</wp:posOffset>
              </wp:positionV>
              <wp:extent cx="251460" cy="13398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33985"/>
                      </a:xfrm>
                      <a:prstGeom prst="rect">
                        <a:avLst/>
                      </a:prstGeom>
                    </wps:spPr>
                    <wps:txbx>
                      <w:txbxContent>
                        <w:p w14:paraId="01030D4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207</w:t>
                          </w:r>
                          <w:r>
                            <w:rPr>
                              <w:rFonts w:ascii="ＭＳ ゴシック"/>
                              <w:spacing w:val="-5"/>
                            </w:rPr>
                            <w:fldChar w:fldCharType="end"/>
                          </w:r>
                        </w:p>
                      </w:txbxContent>
                    </wps:txbx>
                    <wps:bodyPr wrap="square" lIns="0" tIns="0" rIns="0" bIns="0" rtlCol="0">
                      <a:noAutofit/>
                    </wps:bodyPr>
                  </wps:wsp>
                </a:graphicData>
              </a:graphic>
            </wp:anchor>
          </w:drawing>
        </mc:Choice>
        <mc:Fallback>
          <w:pict>
            <v:shapetype w14:anchorId="5F5DD787" id="_x0000_t202" coordsize="21600,21600" o:spt="202" path="m,l,21600r21600,l21600,xe">
              <v:stroke joinstyle="miter"/>
              <v:path gradientshapeok="t" o:connecttype="rect"/>
            </v:shapetype>
            <v:shape id="Textbox 185" o:spid="_x0000_s1206" type="#_x0000_t202" style="position:absolute;margin-left:372.6pt;margin-top:554.6pt;width:19.8pt;height:10.55pt;z-index:-1690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" filled="f" stroked="f">
              <v:textbox inset="0,0,0,0">
                <w:txbxContent>
                  <w:p w14:paraId="01030D46" w14:textId="77777777" w:rsidR="00F6290A" w:rsidRDefault="00000000">
                    <w:pPr>
                      <w:pStyle w:val="a3"/>
                      <w:spacing w:line="210" w:lineRule="exact"/>
                      <w:ind w:left="60"/>
                      <w:rPr>
                        <w:rFonts w:ascii="ＭＳ ゴシック"/>
                      </w:rPr>
                    </w:pPr>
                    <w:r>
                      <w:rPr>
                        <w:rFonts w:ascii="ＭＳ ゴシック"/>
                        <w:spacing w:val="-5"/>
                      </w:rPr>
                      <w:fldChar w:fldCharType="begin"/>
                    </w:r>
                    <w:r>
                      <w:rPr>
                        <w:rFonts w:ascii="ＭＳ ゴシック"/>
                        <w:spacing w:val="-5"/>
                      </w:rPr>
                      <w:instrText xml:space="preserve"> PAGE </w:instrText>
                    </w:r>
                    <w:r>
                      <w:rPr>
                        <w:rFonts w:ascii="ＭＳ ゴシック"/>
                        <w:spacing w:val="-5"/>
                      </w:rPr>
                      <w:fldChar w:fldCharType="separate"/>
                    </w:r>
                    <w:r>
                      <w:rPr>
                        <w:rFonts w:ascii="ＭＳ ゴシック"/>
                        <w:spacing w:val="-5"/>
                      </w:rPr>
                      <w:t>207</w:t>
                    </w:r>
                    <w:r>
                      <w:rPr>
                        <w:rFonts w:ascii="ＭＳ ゴシック"/>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1311" w14:textId="77777777" w:rsidR="00F6290A" w:rsidRDefault="00F6290A">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20E04" w14:textId="77777777" w:rsidR="00080F34" w:rsidRDefault="00080F34">
      <w:r>
        <w:separator/>
      </w:r>
    </w:p>
  </w:footnote>
  <w:footnote w:type="continuationSeparator" w:id="0">
    <w:p w14:paraId="0D0506BB" w14:textId="77777777" w:rsidR="00080F34" w:rsidRDefault="00080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737B"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89760" behindDoc="1" locked="0" layoutInCell="1" allowOverlap="1" wp14:anchorId="274C9C6B" wp14:editId="41196DE4">
              <wp:simplePos x="0" y="0"/>
              <wp:positionH relativeFrom="page">
                <wp:posOffset>3762874</wp:posOffset>
              </wp:positionH>
              <wp:positionV relativeFrom="page">
                <wp:posOffset>345614</wp:posOffset>
              </wp:positionV>
              <wp:extent cx="1177925" cy="1905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06952783"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74C9C6B" id="_x0000_t202" coordsize="21600,21600" o:spt="202" path="m,l,21600r21600,l21600,xe">
              <v:stroke joinstyle="miter"/>
              <v:path gradientshapeok="t" o:connecttype="rect"/>
            </v:shapetype>
            <v:shape id="Textbox 17" o:spid="_x0000_s1162" type="#_x0000_t202" style="position:absolute;margin-left:296.3pt;margin-top:27.2pt;width:92.75pt;height:15pt;z-index:-1692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" filled="f" stroked="f">
              <v:textbox inset="0,0,0,0">
                <w:txbxContent>
                  <w:p w14:paraId="06952783"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F8E9" w14:textId="77777777" w:rsidR="00F6290A" w:rsidRDefault="00F6290A">
    <w:pPr>
      <w:pStyle w:val="a3"/>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C7BE"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0272" behindDoc="1" locked="0" layoutInCell="1" allowOverlap="1" wp14:anchorId="0799A670" wp14:editId="2C92CBAA">
              <wp:simplePos x="0" y="0"/>
              <wp:positionH relativeFrom="page">
                <wp:posOffset>3762874</wp:posOffset>
              </wp:positionH>
              <wp:positionV relativeFrom="page">
                <wp:posOffset>345614</wp:posOffset>
              </wp:positionV>
              <wp:extent cx="1177925" cy="1905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2316AC13"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799A670" id="_x0000_t202" coordsize="21600,21600" o:spt="202" path="m,l,21600r21600,l21600,xe">
              <v:stroke joinstyle="miter"/>
              <v:path gradientshapeok="t" o:connecttype="rect"/>
            </v:shapetype>
            <v:shape id="Textbox 23" o:spid="_x0000_s1163" type="#_x0000_t202" style="position:absolute;margin-left:296.3pt;margin-top:27.2pt;width:92.75pt;height:15pt;z-index:-1692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KHnWzyZAQAA&#10;IgMAAA4AAAAAAAAAAAAAAAAALgIAAGRycy9lMm9Eb2MueG1sUEsBAi0AFAAGAAgAAAAhABgH1F7f&#10;AAAACQEAAA8AAAAAAAAAAAAAAAAA8wMAAGRycy9kb3ducmV2LnhtbFBLBQYAAAAABAAEAPMAAAD/&#10;BAAAAAA=&#10;" filled="f" stroked="f">
              <v:textbox inset="0,0,0,0">
                <w:txbxContent>
                  <w:p w14:paraId="2316AC13"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F540" w14:textId="77777777" w:rsidR="00F6290A" w:rsidRDefault="00F6290A">
    <w:pPr>
      <w:pStyle w:val="a3"/>
      <w:spacing w:line="14" w:lineRule="auto"/>
      <w:ind w:left="0"/>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4886"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1808" behindDoc="1" locked="0" layoutInCell="1" allowOverlap="1" wp14:anchorId="28413005" wp14:editId="67DBE96F">
              <wp:simplePos x="0" y="0"/>
              <wp:positionH relativeFrom="page">
                <wp:posOffset>3762874</wp:posOffset>
              </wp:positionH>
              <wp:positionV relativeFrom="page">
                <wp:posOffset>345614</wp:posOffset>
              </wp:positionV>
              <wp:extent cx="1177925" cy="1905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1A50A043"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8413005" id="_x0000_t202" coordsize="21600,21600" o:spt="202" path="m,l,21600r21600,l21600,xe">
              <v:stroke joinstyle="miter"/>
              <v:path gradientshapeok="t" o:connecttype="rect"/>
            </v:shapetype>
            <v:shape id="Textbox 26" o:spid="_x0000_s1166" type="#_x0000_t202" style="position:absolute;margin-left:296.3pt;margin-top:27.2pt;width:92.75pt;height:15pt;z-index:-1692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LtYNVCZAQAA&#10;IgMAAA4AAAAAAAAAAAAAAAAALgIAAGRycy9lMm9Eb2MueG1sUEsBAi0AFAAGAAgAAAAhABgH1F7f&#10;AAAACQEAAA8AAAAAAAAAAAAAAAAA8wMAAGRycy9kb3ducmV2LnhtbFBLBQYAAAAABAAEAPMAAAD/&#10;BAAAAAA=&#10;" filled="f" stroked="f">
              <v:textbox inset="0,0,0,0">
                <w:txbxContent>
                  <w:p w14:paraId="1A50A043"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A2665" w14:textId="77777777" w:rsidR="00F6290A" w:rsidRDefault="00F6290A">
    <w:pPr>
      <w:pStyle w:val="a3"/>
      <w:spacing w:line="14" w:lineRule="auto"/>
      <w:ind w:left="0"/>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D997"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3344" behindDoc="1" locked="0" layoutInCell="1" allowOverlap="1" wp14:anchorId="25DA4DA9" wp14:editId="42E20770">
              <wp:simplePos x="0" y="0"/>
              <wp:positionH relativeFrom="page">
                <wp:posOffset>3762874</wp:posOffset>
              </wp:positionH>
              <wp:positionV relativeFrom="page">
                <wp:posOffset>345614</wp:posOffset>
              </wp:positionV>
              <wp:extent cx="1177925" cy="1905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6E23515D"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5DA4DA9" id="_x0000_t202" coordsize="21600,21600" o:spt="202" path="m,l,21600r21600,l21600,xe">
              <v:stroke joinstyle="miter"/>
              <v:path gradientshapeok="t" o:connecttype="rect"/>
            </v:shapetype>
            <v:shape id="Textbox 33" o:spid="_x0000_s1169" type="#_x0000_t202" style="position:absolute;margin-left:296.3pt;margin-top:27.2pt;width:92.75pt;height:15pt;z-index:-1692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" filled="f" stroked="f">
              <v:textbox inset="0,0,0,0">
                <w:txbxContent>
                  <w:p w14:paraId="6E23515D"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7B31" w14:textId="77777777" w:rsidR="00F6290A" w:rsidRDefault="00F6290A">
    <w:pPr>
      <w:pStyle w:val="a3"/>
      <w:spacing w:line="14" w:lineRule="auto"/>
      <w:ind w:left="0"/>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63C5"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4880" behindDoc="1" locked="0" layoutInCell="1" allowOverlap="1" wp14:anchorId="35F7B3A8" wp14:editId="7AB40EEA">
              <wp:simplePos x="0" y="0"/>
              <wp:positionH relativeFrom="page">
                <wp:posOffset>3762874</wp:posOffset>
              </wp:positionH>
              <wp:positionV relativeFrom="page">
                <wp:posOffset>345614</wp:posOffset>
              </wp:positionV>
              <wp:extent cx="1177925" cy="1905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1BD1FFF9"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5F7B3A8" id="_x0000_t202" coordsize="21600,21600" o:spt="202" path="m,l,21600r21600,l21600,xe">
              <v:stroke joinstyle="miter"/>
              <v:path gradientshapeok="t" o:connecttype="rect"/>
            </v:shapetype>
            <v:shape id="Textbox 36" o:spid="_x0000_s1172" type="#_x0000_t202" style="position:absolute;margin-left:296.3pt;margin-top:27.2pt;width:92.75pt;height:15pt;z-index:-1692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BnYx3yZAQAA&#10;IwMAAA4AAAAAAAAAAAAAAAAALgIAAGRycy9lMm9Eb2MueG1sUEsBAi0AFAAGAAgAAAAhABgH1F7f&#10;AAAACQEAAA8AAAAAAAAAAAAAAAAA8wMAAGRycy9kb3ducmV2LnhtbFBLBQYAAAAABAAEAPMAAAD/&#10;BAAAAAA=&#10;" filled="f" stroked="f">
              <v:textbox inset="0,0,0,0">
                <w:txbxContent>
                  <w:p w14:paraId="1BD1FFF9"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E402" w14:textId="77777777" w:rsidR="00F6290A" w:rsidRDefault="00F6290A">
    <w:pPr>
      <w:pStyle w:val="a3"/>
      <w:spacing w:line="14" w:lineRule="auto"/>
      <w:ind w:left="0"/>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E0FD"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6416" behindDoc="1" locked="0" layoutInCell="1" allowOverlap="1" wp14:anchorId="32663938" wp14:editId="16ADF50F">
              <wp:simplePos x="0" y="0"/>
              <wp:positionH relativeFrom="page">
                <wp:posOffset>3762874</wp:posOffset>
              </wp:positionH>
              <wp:positionV relativeFrom="page">
                <wp:posOffset>345614</wp:posOffset>
              </wp:positionV>
              <wp:extent cx="1177925" cy="19050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65482935"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2663938" id="_x0000_t202" coordsize="21600,21600" o:spt="202" path="m,l,21600r21600,l21600,xe">
              <v:stroke joinstyle="miter"/>
              <v:path gradientshapeok="t" o:connecttype="rect"/>
            </v:shapetype>
            <v:shape id="Textbox 39" o:spid="_x0000_s1175" type="#_x0000_t202" style="position:absolute;margin-left:296.3pt;margin-top:27.2pt;width:92.75pt;height:15pt;z-index:-1692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" filled="f" stroked="f">
              <v:textbox inset="0,0,0,0">
                <w:txbxContent>
                  <w:p w14:paraId="65482935"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1CFD9" w14:textId="77777777" w:rsidR="00F6290A" w:rsidRDefault="00F6290A">
    <w:pPr>
      <w:pStyle w:val="a3"/>
      <w:spacing w:line="14" w:lineRule="auto"/>
      <w:ind w:left="0"/>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1565"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7952" behindDoc="1" locked="0" layoutInCell="1" allowOverlap="1" wp14:anchorId="65EB242D" wp14:editId="08D7BBB3">
              <wp:simplePos x="0" y="0"/>
              <wp:positionH relativeFrom="page">
                <wp:posOffset>3762874</wp:posOffset>
              </wp:positionH>
              <wp:positionV relativeFrom="page">
                <wp:posOffset>345614</wp:posOffset>
              </wp:positionV>
              <wp:extent cx="1177925" cy="1905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5C1AEEFC"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65EB242D" id="_x0000_t202" coordsize="21600,21600" o:spt="202" path="m,l,21600r21600,l21600,xe">
              <v:stroke joinstyle="miter"/>
              <v:path gradientshapeok="t" o:connecttype="rect"/>
            </v:shapetype>
            <v:shape id="Textbox 46" o:spid="_x0000_s1178" type="#_x0000_t202" style="position:absolute;margin-left:296.3pt;margin-top:27.2pt;width:92.75pt;height:15pt;z-index:-1691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C2mGqSZAQAA&#10;IwMAAA4AAAAAAAAAAAAAAAAALgIAAGRycy9lMm9Eb2MueG1sUEsBAi0AFAAGAAgAAAAhABgH1F7f&#10;AAAACQEAAA8AAAAAAAAAAAAAAAAA8wMAAGRycy9kb3ducmV2LnhtbFBLBQYAAAAABAAEAPMAAAD/&#10;BAAAAAA=&#10;" filled="f" stroked="f">
              <v:textbox inset="0,0,0,0">
                <w:txbxContent>
                  <w:p w14:paraId="5C1AEEFC"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5025" w14:textId="77777777" w:rsidR="00F6290A" w:rsidRDefault="00F6290A">
    <w:pPr>
      <w:pStyle w:val="a3"/>
      <w:spacing w:line="14" w:lineRule="auto"/>
      <w:ind w:left="0"/>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8BA5"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399488" behindDoc="1" locked="0" layoutInCell="1" allowOverlap="1" wp14:anchorId="32C9B714" wp14:editId="7F8138E7">
              <wp:simplePos x="0" y="0"/>
              <wp:positionH relativeFrom="page">
                <wp:posOffset>3762874</wp:posOffset>
              </wp:positionH>
              <wp:positionV relativeFrom="page">
                <wp:posOffset>345614</wp:posOffset>
              </wp:positionV>
              <wp:extent cx="1177925" cy="1905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17D449B6"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2C9B714" id="_x0000_t202" coordsize="21600,21600" o:spt="202" path="m,l,21600r21600,l21600,xe">
              <v:stroke joinstyle="miter"/>
              <v:path gradientshapeok="t" o:connecttype="rect"/>
            </v:shapetype>
            <v:shape id="Textbox 49" o:spid="_x0000_s1181" type="#_x0000_t202" style="position:absolute;margin-left:296.3pt;margin-top:27.2pt;width:92.75pt;height:15pt;z-index:-1691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Kw/GAyZAQAA&#10;IwMAAA4AAAAAAAAAAAAAAAAALgIAAGRycy9lMm9Eb2MueG1sUEsBAi0AFAAGAAgAAAAhABgH1F7f&#10;AAAACQEAAA8AAAAAAAAAAAAAAAAA8wMAAGRycy9kb3ducmV2LnhtbFBLBQYAAAAABAAEAPMAAAD/&#10;BAAAAAA=&#10;" filled="f" stroked="f">
              <v:textbox inset="0,0,0,0">
                <w:txbxContent>
                  <w:p w14:paraId="17D449B6"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7E27" w14:textId="77777777" w:rsidR="00F6290A" w:rsidRDefault="00F6290A">
    <w:pPr>
      <w:pStyle w:val="a3"/>
      <w:spacing w:line="14" w:lineRule="auto"/>
      <w:ind w:left="0"/>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34BC"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1024" behindDoc="1" locked="0" layoutInCell="1" allowOverlap="1" wp14:anchorId="4180172A" wp14:editId="6A058E2E">
              <wp:simplePos x="0" y="0"/>
              <wp:positionH relativeFrom="page">
                <wp:posOffset>3762874</wp:posOffset>
              </wp:positionH>
              <wp:positionV relativeFrom="page">
                <wp:posOffset>345614</wp:posOffset>
              </wp:positionV>
              <wp:extent cx="1177925" cy="19050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329B3B20"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4180172A" id="_x0000_t202" coordsize="21600,21600" o:spt="202" path="m,l,21600r21600,l21600,xe">
              <v:stroke joinstyle="miter"/>
              <v:path gradientshapeok="t" o:connecttype="rect"/>
            </v:shapetype>
            <v:shape id="Textbox 102" o:spid="_x0000_s1184" type="#_x0000_t202" style="position:absolute;margin-left:296.3pt;margin-top:27.2pt;width:92.75pt;height:15pt;z-index:-1691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" filled="f" stroked="f">
              <v:textbox inset="0,0,0,0">
                <w:txbxContent>
                  <w:p w14:paraId="329B3B20"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0EA2" w14:textId="77777777" w:rsidR="00F6290A" w:rsidRDefault="00F6290A">
    <w:pPr>
      <w:pStyle w:val="a3"/>
      <w:spacing w:line="14" w:lineRule="auto"/>
      <w:ind w:left="0"/>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E03F"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2560" behindDoc="1" locked="0" layoutInCell="1" allowOverlap="1" wp14:anchorId="11E37474" wp14:editId="5DF747ED">
              <wp:simplePos x="0" y="0"/>
              <wp:positionH relativeFrom="page">
                <wp:posOffset>3762874</wp:posOffset>
              </wp:positionH>
              <wp:positionV relativeFrom="page">
                <wp:posOffset>345614</wp:posOffset>
              </wp:positionV>
              <wp:extent cx="1177925" cy="19050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3B202BFE"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11E37474" id="_x0000_t202" coordsize="21600,21600" o:spt="202" path="m,l,21600r21600,l21600,xe">
              <v:stroke joinstyle="miter"/>
              <v:path gradientshapeok="t" o:connecttype="rect"/>
            </v:shapetype>
            <v:shape id="Textbox 105" o:spid="_x0000_s1187" type="#_x0000_t202" style="position:absolute;margin-left:296.3pt;margin-top:27.2pt;width:92.75pt;height:15pt;z-index:-1691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H/og/KZAQAA&#10;IwMAAA4AAAAAAAAAAAAAAAAALgIAAGRycy9lMm9Eb2MueG1sUEsBAi0AFAAGAAgAAAAhABgH1F7f&#10;AAAACQEAAA8AAAAAAAAAAAAAAAAA8wMAAGRycy9kb3ducmV2LnhtbFBLBQYAAAAABAAEAPMAAAD/&#10;BAAAAAA=&#10;" filled="f" stroked="f">
              <v:textbox inset="0,0,0,0">
                <w:txbxContent>
                  <w:p w14:paraId="3B202BFE"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C403" w14:textId="77777777" w:rsidR="00F6290A" w:rsidRDefault="00F6290A">
    <w:pPr>
      <w:pStyle w:val="a3"/>
      <w:spacing w:line="14" w:lineRule="auto"/>
      <w:ind w:left="0"/>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50F8"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4096" behindDoc="1" locked="0" layoutInCell="1" allowOverlap="1" wp14:anchorId="353F1F48" wp14:editId="519FD011">
              <wp:simplePos x="0" y="0"/>
              <wp:positionH relativeFrom="page">
                <wp:posOffset>3762874</wp:posOffset>
              </wp:positionH>
              <wp:positionV relativeFrom="page">
                <wp:posOffset>345614</wp:posOffset>
              </wp:positionV>
              <wp:extent cx="1177925" cy="19050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2BC21097"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353F1F48" id="_x0000_t202" coordsize="21600,21600" o:spt="202" path="m,l,21600r21600,l21600,xe">
              <v:stroke joinstyle="miter"/>
              <v:path gradientshapeok="t" o:connecttype="rect"/>
            </v:shapetype>
            <v:shape id="Textbox 109" o:spid="_x0000_s1190" type="#_x0000_t202" style="position:absolute;margin-left:296.3pt;margin-top:27.2pt;width:92.75pt;height:15pt;z-index:-1691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ACffZWZAQAA&#10;IwMAAA4AAAAAAAAAAAAAAAAALgIAAGRycy9lMm9Eb2MueG1sUEsBAi0AFAAGAAgAAAAhABgH1F7f&#10;AAAACQEAAA8AAAAAAAAAAAAAAAAA8wMAAGRycy9kb3ducmV2LnhtbFBLBQYAAAAABAAEAPMAAAD/&#10;BAAAAAA=&#10;" filled="f" stroked="f">
              <v:textbox inset="0,0,0,0">
                <w:txbxContent>
                  <w:p w14:paraId="2BC21097"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ECBF" w14:textId="77777777" w:rsidR="00F6290A" w:rsidRDefault="00F6290A">
    <w:pPr>
      <w:pStyle w:val="a3"/>
      <w:spacing w:line="14" w:lineRule="auto"/>
      <w:ind w:left="0"/>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1612C"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5632" behindDoc="1" locked="0" layoutInCell="1" allowOverlap="1" wp14:anchorId="00676379" wp14:editId="195FD221">
              <wp:simplePos x="0" y="0"/>
              <wp:positionH relativeFrom="page">
                <wp:posOffset>3762874</wp:posOffset>
              </wp:positionH>
              <wp:positionV relativeFrom="page">
                <wp:posOffset>345614</wp:posOffset>
              </wp:positionV>
              <wp:extent cx="1177925" cy="19050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63B9743B"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00676379" id="_x0000_t202" coordsize="21600,21600" o:spt="202" path="m,l,21600r21600,l21600,xe">
              <v:stroke joinstyle="miter"/>
              <v:path gradientshapeok="t" o:connecttype="rect"/>
            </v:shapetype>
            <v:shape id="Textbox 112" o:spid="_x0000_s1193" type="#_x0000_t202" style="position:absolute;margin-left:296.3pt;margin-top:27.2pt;width:92.75pt;height:15pt;z-index:-1691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" filled="f" stroked="f">
              <v:textbox inset="0,0,0,0">
                <w:txbxContent>
                  <w:p w14:paraId="63B9743B"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50C9" w14:textId="77777777" w:rsidR="00F6290A" w:rsidRDefault="00F6290A">
    <w:pPr>
      <w:pStyle w:val="a3"/>
      <w:spacing w:line="14" w:lineRule="auto"/>
      <w:ind w:left="0"/>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7673"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7168" behindDoc="1" locked="0" layoutInCell="1" allowOverlap="1" wp14:anchorId="2E656381" wp14:editId="02A7264E">
              <wp:simplePos x="0" y="0"/>
              <wp:positionH relativeFrom="page">
                <wp:posOffset>3762874</wp:posOffset>
              </wp:positionH>
              <wp:positionV relativeFrom="page">
                <wp:posOffset>345614</wp:posOffset>
              </wp:positionV>
              <wp:extent cx="1177925" cy="19050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053CF7B6"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E656381" id="_x0000_t202" coordsize="21600,21600" o:spt="202" path="m,l,21600r21600,l21600,xe">
              <v:stroke joinstyle="miter"/>
              <v:path gradientshapeok="t" o:connecttype="rect"/>
            </v:shapetype>
            <v:shape id="Textbox 159" o:spid="_x0000_s1196" type="#_x0000_t202" style="position:absolute;margin-left:296.3pt;margin-top:27.2pt;width:92.75pt;height:15pt;z-index:-1690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" filled="f" stroked="f">
              <v:textbox inset="0,0,0,0">
                <w:txbxContent>
                  <w:p w14:paraId="053CF7B6"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9892" w14:textId="77777777" w:rsidR="00F6290A" w:rsidRDefault="00F6290A">
    <w:pPr>
      <w:pStyle w:val="a3"/>
      <w:spacing w:line="14" w:lineRule="auto"/>
      <w:ind w:left="0"/>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E784"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08704" behindDoc="1" locked="0" layoutInCell="1" allowOverlap="1" wp14:anchorId="67C52054" wp14:editId="10762650">
              <wp:simplePos x="0" y="0"/>
              <wp:positionH relativeFrom="page">
                <wp:posOffset>3762874</wp:posOffset>
              </wp:positionH>
              <wp:positionV relativeFrom="page">
                <wp:posOffset>345614</wp:posOffset>
              </wp:positionV>
              <wp:extent cx="1177925" cy="19050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5DB0AAEC"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67C52054" id="_x0000_t202" coordsize="21600,21600" o:spt="202" path="m,l,21600r21600,l21600,xe">
              <v:stroke joinstyle="miter"/>
              <v:path gradientshapeok="t" o:connecttype="rect"/>
            </v:shapetype>
            <v:shape id="Textbox 162" o:spid="_x0000_s1199" type="#_x0000_t202" style="position:absolute;margin-left:296.3pt;margin-top:27.2pt;width:92.75pt;height:15pt;z-index:-1690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P2JVd+ZAQAA&#10;IwMAAA4AAAAAAAAAAAAAAAAALgIAAGRycy9lMm9Eb2MueG1sUEsBAi0AFAAGAAgAAAAhABgH1F7f&#10;AAAACQEAAA8AAAAAAAAAAAAAAAAA8wMAAGRycy9kb3ducmV2LnhtbFBLBQYAAAAABAAEAPMAAAD/&#10;BAAAAAA=&#10;" filled="f" stroked="f">
              <v:textbox inset="0,0,0,0">
                <w:txbxContent>
                  <w:p w14:paraId="5DB0AAEC"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DC0B" w14:textId="77777777" w:rsidR="00F6290A" w:rsidRDefault="00F6290A">
    <w:pPr>
      <w:pStyle w:val="a3"/>
      <w:spacing w:line="14" w:lineRule="auto"/>
      <w:ind w:left="0"/>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3C8E"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10240" behindDoc="1" locked="0" layoutInCell="1" allowOverlap="1" wp14:anchorId="649080D6" wp14:editId="16AB7E64">
              <wp:simplePos x="0" y="0"/>
              <wp:positionH relativeFrom="page">
                <wp:posOffset>3762874</wp:posOffset>
              </wp:positionH>
              <wp:positionV relativeFrom="page">
                <wp:posOffset>345614</wp:posOffset>
              </wp:positionV>
              <wp:extent cx="1177925" cy="19050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37BEF83E"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649080D6" id="_x0000_t202" coordsize="21600,21600" o:spt="202" path="m,l,21600r21600,l21600,xe">
              <v:stroke joinstyle="miter"/>
              <v:path gradientshapeok="t" o:connecttype="rect"/>
            </v:shapetype>
            <v:shape id="Textbox 173" o:spid="_x0000_s1202" type="#_x0000_t202" style="position:absolute;margin-left:296.3pt;margin-top:27.2pt;width:92.75pt;height:15pt;z-index:-1690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" filled="f" stroked="f">
              <v:textbox inset="0,0,0,0">
                <w:txbxContent>
                  <w:p w14:paraId="37BEF83E"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206D" w14:textId="77777777" w:rsidR="00F6290A" w:rsidRDefault="00F6290A">
    <w:pPr>
      <w:pStyle w:val="a3"/>
      <w:spacing w:line="14" w:lineRule="auto"/>
      <w:ind w:left="0"/>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A502" w14:textId="77777777" w:rsidR="00F6290A" w:rsidRDefault="00000000">
    <w:pPr>
      <w:pStyle w:val="a3"/>
      <w:spacing w:line="14" w:lineRule="auto"/>
      <w:ind w:left="0"/>
      <w:rPr>
        <w:sz w:val="20"/>
      </w:rPr>
    </w:pPr>
    <w:r>
      <w:rPr>
        <w:noProof/>
        <w:sz w:val="20"/>
      </w:rPr>
      <mc:AlternateContent>
        <mc:Choice Requires="wps">
          <w:drawing>
            <wp:anchor distT="0" distB="0" distL="0" distR="0" simplePos="0" relativeHeight="486411776" behindDoc="1" locked="0" layoutInCell="1" allowOverlap="1" wp14:anchorId="2D9C7356" wp14:editId="66016A74">
              <wp:simplePos x="0" y="0"/>
              <wp:positionH relativeFrom="page">
                <wp:posOffset>3762874</wp:posOffset>
              </wp:positionH>
              <wp:positionV relativeFrom="page">
                <wp:posOffset>345614</wp:posOffset>
              </wp:positionV>
              <wp:extent cx="1177925" cy="19050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190500"/>
                      </a:xfrm>
                      <a:prstGeom prst="rect">
                        <a:avLst/>
                      </a:prstGeom>
                    </wps:spPr>
                    <wps:txbx>
                      <w:txbxContent>
                        <w:p w14:paraId="0B4488A8"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wps:txbx>
                    <wps:bodyPr wrap="square" lIns="0" tIns="0" rIns="0" bIns="0" rtlCol="0">
                      <a:noAutofit/>
                    </wps:bodyPr>
                  </wps:wsp>
                </a:graphicData>
              </a:graphic>
            </wp:anchor>
          </w:drawing>
        </mc:Choice>
        <mc:Fallback>
          <w:pict>
            <v:shapetype w14:anchorId="2D9C7356" id="_x0000_t202" coordsize="21600,21600" o:spt="202" path="m,l,21600r21600,l21600,xe">
              <v:stroke joinstyle="miter"/>
              <v:path gradientshapeok="t" o:connecttype="rect"/>
            </v:shapetype>
            <v:shape id="Textbox 184" o:spid="_x0000_s1205" type="#_x0000_t202" style="position:absolute;margin-left:296.3pt;margin-top:27.2pt;width:92.75pt;height:15pt;z-index:-1690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" filled="f" stroked="f">
              <v:textbox inset="0,0,0,0">
                <w:txbxContent>
                  <w:p w14:paraId="0B4488A8" w14:textId="77777777" w:rsidR="00F6290A" w:rsidRDefault="00000000">
                    <w:pPr>
                      <w:pStyle w:val="a3"/>
                      <w:spacing w:line="291" w:lineRule="exact"/>
                      <w:ind w:left="20"/>
                      <w:rPr>
                        <w:rFonts w:ascii="ヒラギノ明朝 Pro W3" w:eastAsia="ヒラギノ明朝 Pro W3" w:hAnsi="ヒラギノ明朝 Pro W3"/>
                      </w:rPr>
                    </w:pPr>
                    <w:r>
                      <w:rPr>
                        <w:rFonts w:ascii="ヒラギノ明朝 Pro W3" w:eastAsia="ヒラギノ明朝 Pro W3" w:hAnsi="ヒラギノ明朝 Pro W3"/>
                      </w:rPr>
                      <w:t xml:space="preserve">❖ </w:t>
                    </w:r>
                    <w:r>
                      <w:t xml:space="preserve">医療保険・年金等 </w:t>
                    </w:r>
                    <w:r>
                      <w:rPr>
                        <w:rFonts w:ascii="ヒラギノ明朝 Pro W3" w:eastAsia="ヒラギノ明朝 Pro W3" w:hAnsi="ヒラギノ明朝 Pro W3"/>
                        <w:spacing w:val="-10"/>
                      </w:rPr>
                      <w:t>❖</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1456" w14:textId="77777777" w:rsidR="00F6290A" w:rsidRDefault="00F6290A">
    <w:pPr>
      <w:pStyle w:val="a3"/>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4D75"/>
    <w:multiLevelType w:val="hybridMultilevel"/>
    <w:tmpl w:val="A17CAE80"/>
    <w:lvl w:ilvl="0" w:tplc="E84E8C6C">
      <w:numFmt w:val="bullet"/>
      <w:lvlText w:val="●"/>
      <w:lvlJc w:val="left"/>
      <w:pPr>
        <w:ind w:left="385" w:hanging="172"/>
      </w:pPr>
      <w:rPr>
        <w:rFonts w:ascii="A-OTF じゅん Pro 201" w:eastAsia="A-OTF じゅん Pro 201" w:hAnsi="A-OTF じゅん Pro 201" w:cs="A-OTF じゅん Pro 201" w:hint="default"/>
        <w:b w:val="0"/>
        <w:bCs w:val="0"/>
        <w:i w:val="0"/>
        <w:iCs w:val="0"/>
        <w:spacing w:val="-1"/>
        <w:w w:val="99"/>
        <w:sz w:val="15"/>
        <w:szCs w:val="15"/>
        <w:lang w:val="en-US" w:eastAsia="ja-JP" w:bidi="ar-SA"/>
      </w:rPr>
    </w:lvl>
    <w:lvl w:ilvl="1" w:tplc="B456FE00">
      <w:numFmt w:val="bullet"/>
      <w:lvlText w:val="•"/>
      <w:lvlJc w:val="left"/>
      <w:pPr>
        <w:ind w:left="711" w:hanging="172"/>
      </w:pPr>
      <w:rPr>
        <w:rFonts w:hint="default"/>
        <w:lang w:val="en-US" w:eastAsia="ja-JP" w:bidi="ar-SA"/>
      </w:rPr>
    </w:lvl>
    <w:lvl w:ilvl="2" w:tplc="F45ABDBC">
      <w:numFmt w:val="bullet"/>
      <w:lvlText w:val="•"/>
      <w:lvlJc w:val="left"/>
      <w:pPr>
        <w:ind w:left="1042" w:hanging="172"/>
      </w:pPr>
      <w:rPr>
        <w:rFonts w:hint="default"/>
        <w:lang w:val="en-US" w:eastAsia="ja-JP" w:bidi="ar-SA"/>
      </w:rPr>
    </w:lvl>
    <w:lvl w:ilvl="3" w:tplc="5A3ADC56">
      <w:numFmt w:val="bullet"/>
      <w:lvlText w:val="•"/>
      <w:lvlJc w:val="left"/>
      <w:pPr>
        <w:ind w:left="1373" w:hanging="172"/>
      </w:pPr>
      <w:rPr>
        <w:rFonts w:hint="default"/>
        <w:lang w:val="en-US" w:eastAsia="ja-JP" w:bidi="ar-SA"/>
      </w:rPr>
    </w:lvl>
    <w:lvl w:ilvl="4" w:tplc="56989D62">
      <w:numFmt w:val="bullet"/>
      <w:lvlText w:val="•"/>
      <w:lvlJc w:val="left"/>
      <w:pPr>
        <w:ind w:left="1705" w:hanging="172"/>
      </w:pPr>
      <w:rPr>
        <w:rFonts w:hint="default"/>
        <w:lang w:val="en-US" w:eastAsia="ja-JP" w:bidi="ar-SA"/>
      </w:rPr>
    </w:lvl>
    <w:lvl w:ilvl="5" w:tplc="3FB44054">
      <w:numFmt w:val="bullet"/>
      <w:lvlText w:val="•"/>
      <w:lvlJc w:val="left"/>
      <w:pPr>
        <w:ind w:left="2036" w:hanging="172"/>
      </w:pPr>
      <w:rPr>
        <w:rFonts w:hint="default"/>
        <w:lang w:val="en-US" w:eastAsia="ja-JP" w:bidi="ar-SA"/>
      </w:rPr>
    </w:lvl>
    <w:lvl w:ilvl="6" w:tplc="39ACD2F0">
      <w:numFmt w:val="bullet"/>
      <w:lvlText w:val="•"/>
      <w:lvlJc w:val="left"/>
      <w:pPr>
        <w:ind w:left="2367" w:hanging="172"/>
      </w:pPr>
      <w:rPr>
        <w:rFonts w:hint="default"/>
        <w:lang w:val="en-US" w:eastAsia="ja-JP" w:bidi="ar-SA"/>
      </w:rPr>
    </w:lvl>
    <w:lvl w:ilvl="7" w:tplc="BE10DB32">
      <w:numFmt w:val="bullet"/>
      <w:lvlText w:val="•"/>
      <w:lvlJc w:val="left"/>
      <w:pPr>
        <w:ind w:left="2699" w:hanging="172"/>
      </w:pPr>
      <w:rPr>
        <w:rFonts w:hint="default"/>
        <w:lang w:val="en-US" w:eastAsia="ja-JP" w:bidi="ar-SA"/>
      </w:rPr>
    </w:lvl>
    <w:lvl w:ilvl="8" w:tplc="9C12FD8A">
      <w:numFmt w:val="bullet"/>
      <w:lvlText w:val="•"/>
      <w:lvlJc w:val="left"/>
      <w:pPr>
        <w:ind w:left="3030" w:hanging="172"/>
      </w:pPr>
      <w:rPr>
        <w:rFonts w:hint="default"/>
        <w:lang w:val="en-US" w:eastAsia="ja-JP" w:bidi="ar-SA"/>
      </w:rPr>
    </w:lvl>
  </w:abstractNum>
  <w:abstractNum w:abstractNumId="1" w15:restartNumberingAfterBreak="0">
    <w:nsid w:val="206C0FEA"/>
    <w:multiLevelType w:val="hybridMultilevel"/>
    <w:tmpl w:val="68E2038E"/>
    <w:lvl w:ilvl="0" w:tplc="9E9AE3EE">
      <w:numFmt w:val="bullet"/>
      <w:lvlText w:val="❖"/>
      <w:lvlJc w:val="left"/>
      <w:pPr>
        <w:ind w:left="425" w:hanging="227"/>
      </w:pPr>
      <w:rPr>
        <w:rFonts w:ascii="ヒラギノ明朝 Pro W3" w:eastAsia="ヒラギノ明朝 Pro W3" w:hAnsi="ヒラギノ明朝 Pro W3" w:cs="ヒラギノ明朝 Pro W3" w:hint="default"/>
        <w:spacing w:val="0"/>
        <w:w w:val="100"/>
        <w:lang w:val="en-US" w:eastAsia="ja-JP" w:bidi="ar-SA"/>
      </w:rPr>
    </w:lvl>
    <w:lvl w:ilvl="1" w:tplc="C38C4660">
      <w:numFmt w:val="bullet"/>
      <w:lvlText w:val="•"/>
      <w:lvlJc w:val="left"/>
      <w:pPr>
        <w:ind w:left="532" w:hanging="227"/>
      </w:pPr>
      <w:rPr>
        <w:rFonts w:hint="default"/>
        <w:lang w:val="en-US" w:eastAsia="ja-JP" w:bidi="ar-SA"/>
      </w:rPr>
    </w:lvl>
    <w:lvl w:ilvl="2" w:tplc="5D70232C">
      <w:numFmt w:val="bullet"/>
      <w:lvlText w:val="•"/>
      <w:lvlJc w:val="left"/>
      <w:pPr>
        <w:ind w:left="644" w:hanging="227"/>
      </w:pPr>
      <w:rPr>
        <w:rFonts w:hint="default"/>
        <w:lang w:val="en-US" w:eastAsia="ja-JP" w:bidi="ar-SA"/>
      </w:rPr>
    </w:lvl>
    <w:lvl w:ilvl="3" w:tplc="D8DAA6DE">
      <w:numFmt w:val="bullet"/>
      <w:lvlText w:val="•"/>
      <w:lvlJc w:val="left"/>
      <w:pPr>
        <w:ind w:left="756" w:hanging="227"/>
      </w:pPr>
      <w:rPr>
        <w:rFonts w:hint="default"/>
        <w:lang w:val="en-US" w:eastAsia="ja-JP" w:bidi="ar-SA"/>
      </w:rPr>
    </w:lvl>
    <w:lvl w:ilvl="4" w:tplc="451C9894">
      <w:numFmt w:val="bullet"/>
      <w:lvlText w:val="•"/>
      <w:lvlJc w:val="left"/>
      <w:pPr>
        <w:ind w:left="868" w:hanging="227"/>
      </w:pPr>
      <w:rPr>
        <w:rFonts w:hint="default"/>
        <w:lang w:val="en-US" w:eastAsia="ja-JP" w:bidi="ar-SA"/>
      </w:rPr>
    </w:lvl>
    <w:lvl w:ilvl="5" w:tplc="E9BE9AE8">
      <w:numFmt w:val="bullet"/>
      <w:lvlText w:val="•"/>
      <w:lvlJc w:val="left"/>
      <w:pPr>
        <w:ind w:left="981" w:hanging="227"/>
      </w:pPr>
      <w:rPr>
        <w:rFonts w:hint="default"/>
        <w:lang w:val="en-US" w:eastAsia="ja-JP" w:bidi="ar-SA"/>
      </w:rPr>
    </w:lvl>
    <w:lvl w:ilvl="6" w:tplc="633A41A8">
      <w:numFmt w:val="bullet"/>
      <w:lvlText w:val="•"/>
      <w:lvlJc w:val="left"/>
      <w:pPr>
        <w:ind w:left="1093" w:hanging="227"/>
      </w:pPr>
      <w:rPr>
        <w:rFonts w:hint="default"/>
        <w:lang w:val="en-US" w:eastAsia="ja-JP" w:bidi="ar-SA"/>
      </w:rPr>
    </w:lvl>
    <w:lvl w:ilvl="7" w:tplc="291C72FE">
      <w:numFmt w:val="bullet"/>
      <w:lvlText w:val="•"/>
      <w:lvlJc w:val="left"/>
      <w:pPr>
        <w:ind w:left="1205" w:hanging="227"/>
      </w:pPr>
      <w:rPr>
        <w:rFonts w:hint="default"/>
        <w:lang w:val="en-US" w:eastAsia="ja-JP" w:bidi="ar-SA"/>
      </w:rPr>
    </w:lvl>
    <w:lvl w:ilvl="8" w:tplc="E3AE44E6">
      <w:numFmt w:val="bullet"/>
      <w:lvlText w:val="•"/>
      <w:lvlJc w:val="left"/>
      <w:pPr>
        <w:ind w:left="1317" w:hanging="227"/>
      </w:pPr>
      <w:rPr>
        <w:rFonts w:hint="default"/>
        <w:lang w:val="en-US" w:eastAsia="ja-JP" w:bidi="ar-SA"/>
      </w:rPr>
    </w:lvl>
  </w:abstractNum>
  <w:abstractNum w:abstractNumId="2" w15:restartNumberingAfterBreak="0">
    <w:nsid w:val="21E20AD1"/>
    <w:multiLevelType w:val="hybridMultilevel"/>
    <w:tmpl w:val="325C4754"/>
    <w:lvl w:ilvl="0" w:tplc="E5ACAED4">
      <w:numFmt w:val="bullet"/>
      <w:lvlText w:val="❖"/>
      <w:lvlJc w:val="left"/>
      <w:pPr>
        <w:ind w:left="456"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9D6004BC">
      <w:numFmt w:val="bullet"/>
      <w:lvlText w:val="❖"/>
      <w:lvlJc w:val="left"/>
      <w:pPr>
        <w:ind w:left="534" w:hanging="337"/>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2" w:tplc="D83E7666">
      <w:numFmt w:val="bullet"/>
      <w:lvlText w:val="•"/>
      <w:lvlJc w:val="left"/>
      <w:pPr>
        <w:ind w:left="469" w:hanging="337"/>
      </w:pPr>
      <w:rPr>
        <w:rFonts w:hint="default"/>
        <w:lang w:val="en-US" w:eastAsia="ja-JP" w:bidi="ar-SA"/>
      </w:rPr>
    </w:lvl>
    <w:lvl w:ilvl="3" w:tplc="A5ECEFA8">
      <w:numFmt w:val="bullet"/>
      <w:lvlText w:val="•"/>
      <w:lvlJc w:val="left"/>
      <w:pPr>
        <w:ind w:left="398" w:hanging="337"/>
      </w:pPr>
      <w:rPr>
        <w:rFonts w:hint="default"/>
        <w:lang w:val="en-US" w:eastAsia="ja-JP" w:bidi="ar-SA"/>
      </w:rPr>
    </w:lvl>
    <w:lvl w:ilvl="4" w:tplc="85E04B1C">
      <w:numFmt w:val="bullet"/>
      <w:lvlText w:val="•"/>
      <w:lvlJc w:val="left"/>
      <w:pPr>
        <w:ind w:left="327" w:hanging="337"/>
      </w:pPr>
      <w:rPr>
        <w:rFonts w:hint="default"/>
        <w:lang w:val="en-US" w:eastAsia="ja-JP" w:bidi="ar-SA"/>
      </w:rPr>
    </w:lvl>
    <w:lvl w:ilvl="5" w:tplc="E0082206">
      <w:numFmt w:val="bullet"/>
      <w:lvlText w:val="•"/>
      <w:lvlJc w:val="left"/>
      <w:pPr>
        <w:ind w:left="256" w:hanging="337"/>
      </w:pPr>
      <w:rPr>
        <w:rFonts w:hint="default"/>
        <w:lang w:val="en-US" w:eastAsia="ja-JP" w:bidi="ar-SA"/>
      </w:rPr>
    </w:lvl>
    <w:lvl w:ilvl="6" w:tplc="B9BE25B6">
      <w:numFmt w:val="bullet"/>
      <w:lvlText w:val="•"/>
      <w:lvlJc w:val="left"/>
      <w:pPr>
        <w:ind w:left="185" w:hanging="337"/>
      </w:pPr>
      <w:rPr>
        <w:rFonts w:hint="default"/>
        <w:lang w:val="en-US" w:eastAsia="ja-JP" w:bidi="ar-SA"/>
      </w:rPr>
    </w:lvl>
    <w:lvl w:ilvl="7" w:tplc="0D46BC02">
      <w:numFmt w:val="bullet"/>
      <w:lvlText w:val="•"/>
      <w:lvlJc w:val="left"/>
      <w:pPr>
        <w:ind w:left="114" w:hanging="337"/>
      </w:pPr>
      <w:rPr>
        <w:rFonts w:hint="default"/>
        <w:lang w:val="en-US" w:eastAsia="ja-JP" w:bidi="ar-SA"/>
      </w:rPr>
    </w:lvl>
    <w:lvl w:ilvl="8" w:tplc="209EC484">
      <w:numFmt w:val="bullet"/>
      <w:lvlText w:val="•"/>
      <w:lvlJc w:val="left"/>
      <w:pPr>
        <w:ind w:left="44" w:hanging="337"/>
      </w:pPr>
      <w:rPr>
        <w:rFonts w:hint="default"/>
        <w:lang w:val="en-US" w:eastAsia="ja-JP" w:bidi="ar-SA"/>
      </w:rPr>
    </w:lvl>
  </w:abstractNum>
  <w:abstractNum w:abstractNumId="3" w15:restartNumberingAfterBreak="0">
    <w:nsid w:val="3CDF7A70"/>
    <w:multiLevelType w:val="hybridMultilevel"/>
    <w:tmpl w:val="C6E6087C"/>
    <w:lvl w:ilvl="0" w:tplc="FB72E3BE">
      <w:numFmt w:val="bullet"/>
      <w:lvlText w:val="❖"/>
      <w:lvlJc w:val="left"/>
      <w:pPr>
        <w:ind w:left="538"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739C92A4">
      <w:numFmt w:val="bullet"/>
      <w:lvlText w:val="•"/>
      <w:lvlJc w:val="left"/>
      <w:pPr>
        <w:ind w:left="858" w:hanging="341"/>
      </w:pPr>
      <w:rPr>
        <w:rFonts w:hint="default"/>
        <w:lang w:val="en-US" w:eastAsia="ja-JP" w:bidi="ar-SA"/>
      </w:rPr>
    </w:lvl>
    <w:lvl w:ilvl="2" w:tplc="0D64254C">
      <w:numFmt w:val="bullet"/>
      <w:lvlText w:val="•"/>
      <w:lvlJc w:val="left"/>
      <w:pPr>
        <w:ind w:left="1177" w:hanging="341"/>
      </w:pPr>
      <w:rPr>
        <w:rFonts w:hint="default"/>
        <w:lang w:val="en-US" w:eastAsia="ja-JP" w:bidi="ar-SA"/>
      </w:rPr>
    </w:lvl>
    <w:lvl w:ilvl="3" w:tplc="1E8E9ADA">
      <w:numFmt w:val="bullet"/>
      <w:lvlText w:val="•"/>
      <w:lvlJc w:val="left"/>
      <w:pPr>
        <w:ind w:left="1495" w:hanging="341"/>
      </w:pPr>
      <w:rPr>
        <w:rFonts w:hint="default"/>
        <w:lang w:val="en-US" w:eastAsia="ja-JP" w:bidi="ar-SA"/>
      </w:rPr>
    </w:lvl>
    <w:lvl w:ilvl="4" w:tplc="1D9E8E1A">
      <w:numFmt w:val="bullet"/>
      <w:lvlText w:val="•"/>
      <w:lvlJc w:val="left"/>
      <w:pPr>
        <w:ind w:left="1814" w:hanging="341"/>
      </w:pPr>
      <w:rPr>
        <w:rFonts w:hint="default"/>
        <w:lang w:val="en-US" w:eastAsia="ja-JP" w:bidi="ar-SA"/>
      </w:rPr>
    </w:lvl>
    <w:lvl w:ilvl="5" w:tplc="F1DE60BE">
      <w:numFmt w:val="bullet"/>
      <w:lvlText w:val="•"/>
      <w:lvlJc w:val="left"/>
      <w:pPr>
        <w:ind w:left="2132" w:hanging="341"/>
      </w:pPr>
      <w:rPr>
        <w:rFonts w:hint="default"/>
        <w:lang w:val="en-US" w:eastAsia="ja-JP" w:bidi="ar-SA"/>
      </w:rPr>
    </w:lvl>
    <w:lvl w:ilvl="6" w:tplc="BE6A6A4C">
      <w:numFmt w:val="bullet"/>
      <w:lvlText w:val="•"/>
      <w:lvlJc w:val="left"/>
      <w:pPr>
        <w:ind w:left="2451" w:hanging="341"/>
      </w:pPr>
      <w:rPr>
        <w:rFonts w:hint="default"/>
        <w:lang w:val="en-US" w:eastAsia="ja-JP" w:bidi="ar-SA"/>
      </w:rPr>
    </w:lvl>
    <w:lvl w:ilvl="7" w:tplc="78921EDC">
      <w:numFmt w:val="bullet"/>
      <w:lvlText w:val="•"/>
      <w:lvlJc w:val="left"/>
      <w:pPr>
        <w:ind w:left="2769" w:hanging="341"/>
      </w:pPr>
      <w:rPr>
        <w:rFonts w:hint="default"/>
        <w:lang w:val="en-US" w:eastAsia="ja-JP" w:bidi="ar-SA"/>
      </w:rPr>
    </w:lvl>
    <w:lvl w:ilvl="8" w:tplc="3432ADD4">
      <w:numFmt w:val="bullet"/>
      <w:lvlText w:val="•"/>
      <w:lvlJc w:val="left"/>
      <w:pPr>
        <w:ind w:left="3088" w:hanging="341"/>
      </w:pPr>
      <w:rPr>
        <w:rFonts w:hint="default"/>
        <w:lang w:val="en-US" w:eastAsia="ja-JP" w:bidi="ar-SA"/>
      </w:rPr>
    </w:lvl>
  </w:abstractNum>
  <w:abstractNum w:abstractNumId="4" w15:restartNumberingAfterBreak="0">
    <w:nsid w:val="3FA14864"/>
    <w:multiLevelType w:val="hybridMultilevel"/>
    <w:tmpl w:val="EBCA382C"/>
    <w:lvl w:ilvl="0" w:tplc="73EC9C2A">
      <w:numFmt w:val="bullet"/>
      <w:lvlText w:val="❖"/>
      <w:lvlJc w:val="left"/>
      <w:pPr>
        <w:ind w:left="538" w:hanging="341"/>
      </w:pPr>
      <w:rPr>
        <w:rFonts w:ascii="ヒラギノ明朝 Pro W3" w:eastAsia="ヒラギノ明朝 Pro W3" w:hAnsi="ヒラギノ明朝 Pro W3" w:cs="ヒラギノ明朝 Pro W3" w:hint="default"/>
        <w:b w:val="0"/>
        <w:bCs w:val="0"/>
        <w:i w:val="0"/>
        <w:iCs w:val="0"/>
        <w:spacing w:val="0"/>
        <w:w w:val="102"/>
        <w:sz w:val="25"/>
        <w:szCs w:val="25"/>
        <w:lang w:val="en-US" w:eastAsia="ja-JP" w:bidi="ar-SA"/>
      </w:rPr>
    </w:lvl>
    <w:lvl w:ilvl="1" w:tplc="7E0E4708">
      <w:numFmt w:val="bullet"/>
      <w:lvlText w:val="•"/>
      <w:lvlJc w:val="left"/>
      <w:pPr>
        <w:ind w:left="854" w:hanging="341"/>
      </w:pPr>
      <w:rPr>
        <w:rFonts w:hint="default"/>
        <w:lang w:val="en-US" w:eastAsia="ja-JP" w:bidi="ar-SA"/>
      </w:rPr>
    </w:lvl>
    <w:lvl w:ilvl="2" w:tplc="557496CC">
      <w:numFmt w:val="bullet"/>
      <w:lvlText w:val="•"/>
      <w:lvlJc w:val="left"/>
      <w:pPr>
        <w:ind w:left="1169" w:hanging="341"/>
      </w:pPr>
      <w:rPr>
        <w:rFonts w:hint="default"/>
        <w:lang w:val="en-US" w:eastAsia="ja-JP" w:bidi="ar-SA"/>
      </w:rPr>
    </w:lvl>
    <w:lvl w:ilvl="3" w:tplc="B65EA5AA">
      <w:numFmt w:val="bullet"/>
      <w:lvlText w:val="•"/>
      <w:lvlJc w:val="left"/>
      <w:pPr>
        <w:ind w:left="1483" w:hanging="341"/>
      </w:pPr>
      <w:rPr>
        <w:rFonts w:hint="default"/>
        <w:lang w:val="en-US" w:eastAsia="ja-JP" w:bidi="ar-SA"/>
      </w:rPr>
    </w:lvl>
    <w:lvl w:ilvl="4" w:tplc="F81E3312">
      <w:numFmt w:val="bullet"/>
      <w:lvlText w:val="•"/>
      <w:lvlJc w:val="left"/>
      <w:pPr>
        <w:ind w:left="1798" w:hanging="341"/>
      </w:pPr>
      <w:rPr>
        <w:rFonts w:hint="default"/>
        <w:lang w:val="en-US" w:eastAsia="ja-JP" w:bidi="ar-SA"/>
      </w:rPr>
    </w:lvl>
    <w:lvl w:ilvl="5" w:tplc="A36CE4CE">
      <w:numFmt w:val="bullet"/>
      <w:lvlText w:val="•"/>
      <w:lvlJc w:val="left"/>
      <w:pPr>
        <w:ind w:left="2112" w:hanging="341"/>
      </w:pPr>
      <w:rPr>
        <w:rFonts w:hint="default"/>
        <w:lang w:val="en-US" w:eastAsia="ja-JP" w:bidi="ar-SA"/>
      </w:rPr>
    </w:lvl>
    <w:lvl w:ilvl="6" w:tplc="6294312E">
      <w:numFmt w:val="bullet"/>
      <w:lvlText w:val="•"/>
      <w:lvlJc w:val="left"/>
      <w:pPr>
        <w:ind w:left="2427" w:hanging="341"/>
      </w:pPr>
      <w:rPr>
        <w:rFonts w:hint="default"/>
        <w:lang w:val="en-US" w:eastAsia="ja-JP" w:bidi="ar-SA"/>
      </w:rPr>
    </w:lvl>
    <w:lvl w:ilvl="7" w:tplc="3198E662">
      <w:numFmt w:val="bullet"/>
      <w:lvlText w:val="•"/>
      <w:lvlJc w:val="left"/>
      <w:pPr>
        <w:ind w:left="2741" w:hanging="341"/>
      </w:pPr>
      <w:rPr>
        <w:rFonts w:hint="default"/>
        <w:lang w:val="en-US" w:eastAsia="ja-JP" w:bidi="ar-SA"/>
      </w:rPr>
    </w:lvl>
    <w:lvl w:ilvl="8" w:tplc="C4C43D74">
      <w:numFmt w:val="bullet"/>
      <w:lvlText w:val="•"/>
      <w:lvlJc w:val="left"/>
      <w:pPr>
        <w:ind w:left="3056" w:hanging="341"/>
      </w:pPr>
      <w:rPr>
        <w:rFonts w:hint="default"/>
        <w:lang w:val="en-US" w:eastAsia="ja-JP" w:bidi="ar-SA"/>
      </w:rPr>
    </w:lvl>
  </w:abstractNum>
  <w:abstractNum w:abstractNumId="5" w15:restartNumberingAfterBreak="0">
    <w:nsid w:val="6C2A50E3"/>
    <w:multiLevelType w:val="hybridMultilevel"/>
    <w:tmpl w:val="BF5819DC"/>
    <w:lvl w:ilvl="0" w:tplc="544C5D82">
      <w:numFmt w:val="bullet"/>
      <w:lvlText w:val="◆"/>
      <w:lvlJc w:val="left"/>
      <w:pPr>
        <w:ind w:left="355" w:hanging="157"/>
      </w:pPr>
      <w:rPr>
        <w:rFonts w:ascii="A-OTF じゅん Pro 101" w:eastAsia="A-OTF じゅん Pro 101" w:hAnsi="A-OTF じゅん Pro 101" w:cs="A-OTF じゅん Pro 101" w:hint="default"/>
        <w:b w:val="0"/>
        <w:bCs w:val="0"/>
        <w:i w:val="0"/>
        <w:iCs w:val="0"/>
        <w:spacing w:val="-7"/>
        <w:w w:val="103"/>
        <w:sz w:val="13"/>
        <w:szCs w:val="13"/>
        <w:lang w:val="en-US" w:eastAsia="ja-JP" w:bidi="ar-SA"/>
      </w:rPr>
    </w:lvl>
    <w:lvl w:ilvl="1" w:tplc="DA5E0C24">
      <w:numFmt w:val="bullet"/>
      <w:lvlText w:val="•"/>
      <w:lvlJc w:val="left"/>
      <w:pPr>
        <w:ind w:left="1078" w:hanging="157"/>
      </w:pPr>
      <w:rPr>
        <w:rFonts w:hint="default"/>
        <w:lang w:val="en-US" w:eastAsia="ja-JP" w:bidi="ar-SA"/>
      </w:rPr>
    </w:lvl>
    <w:lvl w:ilvl="2" w:tplc="31863664">
      <w:numFmt w:val="bullet"/>
      <w:lvlText w:val="•"/>
      <w:lvlJc w:val="left"/>
      <w:pPr>
        <w:ind w:left="1796" w:hanging="157"/>
      </w:pPr>
      <w:rPr>
        <w:rFonts w:hint="default"/>
        <w:lang w:val="en-US" w:eastAsia="ja-JP" w:bidi="ar-SA"/>
      </w:rPr>
    </w:lvl>
    <w:lvl w:ilvl="3" w:tplc="0576BD44">
      <w:numFmt w:val="bullet"/>
      <w:lvlText w:val="•"/>
      <w:lvlJc w:val="left"/>
      <w:pPr>
        <w:ind w:left="2514" w:hanging="157"/>
      </w:pPr>
      <w:rPr>
        <w:rFonts w:hint="default"/>
        <w:lang w:val="en-US" w:eastAsia="ja-JP" w:bidi="ar-SA"/>
      </w:rPr>
    </w:lvl>
    <w:lvl w:ilvl="4" w:tplc="8DCE79F4">
      <w:numFmt w:val="bullet"/>
      <w:lvlText w:val="•"/>
      <w:lvlJc w:val="left"/>
      <w:pPr>
        <w:ind w:left="3232" w:hanging="157"/>
      </w:pPr>
      <w:rPr>
        <w:rFonts w:hint="default"/>
        <w:lang w:val="en-US" w:eastAsia="ja-JP" w:bidi="ar-SA"/>
      </w:rPr>
    </w:lvl>
    <w:lvl w:ilvl="5" w:tplc="FDB807F2">
      <w:numFmt w:val="bullet"/>
      <w:lvlText w:val="•"/>
      <w:lvlJc w:val="left"/>
      <w:pPr>
        <w:ind w:left="3950" w:hanging="157"/>
      </w:pPr>
      <w:rPr>
        <w:rFonts w:hint="default"/>
        <w:lang w:val="en-US" w:eastAsia="ja-JP" w:bidi="ar-SA"/>
      </w:rPr>
    </w:lvl>
    <w:lvl w:ilvl="6" w:tplc="2D1E573A">
      <w:numFmt w:val="bullet"/>
      <w:lvlText w:val="•"/>
      <w:lvlJc w:val="left"/>
      <w:pPr>
        <w:ind w:left="4668" w:hanging="157"/>
      </w:pPr>
      <w:rPr>
        <w:rFonts w:hint="default"/>
        <w:lang w:val="en-US" w:eastAsia="ja-JP" w:bidi="ar-SA"/>
      </w:rPr>
    </w:lvl>
    <w:lvl w:ilvl="7" w:tplc="C9A2EB84">
      <w:numFmt w:val="bullet"/>
      <w:lvlText w:val="•"/>
      <w:lvlJc w:val="left"/>
      <w:pPr>
        <w:ind w:left="5386" w:hanging="157"/>
      </w:pPr>
      <w:rPr>
        <w:rFonts w:hint="default"/>
        <w:lang w:val="en-US" w:eastAsia="ja-JP" w:bidi="ar-SA"/>
      </w:rPr>
    </w:lvl>
    <w:lvl w:ilvl="8" w:tplc="E7D21D26">
      <w:numFmt w:val="bullet"/>
      <w:lvlText w:val="•"/>
      <w:lvlJc w:val="left"/>
      <w:pPr>
        <w:ind w:left="6104" w:hanging="157"/>
      </w:pPr>
      <w:rPr>
        <w:rFonts w:hint="default"/>
        <w:lang w:val="en-US" w:eastAsia="ja-JP" w:bidi="ar-SA"/>
      </w:rPr>
    </w:lvl>
  </w:abstractNum>
  <w:abstractNum w:abstractNumId="6" w15:restartNumberingAfterBreak="0">
    <w:nsid w:val="743D1475"/>
    <w:multiLevelType w:val="hybridMultilevel"/>
    <w:tmpl w:val="055265A8"/>
    <w:lvl w:ilvl="0" w:tplc="37BEE2FC">
      <w:numFmt w:val="bullet"/>
      <w:lvlText w:val="●"/>
      <w:lvlJc w:val="left"/>
      <w:pPr>
        <w:ind w:left="279" w:hanging="172"/>
      </w:pPr>
      <w:rPr>
        <w:rFonts w:ascii="A-OTF じゅん Pro 201" w:eastAsia="A-OTF じゅん Pro 201" w:hAnsi="A-OTF じゅん Pro 201" w:cs="A-OTF じゅん Pro 201" w:hint="default"/>
        <w:b w:val="0"/>
        <w:bCs w:val="0"/>
        <w:i w:val="0"/>
        <w:iCs w:val="0"/>
        <w:spacing w:val="-3"/>
        <w:w w:val="99"/>
        <w:sz w:val="15"/>
        <w:szCs w:val="15"/>
        <w:lang w:val="en-US" w:eastAsia="ja-JP" w:bidi="ar-SA"/>
      </w:rPr>
    </w:lvl>
    <w:lvl w:ilvl="1" w:tplc="67081C5C">
      <w:numFmt w:val="bullet"/>
      <w:lvlText w:val="●"/>
      <w:lvlJc w:val="left"/>
      <w:pPr>
        <w:ind w:left="368" w:hanging="172"/>
      </w:pPr>
      <w:rPr>
        <w:rFonts w:ascii="A-OTF じゅん Pro 201" w:eastAsia="A-OTF じゅん Pro 201" w:hAnsi="A-OTF じゅん Pro 201" w:cs="A-OTF じゅん Pro 201" w:hint="default"/>
        <w:b w:val="0"/>
        <w:bCs w:val="0"/>
        <w:i w:val="0"/>
        <w:iCs w:val="0"/>
        <w:spacing w:val="0"/>
        <w:w w:val="99"/>
        <w:sz w:val="15"/>
        <w:szCs w:val="15"/>
        <w:lang w:val="en-US" w:eastAsia="ja-JP" w:bidi="ar-SA"/>
      </w:rPr>
    </w:lvl>
    <w:lvl w:ilvl="2" w:tplc="7D0EF852">
      <w:numFmt w:val="bullet"/>
      <w:lvlText w:val="•"/>
      <w:lvlJc w:val="left"/>
      <w:pPr>
        <w:ind w:left="732" w:hanging="172"/>
      </w:pPr>
      <w:rPr>
        <w:rFonts w:hint="default"/>
        <w:lang w:val="en-US" w:eastAsia="ja-JP" w:bidi="ar-SA"/>
      </w:rPr>
    </w:lvl>
    <w:lvl w:ilvl="3" w:tplc="22965AEE">
      <w:numFmt w:val="bullet"/>
      <w:lvlText w:val="•"/>
      <w:lvlJc w:val="left"/>
      <w:pPr>
        <w:ind w:left="1104" w:hanging="172"/>
      </w:pPr>
      <w:rPr>
        <w:rFonts w:hint="default"/>
        <w:lang w:val="en-US" w:eastAsia="ja-JP" w:bidi="ar-SA"/>
      </w:rPr>
    </w:lvl>
    <w:lvl w:ilvl="4" w:tplc="E5DA7846">
      <w:numFmt w:val="bullet"/>
      <w:lvlText w:val="•"/>
      <w:lvlJc w:val="left"/>
      <w:pPr>
        <w:ind w:left="1476" w:hanging="172"/>
      </w:pPr>
      <w:rPr>
        <w:rFonts w:hint="default"/>
        <w:lang w:val="en-US" w:eastAsia="ja-JP" w:bidi="ar-SA"/>
      </w:rPr>
    </w:lvl>
    <w:lvl w:ilvl="5" w:tplc="A08220B4">
      <w:numFmt w:val="bullet"/>
      <w:lvlText w:val="•"/>
      <w:lvlJc w:val="left"/>
      <w:pPr>
        <w:ind w:left="1848" w:hanging="172"/>
      </w:pPr>
      <w:rPr>
        <w:rFonts w:hint="default"/>
        <w:lang w:val="en-US" w:eastAsia="ja-JP" w:bidi="ar-SA"/>
      </w:rPr>
    </w:lvl>
    <w:lvl w:ilvl="6" w:tplc="F02EC8A0">
      <w:numFmt w:val="bullet"/>
      <w:lvlText w:val="•"/>
      <w:lvlJc w:val="left"/>
      <w:pPr>
        <w:ind w:left="2220" w:hanging="172"/>
      </w:pPr>
      <w:rPr>
        <w:rFonts w:hint="default"/>
        <w:lang w:val="en-US" w:eastAsia="ja-JP" w:bidi="ar-SA"/>
      </w:rPr>
    </w:lvl>
    <w:lvl w:ilvl="7" w:tplc="35AEC096">
      <w:numFmt w:val="bullet"/>
      <w:lvlText w:val="•"/>
      <w:lvlJc w:val="left"/>
      <w:pPr>
        <w:ind w:left="2592" w:hanging="172"/>
      </w:pPr>
      <w:rPr>
        <w:rFonts w:hint="default"/>
        <w:lang w:val="en-US" w:eastAsia="ja-JP" w:bidi="ar-SA"/>
      </w:rPr>
    </w:lvl>
    <w:lvl w:ilvl="8" w:tplc="E66A2132">
      <w:numFmt w:val="bullet"/>
      <w:lvlText w:val="•"/>
      <w:lvlJc w:val="left"/>
      <w:pPr>
        <w:ind w:left="2964" w:hanging="172"/>
      </w:pPr>
      <w:rPr>
        <w:rFonts w:hint="default"/>
        <w:lang w:val="en-US" w:eastAsia="ja-JP" w:bidi="ar-SA"/>
      </w:rPr>
    </w:lvl>
  </w:abstractNum>
  <w:num w:numId="1" w16cid:durableId="1459110799">
    <w:abstractNumId w:val="2"/>
  </w:num>
  <w:num w:numId="2" w16cid:durableId="95055248">
    <w:abstractNumId w:val="0"/>
  </w:num>
  <w:num w:numId="3" w16cid:durableId="573391187">
    <w:abstractNumId w:val="3"/>
  </w:num>
  <w:num w:numId="4" w16cid:durableId="383797921">
    <w:abstractNumId w:val="4"/>
  </w:num>
  <w:num w:numId="5" w16cid:durableId="1645817141">
    <w:abstractNumId w:val="6"/>
  </w:num>
  <w:num w:numId="6" w16cid:durableId="660889863">
    <w:abstractNumId w:val="5"/>
  </w:num>
  <w:num w:numId="7" w16cid:durableId="753623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evenAndOddHeaders/>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F6290A"/>
    <w:rsid w:val="00080F34"/>
    <w:rsid w:val="00F14C2E"/>
    <w:rsid w:val="00F6290A"/>
    <w:rsid w:val="00FF6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2884CB"/>
  <w15:docId w15:val="{437C8736-5CBC-47BE-B6E6-BAC9134F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OTF じゅん Pro 101" w:eastAsia="A-OTF じゅん Pro 101" w:hAnsi="A-OTF じゅん Pro 101" w:cs="A-OTF じゅん Pro 101"/>
      <w:lang w:eastAsia="ja-JP"/>
    </w:rPr>
  </w:style>
  <w:style w:type="paragraph" w:styleId="1">
    <w:name w:val="heading 1"/>
    <w:basedOn w:val="a"/>
    <w:uiPriority w:val="9"/>
    <w:qFormat/>
    <w:pPr>
      <w:spacing w:before="92"/>
      <w:ind w:left="537" w:hanging="339"/>
      <w:outlineLvl w:val="0"/>
    </w:pPr>
    <w:rPr>
      <w:rFonts w:ascii="A-OTF じゅん Pro 201" w:eastAsia="A-OTF じゅん Pro 201" w:hAnsi="A-OTF じゅん Pro 201" w:cs="A-OTF じゅん Pro 201"/>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8"/>
    </w:pPr>
    <w:rPr>
      <w:sz w:val="17"/>
      <w:szCs w:val="17"/>
    </w:rPr>
  </w:style>
  <w:style w:type="paragraph" w:styleId="a4">
    <w:name w:val="Title"/>
    <w:basedOn w:val="a"/>
    <w:uiPriority w:val="10"/>
    <w:qFormat/>
    <w:pPr>
      <w:spacing w:before="591"/>
      <w:ind w:left="1617" w:right="3227" w:hanging="1"/>
    </w:pPr>
    <w:rPr>
      <w:rFonts w:ascii="メイリオ" w:eastAsia="メイリオ" w:hAnsi="メイリオ" w:cs="メイリオ"/>
      <w:i/>
      <w:iCs/>
      <w:sz w:val="55"/>
      <w:szCs w:val="55"/>
    </w:rPr>
  </w:style>
  <w:style w:type="paragraph" w:styleId="a5">
    <w:name w:val="List Paragraph"/>
    <w:basedOn w:val="a"/>
    <w:uiPriority w:val="1"/>
    <w:qFormat/>
    <w:pPr>
      <w:ind w:left="537" w:hanging="339"/>
    </w:pPr>
    <w:rPr>
      <w:rFonts w:ascii="A-OTF じゅん Pro 201" w:eastAsia="A-OTF じゅん Pro 201" w:hAnsi="A-OTF じゅん Pro 201" w:cs="A-OTF じゅん Pro 201"/>
    </w:rPr>
  </w:style>
  <w:style w:type="paragraph" w:customStyle="1" w:styleId="TableParagraph">
    <w:name w:val="Table Paragraph"/>
    <w:basedOn w:val="a"/>
    <w:uiPriority w:val="1"/>
    <w:qFormat/>
    <w:pPr>
      <w:ind w:left="26"/>
    </w:pPr>
  </w:style>
  <w:style w:type="paragraph" w:styleId="a6">
    <w:name w:val="header"/>
    <w:basedOn w:val="a"/>
    <w:link w:val="a7"/>
    <w:uiPriority w:val="99"/>
    <w:unhideWhenUsed/>
    <w:rsid w:val="00F14C2E"/>
    <w:pPr>
      <w:tabs>
        <w:tab w:val="center" w:pos="4252"/>
        <w:tab w:val="right" w:pos="8504"/>
      </w:tabs>
      <w:snapToGrid w:val="0"/>
    </w:pPr>
  </w:style>
  <w:style w:type="character" w:customStyle="1" w:styleId="a7">
    <w:name w:val="ヘッダー (文字)"/>
    <w:basedOn w:val="a0"/>
    <w:link w:val="a6"/>
    <w:uiPriority w:val="99"/>
    <w:rsid w:val="00F14C2E"/>
    <w:rPr>
      <w:rFonts w:ascii="A-OTF じゅん Pro 101" w:eastAsia="A-OTF じゅん Pro 101" w:hAnsi="A-OTF じゅん Pro 101" w:cs="A-OTF じゅん Pro 101"/>
      <w:lang w:eastAsia="ja-JP"/>
    </w:rPr>
  </w:style>
  <w:style w:type="paragraph" w:styleId="a8">
    <w:name w:val="footer"/>
    <w:basedOn w:val="a"/>
    <w:link w:val="a9"/>
    <w:uiPriority w:val="99"/>
    <w:unhideWhenUsed/>
    <w:rsid w:val="00F14C2E"/>
    <w:pPr>
      <w:tabs>
        <w:tab w:val="center" w:pos="4252"/>
        <w:tab w:val="right" w:pos="8504"/>
      </w:tabs>
      <w:snapToGrid w:val="0"/>
    </w:pPr>
  </w:style>
  <w:style w:type="character" w:customStyle="1" w:styleId="a9">
    <w:name w:val="フッター (文字)"/>
    <w:basedOn w:val="a0"/>
    <w:link w:val="a8"/>
    <w:uiPriority w:val="99"/>
    <w:rsid w:val="00F14C2E"/>
    <w:rPr>
      <w:rFonts w:ascii="A-OTF じゅん Pro 101" w:eastAsia="A-OTF じゅん Pro 101" w:hAnsi="A-OTF じゅん Pro 101" w:cs="A-OTF じゅん Pro 10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4.xml"/><Relationship Id="rId42" Type="http://schemas.openxmlformats.org/officeDocument/2006/relationships/footer" Target="footer15.xml"/><Relationship Id="rId47" Type="http://schemas.openxmlformats.org/officeDocument/2006/relationships/header" Target="header16.xml"/><Relationship Id="rId63" Type="http://schemas.openxmlformats.org/officeDocument/2006/relationships/footer" Target="footer25.xml"/><Relationship Id="rId68" Type="http://schemas.openxmlformats.org/officeDocument/2006/relationships/header" Target="header26.xml"/><Relationship Id="rId16" Type="http://schemas.openxmlformats.org/officeDocument/2006/relationships/hyperlink" Target="https://www.tfd.metro.tokyo.lg.jp/hp-kyuuimuka/guide/main/" TargetMode="External"/><Relationship Id="rId11" Type="http://schemas.openxmlformats.org/officeDocument/2006/relationships/image" Target="media/image2.png"/><Relationship Id="rId32" Type="http://schemas.openxmlformats.org/officeDocument/2006/relationships/header" Target="header9.xml"/><Relationship Id="rId37" Type="http://schemas.openxmlformats.org/officeDocument/2006/relationships/footer" Target="footer12.xml"/><Relationship Id="rId53" Type="http://schemas.openxmlformats.org/officeDocument/2006/relationships/footer" Target="footer20.xml"/><Relationship Id="rId58" Type="http://schemas.openxmlformats.org/officeDocument/2006/relationships/footer" Target="footer23.xml"/><Relationship Id="rId74" Type="http://schemas.openxmlformats.org/officeDocument/2006/relationships/footer" Target="footer30.xml"/><Relationship Id="rId79" Type="http://schemas.openxmlformats.org/officeDocument/2006/relationships/header" Target="header32.xml"/><Relationship Id="rId5" Type="http://schemas.openxmlformats.org/officeDocument/2006/relationships/footnotes" Target="footnotes.xml"/><Relationship Id="rId61" Type="http://schemas.openxmlformats.org/officeDocument/2006/relationships/header" Target="header23.xml"/><Relationship Id="rId82" Type="http://schemas.openxmlformats.org/officeDocument/2006/relationships/theme" Target="theme/theme1.xml"/><Relationship Id="rId1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header" Target="header17.xml"/><Relationship Id="rId56" Type="http://schemas.openxmlformats.org/officeDocument/2006/relationships/header" Target="header21.xml"/><Relationship Id="rId64" Type="http://schemas.openxmlformats.org/officeDocument/2006/relationships/header" Target="header24.xml"/><Relationship Id="rId69" Type="http://schemas.openxmlformats.org/officeDocument/2006/relationships/header" Target="header27.xml"/><Relationship Id="rId77" Type="http://schemas.openxmlformats.org/officeDocument/2006/relationships/header" Target="header31.xml"/><Relationship Id="rId8" Type="http://schemas.openxmlformats.org/officeDocument/2006/relationships/footer" Target="footer2.xml"/><Relationship Id="rId51" Type="http://schemas.openxmlformats.org/officeDocument/2006/relationships/header" Target="header18.xml"/><Relationship Id="rId72" Type="http://schemas.openxmlformats.org/officeDocument/2006/relationships/header" Target="header28.xml"/><Relationship Id="rId80" Type="http://schemas.openxmlformats.org/officeDocument/2006/relationships/footer" Target="footer33.xml"/><Relationship Id="rId3" Type="http://schemas.openxmlformats.org/officeDocument/2006/relationships/settings" Target="settings.xml"/><Relationship Id="rId12" Type="http://schemas.openxmlformats.org/officeDocument/2006/relationships/hyperlink" Target="https://www.tfd.metro.tokyo.lg.jp/hp-kyuuimuka/guide/main/" TargetMode="External"/><Relationship Id="rId17" Type="http://schemas.openxmlformats.org/officeDocument/2006/relationships/hyperlink" Target="https://www.tfd.metro.tokyo.lg.jp/hp-kyuuimuka/guide/m/00kiyaku.html" TargetMode="Externa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header" Target="header22.xml"/><Relationship Id="rId67" Type="http://schemas.openxmlformats.org/officeDocument/2006/relationships/footer" Target="footer27.xml"/><Relationship Id="rId20" Type="http://schemas.openxmlformats.org/officeDocument/2006/relationships/header" Target="header3.xml"/><Relationship Id="rId41" Type="http://schemas.openxmlformats.org/officeDocument/2006/relationships/footer" Target="footer14.xml"/><Relationship Id="rId54" Type="http://schemas.openxmlformats.org/officeDocument/2006/relationships/footer" Target="footer21.xml"/><Relationship Id="rId62" Type="http://schemas.openxmlformats.org/officeDocument/2006/relationships/footer" Target="footer24.xml"/><Relationship Id="rId70" Type="http://schemas.openxmlformats.org/officeDocument/2006/relationships/footer" Target="footer28.xml"/><Relationship Id="rId75" Type="http://schemas.openxmlformats.org/officeDocument/2006/relationships/footer" Target="footer3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footer" Target="footer18.xml"/><Relationship Id="rId57" Type="http://schemas.openxmlformats.org/officeDocument/2006/relationships/footer" Target="footer22.xml"/><Relationship Id="rId10" Type="http://schemas.openxmlformats.org/officeDocument/2006/relationships/image" Target="media/image1.png"/><Relationship Id="rId31" Type="http://schemas.openxmlformats.org/officeDocument/2006/relationships/header" Target="header8.xml"/><Relationship Id="rId44" Type="http://schemas.openxmlformats.org/officeDocument/2006/relationships/header" Target="header15.xml"/><Relationship Id="rId52" Type="http://schemas.openxmlformats.org/officeDocument/2006/relationships/header" Target="header19.xml"/><Relationship Id="rId60" Type="http://schemas.openxmlformats.org/officeDocument/2006/relationships/image" Target="media/image5.png"/><Relationship Id="rId65" Type="http://schemas.openxmlformats.org/officeDocument/2006/relationships/header" Target="header25.xml"/><Relationship Id="rId73" Type="http://schemas.openxmlformats.org/officeDocument/2006/relationships/header" Target="header29.xml"/><Relationship Id="rId78" Type="http://schemas.openxmlformats.org/officeDocument/2006/relationships/footer" Target="footer32.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hyperlink" Target="https://www.tfd.metro.tokyo.lg.jp/hp-kyuuimuka/guide/m/00kiyaku.html" TargetMode="External"/><Relationship Id="rId18" Type="http://schemas.openxmlformats.org/officeDocument/2006/relationships/header" Target="header1.xml"/><Relationship Id="rId39" Type="http://schemas.openxmlformats.org/officeDocument/2006/relationships/header" Target="header12.xml"/><Relationship Id="rId34" Type="http://schemas.openxmlformats.org/officeDocument/2006/relationships/footer" Target="footer11.xml"/><Relationship Id="rId50" Type="http://schemas.openxmlformats.org/officeDocument/2006/relationships/footer" Target="footer19.xml"/><Relationship Id="rId55" Type="http://schemas.openxmlformats.org/officeDocument/2006/relationships/header" Target="header20.xml"/><Relationship Id="rId76" Type="http://schemas.openxmlformats.org/officeDocument/2006/relationships/header" Target="header30.xml"/><Relationship Id="rId7" Type="http://schemas.openxmlformats.org/officeDocument/2006/relationships/footer" Target="footer1.xml"/><Relationship Id="rId71" Type="http://schemas.openxmlformats.org/officeDocument/2006/relationships/footer" Target="footer29.xml"/><Relationship Id="rId2" Type="http://schemas.openxmlformats.org/officeDocument/2006/relationships/styles" Target="styles.xml"/><Relationship Id="rId29" Type="http://schemas.openxmlformats.org/officeDocument/2006/relationships/footer" Target="footer8.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footer" Target="footer16.xml"/><Relationship Id="rId66" Type="http://schemas.openxmlformats.org/officeDocument/2006/relationships/footer" Target="foot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5829</Words>
  <Characters>33230</Characters>
  <Application>Microsoft Office Word</Application>
  <DocSecurity>0</DocSecurity>
  <Lines>276</Lines>
  <Paragraphs>77</Paragraphs>
  <ScaleCrop>false</ScaleCrop>
  <Company/>
  <LinksUpToDate>false</LinksUpToDate>
  <CharactersWithSpaces>38982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smz 大谷 真優</cp:lastModifiedBy>
  <cp:revision>2</cp:revision>
  <dcterms:created xsi:type="dcterms:W3CDTF">2026-09-11T02:54:00Z</dcterms:created>
  <dcterms:modified xsi:type="dcterms:W3CDTF">2026-09-11T04:30:00Z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