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909FC" w14:textId="49B98BF7" w:rsidR="00C32F11" w:rsidRDefault="000F34B6" w:rsidP="00BF7A2B">
      <w:pPr>
        <w:spacing w:line="400" w:lineRule="exact"/>
        <w:jc w:val="center"/>
      </w:pPr>
      <w:r>
        <w:rPr>
          <w:sz w:val="24"/>
        </w:rPr>
        <w:t>令和</w:t>
      </w:r>
      <w:r w:rsidR="00503C7D">
        <w:rPr>
          <w:rFonts w:hint="eastAsia"/>
          <w:sz w:val="24"/>
        </w:rPr>
        <w:t>７</w:t>
      </w:r>
      <w:r w:rsidR="00C32F11">
        <w:rPr>
          <w:sz w:val="24"/>
        </w:rPr>
        <w:t>年度東京都特別養護老人ホーム経営支援補助金評価加算</w:t>
      </w:r>
      <w:r w:rsidR="00F67D26">
        <w:rPr>
          <w:rFonts w:hint="eastAsia"/>
          <w:sz w:val="24"/>
        </w:rPr>
        <w:t>（変更内示）</w:t>
      </w:r>
      <w:r w:rsidR="00C32F11">
        <w:rPr>
          <w:sz w:val="24"/>
        </w:rPr>
        <w:t>内訳書</w:t>
      </w:r>
    </w:p>
    <w:p w14:paraId="7DF0F27F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4"/>
        </w:rPr>
      </w:pPr>
      <w:r w:rsidRPr="00F67D26">
        <w:rPr>
          <w:rFonts w:ascii="ＭＳ 明朝" w:hAnsi="ＭＳ 明朝"/>
          <w:sz w:val="24"/>
        </w:rPr>
        <w:t>１　施設名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40"/>
      </w:tblGrid>
      <w:tr w:rsidR="00C32F11" w:rsidRPr="00F67D26" w14:paraId="068BCA66" w14:textId="77777777">
        <w:trPr>
          <w:trHeight w:val="541"/>
        </w:trPr>
        <w:tc>
          <w:tcPr>
            <w:tcW w:w="6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93DCD6" w14:textId="77777777" w:rsidR="00C32F11" w:rsidRPr="00F67D26" w:rsidRDefault="00C32F11" w:rsidP="00BF7A2B">
            <w:pPr>
              <w:snapToGrid w:val="0"/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BE05790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4"/>
        </w:rPr>
      </w:pPr>
      <w:r w:rsidRPr="00F67D26">
        <w:rPr>
          <w:rFonts w:ascii="ＭＳ 明朝" w:hAnsi="ＭＳ 明朝"/>
          <w:sz w:val="24"/>
        </w:rPr>
        <w:t>２　評価加算申請額</w:t>
      </w:r>
      <w:r w:rsidR="00F67D26" w:rsidRPr="00F67D26">
        <w:rPr>
          <w:rFonts w:ascii="ＭＳ 明朝" w:hAnsi="ＭＳ 明朝" w:hint="eastAsia"/>
          <w:sz w:val="24"/>
        </w:rPr>
        <w:t>（変更内示）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C32F11" w:rsidRPr="00F67D26" w14:paraId="1EACB5D3" w14:textId="77777777">
        <w:trPr>
          <w:trHeight w:val="514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8C051B" w14:textId="77777777" w:rsidR="00C32F11" w:rsidRPr="00F67D26" w:rsidRDefault="00C32F11" w:rsidP="00BF7A2B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F67D26">
              <w:rPr>
                <w:rFonts w:ascii="ＭＳ 明朝" w:hAnsi="ＭＳ 明朝"/>
                <w:sz w:val="24"/>
              </w:rPr>
              <w:t>円</w:t>
            </w:r>
          </w:p>
        </w:tc>
      </w:tr>
    </w:tbl>
    <w:p w14:paraId="62C83166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4"/>
        </w:rPr>
      </w:pPr>
      <w:r w:rsidRPr="00F67D26">
        <w:rPr>
          <w:rFonts w:ascii="ＭＳ 明朝" w:hAnsi="ＭＳ 明朝"/>
          <w:sz w:val="24"/>
        </w:rPr>
        <w:t>３　評価加算申請内訳</w:t>
      </w:r>
      <w:r w:rsidR="00F67D26" w:rsidRPr="00F67D26">
        <w:rPr>
          <w:rFonts w:ascii="ＭＳ 明朝" w:hAnsi="ＭＳ 明朝" w:hint="eastAsia"/>
          <w:sz w:val="24"/>
        </w:rPr>
        <w:t>（変更内示）</w:t>
      </w:r>
    </w:p>
    <w:p w14:paraId="351BF66A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2"/>
        </w:rPr>
      </w:pPr>
      <w:r w:rsidRPr="00F67D26">
        <w:rPr>
          <w:rFonts w:ascii="ＭＳ 明朝" w:hAnsi="ＭＳ 明朝"/>
          <w:sz w:val="22"/>
        </w:rPr>
        <w:t>（１）医療対応強化支援加算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C32F11" w:rsidRPr="00F67D26" w14:paraId="17A8F52A" w14:textId="77777777">
        <w:trPr>
          <w:trHeight w:val="513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C90A9E" w14:textId="77777777" w:rsidR="00C32F11" w:rsidRPr="00F67D26" w:rsidRDefault="00C32F11" w:rsidP="00BF7A2B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F67D26">
              <w:rPr>
                <w:rFonts w:ascii="ＭＳ 明朝" w:hAnsi="ＭＳ 明朝"/>
                <w:sz w:val="24"/>
              </w:rPr>
              <w:t>円</w:t>
            </w:r>
          </w:p>
        </w:tc>
      </w:tr>
    </w:tbl>
    <w:p w14:paraId="47D214B7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2"/>
        </w:rPr>
      </w:pPr>
      <w:r w:rsidRPr="00F67D26">
        <w:rPr>
          <w:rFonts w:ascii="ＭＳ 明朝" w:hAnsi="ＭＳ 明朝"/>
          <w:sz w:val="22"/>
        </w:rPr>
        <w:t>（２）努力・実績加算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C32F11" w:rsidRPr="00F67D26" w14:paraId="59CBF4DE" w14:textId="77777777">
        <w:trPr>
          <w:trHeight w:val="516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717CC1" w14:textId="77777777" w:rsidR="00C32F11" w:rsidRPr="00F67D26" w:rsidRDefault="00C32F11" w:rsidP="00BF7A2B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F67D26">
              <w:rPr>
                <w:rFonts w:ascii="ＭＳ 明朝" w:hAnsi="ＭＳ 明朝"/>
                <w:sz w:val="24"/>
              </w:rPr>
              <w:t>円</w:t>
            </w:r>
          </w:p>
        </w:tc>
      </w:tr>
    </w:tbl>
    <w:p w14:paraId="2E68544E" w14:textId="77777777" w:rsidR="003E1B79" w:rsidRDefault="003E1B79" w:rsidP="00503C7D">
      <w:pPr>
        <w:spacing w:line="400" w:lineRule="exact"/>
      </w:pPr>
    </w:p>
    <w:tbl>
      <w:tblPr>
        <w:tblW w:w="94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949"/>
        <w:gridCol w:w="1848"/>
        <w:gridCol w:w="2487"/>
        <w:gridCol w:w="13"/>
      </w:tblGrid>
      <w:tr w:rsidR="00503C7D" w:rsidRPr="003E36B1" w14:paraId="6E62D9B3" w14:textId="77777777" w:rsidTr="00AC060E">
        <w:trPr>
          <w:trHeight w:val="365"/>
          <w:jc w:val="right"/>
        </w:trPr>
        <w:tc>
          <w:tcPr>
            <w:tcW w:w="6946" w:type="dxa"/>
            <w:gridSpan w:val="3"/>
            <w:shd w:val="clear" w:color="auto" w:fill="D9D9D9" w:themeFill="background1" w:themeFillShade="D9"/>
          </w:tcPr>
          <w:p w14:paraId="3400E02C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項　　目</w:t>
            </w:r>
          </w:p>
        </w:tc>
        <w:tc>
          <w:tcPr>
            <w:tcW w:w="2500" w:type="dxa"/>
            <w:gridSpan w:val="2"/>
            <w:shd w:val="clear" w:color="auto" w:fill="D9D9D9" w:themeFill="background1" w:themeFillShade="D9"/>
          </w:tcPr>
          <w:p w14:paraId="20A4D3EC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ポイント数</w:t>
            </w:r>
          </w:p>
        </w:tc>
      </w:tr>
      <w:tr w:rsidR="00503C7D" w:rsidRPr="003E36B1" w14:paraId="29E8E49E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 w:val="restart"/>
            <w:vAlign w:val="center"/>
          </w:tcPr>
          <w:p w14:paraId="6146A77B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サービス提供体制等</w:t>
            </w:r>
          </w:p>
        </w:tc>
        <w:tc>
          <w:tcPr>
            <w:tcW w:w="4797" w:type="dxa"/>
            <w:gridSpan w:val="2"/>
            <w:vAlign w:val="center"/>
          </w:tcPr>
          <w:p w14:paraId="6E93F279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介護・看護職員の増配置（</w:t>
            </w:r>
            <w:r w:rsidRPr="003E36B1">
              <w:rPr>
                <w:rFonts w:cs="Times New Roman" w:hint="eastAsia"/>
                <w:color w:val="auto"/>
                <w:kern w:val="2"/>
              </w:rPr>
              <w:t>2</w:t>
            </w:r>
            <w:r w:rsidRPr="003E36B1">
              <w:rPr>
                <w:rFonts w:cs="Times New Roman" w:hint="eastAsia"/>
                <w:color w:val="auto"/>
                <w:kern w:val="2"/>
              </w:rPr>
              <w:t>：</w:t>
            </w:r>
            <w:r w:rsidRPr="003E36B1">
              <w:rPr>
                <w:rFonts w:cs="Times New Roman" w:hint="eastAsia"/>
                <w:color w:val="auto"/>
                <w:kern w:val="2"/>
              </w:rPr>
              <w:t>1</w:t>
            </w:r>
            <w:r w:rsidRPr="003E36B1">
              <w:rPr>
                <w:rFonts w:cs="Times New Roman" w:hint="eastAsia"/>
                <w:color w:val="auto"/>
                <w:kern w:val="2"/>
              </w:rPr>
              <w:t>）</w:t>
            </w:r>
          </w:p>
        </w:tc>
        <w:tc>
          <w:tcPr>
            <w:tcW w:w="2487" w:type="dxa"/>
            <w:vAlign w:val="center"/>
          </w:tcPr>
          <w:p w14:paraId="3CC9EF2A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3F9E2E2B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6974A60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550D41EE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外国人介護職員の活用</w:t>
            </w:r>
          </w:p>
        </w:tc>
        <w:tc>
          <w:tcPr>
            <w:tcW w:w="2487" w:type="dxa"/>
            <w:vAlign w:val="center"/>
          </w:tcPr>
          <w:p w14:paraId="78A7275E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6787D0EA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325E0C8D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5D144A66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介護職員の医療対応力向上</w:t>
            </w:r>
          </w:p>
        </w:tc>
        <w:tc>
          <w:tcPr>
            <w:tcW w:w="2487" w:type="dxa"/>
            <w:vAlign w:val="center"/>
          </w:tcPr>
          <w:p w14:paraId="6E770857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0429AEB5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0667CA5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56C8A566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専門的看護師の配置</w:t>
            </w:r>
          </w:p>
        </w:tc>
        <w:tc>
          <w:tcPr>
            <w:tcW w:w="2487" w:type="dxa"/>
            <w:vAlign w:val="center"/>
          </w:tcPr>
          <w:p w14:paraId="6A7E23A0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19396E5D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E2019B7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408751A7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職員定着率の向上①</w:t>
            </w:r>
          </w:p>
        </w:tc>
        <w:tc>
          <w:tcPr>
            <w:tcW w:w="2487" w:type="dxa"/>
            <w:vAlign w:val="center"/>
          </w:tcPr>
          <w:p w14:paraId="22545B25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3762BF54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B4BAA0B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30C7540B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職員定着率の向上②</w:t>
            </w:r>
          </w:p>
        </w:tc>
        <w:tc>
          <w:tcPr>
            <w:tcW w:w="2487" w:type="dxa"/>
            <w:vAlign w:val="center"/>
          </w:tcPr>
          <w:p w14:paraId="69F000FC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65A6BBAD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252D60D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1EEA9714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介護職員のメンタルケア対策の強化</w:t>
            </w:r>
          </w:p>
        </w:tc>
        <w:tc>
          <w:tcPr>
            <w:tcW w:w="2487" w:type="dxa"/>
            <w:vAlign w:val="center"/>
          </w:tcPr>
          <w:p w14:paraId="28B29263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48A8EA1A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487AC246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287BDCE2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育児と仕事の両立の支援</w:t>
            </w:r>
          </w:p>
        </w:tc>
        <w:tc>
          <w:tcPr>
            <w:tcW w:w="2487" w:type="dxa"/>
            <w:vAlign w:val="center"/>
          </w:tcPr>
          <w:p w14:paraId="32D5A1B2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745BDFEC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1329C961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tcBorders>
              <w:bottom w:val="single" w:sz="4" w:space="0" w:color="auto"/>
            </w:tcBorders>
            <w:vAlign w:val="center"/>
          </w:tcPr>
          <w:p w14:paraId="451F5139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ボランティアコーディネーターの配置</w:t>
            </w:r>
          </w:p>
        </w:tc>
        <w:tc>
          <w:tcPr>
            <w:tcW w:w="2487" w:type="dxa"/>
            <w:vAlign w:val="center"/>
          </w:tcPr>
          <w:p w14:paraId="5D7BE061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3D65ECFB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03AA5627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tcBorders>
              <w:bottom w:val="single" w:sz="4" w:space="0" w:color="auto"/>
            </w:tcBorders>
            <w:vAlign w:val="center"/>
          </w:tcPr>
          <w:p w14:paraId="38B7BB8F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障害者の雇用</w:t>
            </w:r>
          </w:p>
        </w:tc>
        <w:tc>
          <w:tcPr>
            <w:tcW w:w="2487" w:type="dxa"/>
            <w:vAlign w:val="center"/>
          </w:tcPr>
          <w:p w14:paraId="7BA328EC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6863FC86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0A412DC8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tcBorders>
              <w:bottom w:val="single" w:sz="4" w:space="0" w:color="auto"/>
            </w:tcBorders>
            <w:vAlign w:val="center"/>
          </w:tcPr>
          <w:p w14:paraId="018607E9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介護現場の</w:t>
            </w:r>
            <w:r w:rsidRPr="003E36B1">
              <w:rPr>
                <w:rFonts w:cs="Times New Roman" w:hint="eastAsia"/>
                <w:color w:val="auto"/>
                <w:kern w:val="2"/>
              </w:rPr>
              <w:t>DX</w:t>
            </w:r>
            <w:r w:rsidRPr="003E36B1">
              <w:rPr>
                <w:rFonts w:cs="Times New Roman" w:hint="eastAsia"/>
                <w:color w:val="auto"/>
                <w:kern w:val="2"/>
              </w:rPr>
              <w:t>の促進</w:t>
            </w:r>
          </w:p>
        </w:tc>
        <w:tc>
          <w:tcPr>
            <w:tcW w:w="2487" w:type="dxa"/>
            <w:vAlign w:val="center"/>
          </w:tcPr>
          <w:p w14:paraId="0DEA163E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6CDF6097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5EDB8844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949" w:type="dxa"/>
            <w:vMerge w:val="restart"/>
            <w:vAlign w:val="center"/>
          </w:tcPr>
          <w:p w14:paraId="27078A4C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島</w:t>
            </w:r>
            <w:proofErr w:type="gramStart"/>
            <w:r w:rsidRPr="003E36B1">
              <w:rPr>
                <w:rFonts w:cs="Times New Roman" w:hint="eastAsia"/>
                <w:color w:val="auto"/>
                <w:kern w:val="2"/>
              </w:rPr>
              <w:t>しょに</w:t>
            </w:r>
            <w:proofErr w:type="gramEnd"/>
            <w:r w:rsidRPr="003E36B1">
              <w:rPr>
                <w:rFonts w:cs="Times New Roman" w:hint="eastAsia"/>
                <w:color w:val="auto"/>
                <w:kern w:val="2"/>
              </w:rPr>
              <w:t>おける人材確保</w:t>
            </w:r>
          </w:p>
        </w:tc>
        <w:tc>
          <w:tcPr>
            <w:tcW w:w="1848" w:type="dxa"/>
            <w:vAlign w:val="center"/>
          </w:tcPr>
          <w:p w14:paraId="6751472B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職員の定着</w:t>
            </w:r>
          </w:p>
        </w:tc>
        <w:tc>
          <w:tcPr>
            <w:tcW w:w="2487" w:type="dxa"/>
            <w:vAlign w:val="center"/>
          </w:tcPr>
          <w:p w14:paraId="34243A5A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14BAA3C2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50896F26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949" w:type="dxa"/>
            <w:vMerge/>
            <w:vAlign w:val="center"/>
          </w:tcPr>
          <w:p w14:paraId="4379ED08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8" w:type="dxa"/>
            <w:vAlign w:val="center"/>
          </w:tcPr>
          <w:p w14:paraId="378718C9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人材育成</w:t>
            </w:r>
          </w:p>
        </w:tc>
        <w:tc>
          <w:tcPr>
            <w:tcW w:w="2487" w:type="dxa"/>
            <w:vAlign w:val="center"/>
          </w:tcPr>
          <w:p w14:paraId="54CE986E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09E60D2E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 w:val="restart"/>
            <w:vAlign w:val="center"/>
          </w:tcPr>
          <w:p w14:paraId="5728FD40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サービスの向上</w:t>
            </w:r>
          </w:p>
        </w:tc>
        <w:tc>
          <w:tcPr>
            <w:tcW w:w="4797" w:type="dxa"/>
            <w:gridSpan w:val="2"/>
            <w:vAlign w:val="center"/>
          </w:tcPr>
          <w:p w14:paraId="5A886DCB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身寄りのない高齢者の受入れ</w:t>
            </w:r>
          </w:p>
        </w:tc>
        <w:tc>
          <w:tcPr>
            <w:tcW w:w="2487" w:type="dxa"/>
            <w:vAlign w:val="center"/>
          </w:tcPr>
          <w:p w14:paraId="3EE8F404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609AED1D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59945B60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2B825E86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透析が必要な要介護者の受け入れ</w:t>
            </w:r>
          </w:p>
        </w:tc>
        <w:tc>
          <w:tcPr>
            <w:tcW w:w="2487" w:type="dxa"/>
            <w:vAlign w:val="center"/>
          </w:tcPr>
          <w:p w14:paraId="4370FCB1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207C83E3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32875112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C3DE9B9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医療的ケアが必要な要介護者の積極的な受入れ</w:t>
            </w:r>
          </w:p>
        </w:tc>
        <w:tc>
          <w:tcPr>
            <w:tcW w:w="2487" w:type="dxa"/>
            <w:vAlign w:val="center"/>
          </w:tcPr>
          <w:p w14:paraId="3E3C0AF1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17F35271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3DC681D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199319C6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社福軽減の実施</w:t>
            </w:r>
          </w:p>
        </w:tc>
        <w:tc>
          <w:tcPr>
            <w:tcW w:w="2487" w:type="dxa"/>
            <w:vAlign w:val="center"/>
          </w:tcPr>
          <w:p w14:paraId="3B50705C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1D77BC28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CAE646F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794FD6AE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他の社会福祉法人等との連携による人材育成</w:t>
            </w:r>
          </w:p>
        </w:tc>
        <w:tc>
          <w:tcPr>
            <w:tcW w:w="2487" w:type="dxa"/>
            <w:vAlign w:val="center"/>
          </w:tcPr>
          <w:p w14:paraId="06EBC1D5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670D26F7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157A11B7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7066264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施設の空き情報の適切な提供</w:t>
            </w:r>
          </w:p>
        </w:tc>
        <w:tc>
          <w:tcPr>
            <w:tcW w:w="2487" w:type="dxa"/>
            <w:vAlign w:val="center"/>
          </w:tcPr>
          <w:p w14:paraId="1AF93FB1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32722838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 w:val="restart"/>
            <w:vAlign w:val="center"/>
          </w:tcPr>
          <w:p w14:paraId="7E9CBE5F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地域社会への貢献等</w:t>
            </w:r>
          </w:p>
        </w:tc>
        <w:tc>
          <w:tcPr>
            <w:tcW w:w="4797" w:type="dxa"/>
            <w:gridSpan w:val="2"/>
            <w:vAlign w:val="center"/>
          </w:tcPr>
          <w:p w14:paraId="5E405140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地域と連携した防災訓練の実施</w:t>
            </w:r>
          </w:p>
        </w:tc>
        <w:tc>
          <w:tcPr>
            <w:tcW w:w="2487" w:type="dxa"/>
            <w:vAlign w:val="center"/>
          </w:tcPr>
          <w:p w14:paraId="6479DF23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21811CFD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07DB266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5131ECE3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非常災害時における連携の強化</w:t>
            </w:r>
          </w:p>
        </w:tc>
        <w:tc>
          <w:tcPr>
            <w:tcW w:w="2487" w:type="dxa"/>
            <w:vAlign w:val="center"/>
          </w:tcPr>
          <w:p w14:paraId="0359A7A5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4AC55C4E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7141EAA7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8D3F338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災害時要配慮者支援体制の構築</w:t>
            </w:r>
          </w:p>
        </w:tc>
        <w:tc>
          <w:tcPr>
            <w:tcW w:w="2487" w:type="dxa"/>
            <w:vAlign w:val="center"/>
          </w:tcPr>
          <w:p w14:paraId="46266A35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3DF7AF33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1072E924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2366C486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非常災害時等における職員派遣</w:t>
            </w:r>
          </w:p>
        </w:tc>
        <w:tc>
          <w:tcPr>
            <w:tcW w:w="2487" w:type="dxa"/>
            <w:vAlign w:val="center"/>
          </w:tcPr>
          <w:p w14:paraId="388E163B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742EB979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6209023B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0EA76EF3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次世代への介護の魅力発信</w:t>
            </w:r>
          </w:p>
        </w:tc>
        <w:tc>
          <w:tcPr>
            <w:tcW w:w="2487" w:type="dxa"/>
            <w:vAlign w:val="center"/>
          </w:tcPr>
          <w:p w14:paraId="485807C4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21F2938B" w14:textId="77777777" w:rsidTr="00AC060E">
        <w:trPr>
          <w:gridAfter w:val="1"/>
          <w:wAfter w:w="13" w:type="dxa"/>
          <w:jc w:val="right"/>
        </w:trPr>
        <w:tc>
          <w:tcPr>
            <w:tcW w:w="2149" w:type="dxa"/>
            <w:vMerge/>
            <w:vAlign w:val="center"/>
          </w:tcPr>
          <w:p w14:paraId="3F8E5DE7" w14:textId="77777777" w:rsidR="00503C7D" w:rsidRPr="003E36B1" w:rsidRDefault="00503C7D" w:rsidP="00AC060E">
            <w:pPr>
              <w:suppressAutoHyphens w:val="0"/>
              <w:jc w:val="left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4797" w:type="dxa"/>
            <w:gridSpan w:val="2"/>
            <w:vAlign w:val="center"/>
          </w:tcPr>
          <w:p w14:paraId="53B54600" w14:textId="77777777" w:rsidR="00503C7D" w:rsidRPr="003E36B1" w:rsidRDefault="00503C7D" w:rsidP="00AC060E">
            <w:pPr>
              <w:suppressAutoHyphens w:val="0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講座・サロン等の開催</w:t>
            </w:r>
          </w:p>
        </w:tc>
        <w:tc>
          <w:tcPr>
            <w:tcW w:w="2487" w:type="dxa"/>
            <w:vAlign w:val="center"/>
          </w:tcPr>
          <w:p w14:paraId="6C4B5B18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  <w:szCs w:val="21"/>
              </w:rPr>
            </w:pPr>
          </w:p>
        </w:tc>
      </w:tr>
      <w:tr w:rsidR="00503C7D" w:rsidRPr="003E36B1" w14:paraId="77D01618" w14:textId="77777777" w:rsidTr="00AC060E">
        <w:trPr>
          <w:trHeight w:val="395"/>
          <w:jc w:val="right"/>
        </w:trPr>
        <w:tc>
          <w:tcPr>
            <w:tcW w:w="6946" w:type="dxa"/>
            <w:gridSpan w:val="3"/>
            <w:tcBorders>
              <w:bottom w:val="single" w:sz="12" w:space="0" w:color="auto"/>
            </w:tcBorders>
            <w:vAlign w:val="center"/>
          </w:tcPr>
          <w:p w14:paraId="7212FDA8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</w:rPr>
            </w:pPr>
            <w:r w:rsidRPr="003E36B1">
              <w:rPr>
                <w:rFonts w:cs="Times New Roman" w:hint="eastAsia"/>
                <w:color w:val="auto"/>
                <w:kern w:val="2"/>
              </w:rPr>
              <w:t>第三者評価等未受審又は財務情報等の未公表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</w:tcBorders>
            <w:vAlign w:val="center"/>
          </w:tcPr>
          <w:p w14:paraId="5D99FEC8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noProof/>
                <w:color w:val="auto"/>
                <w:kern w:val="2"/>
                <w:szCs w:val="21"/>
              </w:rPr>
            </w:pPr>
          </w:p>
        </w:tc>
      </w:tr>
      <w:tr w:rsidR="00503C7D" w:rsidRPr="003E36B1" w14:paraId="7B89A755" w14:textId="77777777" w:rsidTr="00AC060E">
        <w:trPr>
          <w:trHeight w:val="395"/>
          <w:jc w:val="right"/>
        </w:trPr>
        <w:tc>
          <w:tcPr>
            <w:tcW w:w="6946" w:type="dxa"/>
            <w:gridSpan w:val="3"/>
            <w:tcBorders>
              <w:top w:val="single" w:sz="12" w:space="0" w:color="auto"/>
            </w:tcBorders>
            <w:vAlign w:val="center"/>
          </w:tcPr>
          <w:p w14:paraId="04EC95F3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color w:val="auto"/>
                <w:kern w:val="2"/>
              </w:rPr>
            </w:pPr>
            <w:r>
              <w:rPr>
                <w:rFonts w:cs="Times New Roman" w:hint="eastAsia"/>
                <w:color w:val="auto"/>
                <w:kern w:val="2"/>
              </w:rPr>
              <w:t>合　計</w:t>
            </w:r>
          </w:p>
        </w:tc>
        <w:tc>
          <w:tcPr>
            <w:tcW w:w="2500" w:type="dxa"/>
            <w:gridSpan w:val="2"/>
            <w:tcBorders>
              <w:top w:val="single" w:sz="12" w:space="0" w:color="auto"/>
            </w:tcBorders>
            <w:vAlign w:val="center"/>
          </w:tcPr>
          <w:p w14:paraId="03414F3E" w14:textId="77777777" w:rsidR="00503C7D" w:rsidRPr="003E36B1" w:rsidRDefault="00503C7D" w:rsidP="00AC060E">
            <w:pPr>
              <w:suppressAutoHyphens w:val="0"/>
              <w:jc w:val="center"/>
              <w:rPr>
                <w:rFonts w:cs="Times New Roman"/>
                <w:noProof/>
                <w:color w:val="auto"/>
                <w:kern w:val="2"/>
                <w:szCs w:val="21"/>
              </w:rPr>
            </w:pPr>
          </w:p>
        </w:tc>
      </w:tr>
    </w:tbl>
    <w:p w14:paraId="7C047769" w14:textId="77777777" w:rsidR="00503C7D" w:rsidRDefault="00503C7D" w:rsidP="00503C7D">
      <w:pPr>
        <w:spacing w:line="400" w:lineRule="exact"/>
        <w:rPr>
          <w:rFonts w:hint="eastAsia"/>
        </w:rPr>
      </w:pPr>
    </w:p>
    <w:sectPr w:rsidR="00503C7D" w:rsidSect="00486D8A">
      <w:headerReference w:type="default" r:id="rId6"/>
      <w:pgSz w:w="11906" w:h="16838"/>
      <w:pgMar w:top="1247" w:right="1418" w:bottom="1134" w:left="1418" w:header="851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5CE6" w14:textId="77777777" w:rsidR="00D64530" w:rsidRDefault="00D64530">
      <w:r>
        <w:separator/>
      </w:r>
    </w:p>
  </w:endnote>
  <w:endnote w:type="continuationSeparator" w:id="0">
    <w:p w14:paraId="25B96B7A" w14:textId="77777777" w:rsidR="00D64530" w:rsidRDefault="00D6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A3D2" w14:textId="77777777" w:rsidR="00D64530" w:rsidRDefault="00D64530">
      <w:r>
        <w:separator/>
      </w:r>
    </w:p>
  </w:footnote>
  <w:footnote w:type="continuationSeparator" w:id="0">
    <w:p w14:paraId="1386BE76" w14:textId="77777777" w:rsidR="00D64530" w:rsidRDefault="00D6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0142" w14:textId="77777777" w:rsidR="00C32F11" w:rsidRDefault="00C32F11">
    <w:pPr>
      <w:pStyle w:val="a6"/>
      <w:jc w:val="right"/>
    </w:pPr>
    <w: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B6"/>
    <w:rsid w:val="000F34B6"/>
    <w:rsid w:val="00297CB6"/>
    <w:rsid w:val="002F6DBC"/>
    <w:rsid w:val="003E1B79"/>
    <w:rsid w:val="00450222"/>
    <w:rsid w:val="00486D8A"/>
    <w:rsid w:val="00503C7D"/>
    <w:rsid w:val="00B23491"/>
    <w:rsid w:val="00B90CA1"/>
    <w:rsid w:val="00BF7A2B"/>
    <w:rsid w:val="00C32F11"/>
    <w:rsid w:val="00C837AE"/>
    <w:rsid w:val="00D64530"/>
    <w:rsid w:val="00F32928"/>
    <w:rsid w:val="00F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3B5059"/>
  <w15:chartTrackingRefBased/>
  <w15:docId w15:val="{6B4FB4FD-5012-406C-89F4-A3B6C82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297</Words>
  <Characters>298</Characters>
  <Application>Microsoft Office Word</Application>
  <DocSecurity>0</DocSecurity>
  <Lines>74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平成２２年度東京都特別養護老人ホーム経営支援補助金評価加算内訳書</vt:lpstr>
    </vt:vector>
  </TitlesOfParts>
  <Company>TAIMS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平成２２年度東京都特別養護老人ホーム経営支援補助金評価加算内訳書</dc:title>
  <dc:subject/>
  <dc:creator>東京都</dc:creator>
  <cp:keywords/>
  <cp:lastModifiedBy>梅原　健</cp:lastModifiedBy>
  <cp:revision>9</cp:revision>
  <cp:lastPrinted>1899-12-31T15:00:00Z</cp:lastPrinted>
  <dcterms:created xsi:type="dcterms:W3CDTF">2022-08-15T01:22:00Z</dcterms:created>
  <dcterms:modified xsi:type="dcterms:W3CDTF">2026-02-13T03:16:00Z</dcterms:modified>
</cp:coreProperties>
</file>