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07" w:rsidRPr="00B361C8" w:rsidRDefault="00D30F07" w:rsidP="00D30F07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bookmarkStart w:id="0" w:name="_GoBack"/>
      <w:bookmarkEnd w:id="0"/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  <w:u w:val="single"/>
        </w:rPr>
        <w:t>検　温　表（</w:t>
      </w:r>
      <w:r w:rsidR="00BC1349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  <w:u w:val="single"/>
        </w:rPr>
        <w:t>短期入所</w:t>
      </w: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  <w:u w:val="single"/>
        </w:rPr>
        <w:t>用）</w:t>
      </w:r>
    </w:p>
    <w:p w:rsidR="00D30F07" w:rsidRPr="00B361C8" w:rsidRDefault="00D30F07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D30F07" w:rsidRDefault="00D30F07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082673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530860</wp:posOffset>
                </wp:positionH>
                <wp:positionV relativeFrom="paragraph">
                  <wp:posOffset>205740</wp:posOffset>
                </wp:positionV>
                <wp:extent cx="9212580" cy="12725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2580" cy="1272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FDA" w:rsidRPr="003B1292" w:rsidRDefault="00124FDA" w:rsidP="003B1292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＊センター内での感染予防のため、</w:t>
                            </w: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thic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入院・入所予定日</w:t>
                            </w:r>
                            <w:r w:rsidR="00D217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thic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="00C46A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thic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thic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前から</w:t>
                            </w: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の、患者様及び同居の方の体温・症状の有無について裏の検温表にご記入をお願いいたします。</w:t>
                            </w:r>
                          </w:p>
                          <w:p w:rsidR="00124FDA" w:rsidRPr="003B1292" w:rsidRDefault="00124FDA" w:rsidP="00124FDA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Pr="00726E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入院・入所予定日に、この検温表をご持参いただき、</w:t>
                            </w:r>
                            <w:r w:rsidRPr="00726E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thic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外来診察時にお出しください</w:t>
                            </w: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124FDA" w:rsidRPr="003B1292" w:rsidRDefault="00124FDA" w:rsidP="00124FDA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Pr="00726E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thick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検温表の未記入やご持参がない場合には、入院・入所をご遠慮いただく場合があります</w:t>
                            </w: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124FDA" w:rsidRPr="003B1292" w:rsidRDefault="00124FDA" w:rsidP="00124FDA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12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＊患者様及び同居のご家族の症状等によっては、入院・入所をご遠慮いただく場合があります。</w:t>
                            </w:r>
                          </w:p>
                          <w:p w:rsidR="00124FDA" w:rsidRPr="003B1292" w:rsidRDefault="00124FDA" w:rsidP="00124FDA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24FDA" w:rsidRPr="003B1292" w:rsidRDefault="00124FDA" w:rsidP="00124FDA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.8pt;margin-top:16.2pt;width:725.4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" fillcolor="white [3212]" strokecolor="black [3213]" strokeweight="2pt">
                <v:textbox inset="1mm,2mm,1mm,2mm">
                  <w:txbxContent>
                    <w:p w:rsidR="00124FDA" w:rsidRPr="003B1292" w:rsidRDefault="00124FDA" w:rsidP="003B1292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＊センター内での感染予防のため、</w:t>
                      </w: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thic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入院・入所予定日</w:t>
                      </w:r>
                      <w:r w:rsidR="00D217C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thic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="00C46A6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thic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thic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前から</w:t>
                      </w: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の、患者様及び同居の方の体温・症状の有無について裏の検温表にご記入をお願いいたします。</w:t>
                      </w:r>
                    </w:p>
                    <w:p w:rsidR="00124FDA" w:rsidRPr="003B1292" w:rsidRDefault="00124FDA" w:rsidP="00124FDA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</w:t>
                      </w:r>
                      <w:r w:rsidRPr="00726E3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入院・入所予定日に、この検温表をご持参いただき、</w:t>
                      </w:r>
                      <w:r w:rsidRPr="00726E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thic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外来診察時にお出しください</w:t>
                      </w: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124FDA" w:rsidRPr="003B1292" w:rsidRDefault="00124FDA" w:rsidP="00124FDA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</w:t>
                      </w:r>
                      <w:r w:rsidRPr="00726E3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thick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検温表の未記入やご持参がない場合には、入院・入所をご遠慮いただく場合があります</w:t>
                      </w: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124FDA" w:rsidRPr="003B1292" w:rsidRDefault="00124FDA" w:rsidP="00124FDA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129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＊患者様及び同居のご家族の症状等によっては、入院・入所をご遠慮いただく場合があります。</w:t>
                      </w:r>
                    </w:p>
                    <w:p w:rsidR="00124FDA" w:rsidRPr="003B1292" w:rsidRDefault="00124FDA" w:rsidP="00124FDA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24FDA" w:rsidRPr="003B1292" w:rsidRDefault="00124FDA" w:rsidP="00124FDA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2673" w:rsidRDefault="00082673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82673" w:rsidRDefault="00082673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82673" w:rsidRDefault="00082673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82673" w:rsidRDefault="00082673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82673" w:rsidRDefault="00082673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82673" w:rsidRDefault="00082673" w:rsidP="00D30F0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24FDA" w:rsidRPr="003B1292" w:rsidRDefault="00124FDA" w:rsidP="005B2A1F">
      <w:pPr>
        <w:ind w:leftChars="100" w:left="210"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入院・入所前</w:t>
      </w:r>
      <w:r w:rsidR="00C46A6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10日</w:t>
      </w: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以内で以下に該当する方は、事前に医療相談室（平日</w:t>
      </w:r>
      <w:r w:rsidRPr="003B129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9：00～17：00</w:t>
      </w: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）にご連絡ください</w:t>
      </w:r>
    </w:p>
    <w:p w:rsidR="00124FDA" w:rsidRPr="003B1292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24FDA" w:rsidRPr="003B1292" w:rsidRDefault="00124FDA" w:rsidP="004504D8">
      <w:pPr>
        <w:ind w:firstLineChars="350" w:firstLine="8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</w:t>
      </w:r>
      <w:r w:rsidR="003B1292"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ご本人・同居家族等に</w:t>
      </w: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発熱（37.5度以上）や症状ありの記録があった</w:t>
      </w:r>
    </w:p>
    <w:p w:rsidR="00124FDA" w:rsidRPr="003B1292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24FDA" w:rsidRPr="00B361C8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1934A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</w:t>
      </w:r>
      <w:r w:rsid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ご本人・同居家族等</w:t>
      </w:r>
      <w:r w:rsidR="0093094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</w:t>
      </w:r>
      <w:r w:rsidR="006B240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新型コロナウイルス</w:t>
      </w:r>
      <w:r w:rsidR="00C808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に罹患した</w:t>
      </w:r>
    </w:p>
    <w:p w:rsidR="00124FDA" w:rsidRPr="00B361C8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24FDA" w:rsidRPr="00B361C8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 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●ご本人・同居家族等が新型コロナウイルスの検査を受けた</w:t>
      </w:r>
    </w:p>
    <w:p w:rsidR="00124FDA" w:rsidRPr="00B361C8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24FDA" w:rsidRPr="00B361C8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 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</w:t>
      </w:r>
      <w:r w:rsid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ご本人</w:t>
      </w:r>
      <w:r w:rsidR="0093094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</w:t>
      </w: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通っている保育園・学校・放課後デイ・通所等で新型コロナウイルス</w:t>
      </w:r>
      <w:r w:rsidR="00C808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やその他の感染症</w:t>
      </w:r>
      <w:r w:rsidRPr="00B361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の発生があった</w:t>
      </w:r>
    </w:p>
    <w:p w:rsidR="00124FDA" w:rsidRPr="00C80813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3B1292" w:rsidRPr="00E412D8" w:rsidRDefault="003B1292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412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 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E412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●同居家族等の勤務先で新型コロナウイルス</w:t>
      </w:r>
      <w:r w:rsidR="00C808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やその他の感染症</w:t>
      </w:r>
      <w:r w:rsidRPr="00E412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の発生があった</w:t>
      </w:r>
    </w:p>
    <w:p w:rsidR="003B1292" w:rsidRPr="00C80813" w:rsidRDefault="003B1292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24FDA" w:rsidRPr="003B1292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●ご本人・同居家族等が新型コロナウイルス</w:t>
      </w:r>
      <w:r w:rsidR="00C8081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やその他の感染症の感染者と接触した</w:t>
      </w:r>
    </w:p>
    <w:p w:rsidR="00124FDA" w:rsidRPr="003B1292" w:rsidRDefault="00124FDA" w:rsidP="00124FDA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4504D8" w:rsidRDefault="00124FDA" w:rsidP="004504D8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5B2A1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</w:t>
      </w:r>
      <w:r w:rsidRP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●ヘルパーなど日常的に</w:t>
      </w:r>
      <w:r w:rsidR="003B129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ご本人に</w:t>
      </w:r>
      <w:r w:rsidR="004504D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接している人が体調不良となった</w:t>
      </w:r>
    </w:p>
    <w:p w:rsidR="001934A1" w:rsidRDefault="001934A1" w:rsidP="004504D8">
      <w:pPr>
        <w:ind w:left="480" w:hangingChars="200" w:hanging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934A1" w:rsidRDefault="001934A1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br w:type="page"/>
      </w:r>
    </w:p>
    <w:p w:rsidR="00D7282D" w:rsidRPr="004504D8" w:rsidRDefault="00D7282D" w:rsidP="004504D8">
      <w:pPr>
        <w:ind w:leftChars="200" w:left="420" w:firstLineChars="400" w:firstLine="160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FD96C" wp14:editId="5534F17B">
                <wp:simplePos x="0" y="0"/>
                <wp:positionH relativeFrom="margin">
                  <wp:posOffset>5506720</wp:posOffset>
                </wp:positionH>
                <wp:positionV relativeFrom="paragraph">
                  <wp:posOffset>-68580</wp:posOffset>
                </wp:positionV>
                <wp:extent cx="4572000" cy="546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46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82D" w:rsidRPr="004504D8" w:rsidRDefault="00D7282D" w:rsidP="00D7282D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504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患者・利用者様　　</w:t>
                            </w:r>
                            <w:r w:rsidRPr="004504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お名前：　　　　　　　　　</w:t>
                            </w:r>
                            <w:r w:rsidR="004504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504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504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FD96C" id="正方形/長方形 2" o:spid="_x0000_s1027" style="position:absolute;left:0;text-align:left;margin-left:433.6pt;margin-top:-5.4pt;width:5in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" filled="f" stroked="f" strokeweight="1pt">
                <v:textbox>
                  <w:txbxContent>
                    <w:p w:rsidR="00D7282D" w:rsidRPr="004504D8" w:rsidRDefault="00D7282D" w:rsidP="00D7282D">
                      <w:pPr>
                        <w:jc w:val="left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4504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患者・利用者様　　</w:t>
                      </w:r>
                      <w:r w:rsidRPr="004504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お名前：　　　　　　　　　</w:t>
                      </w:r>
                      <w:r w:rsidR="004504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　</w:t>
                      </w:r>
                      <w:r w:rsidR="004504D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　</w:t>
                      </w:r>
                      <w:r w:rsidRPr="004504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2536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>検温表（</w:t>
      </w:r>
      <w:r w:rsidR="00BC1349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>短期入所</w:t>
      </w:r>
      <w:r w:rsidRPr="00E82536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>用）</w:t>
      </w:r>
    </w:p>
    <w:p w:rsidR="00D7282D" w:rsidRPr="00E82536" w:rsidRDefault="00D7282D" w:rsidP="00E95986">
      <w:pPr>
        <w:spacing w:line="320" w:lineRule="exact"/>
        <w:ind w:leftChars="200" w:left="420"/>
        <w:rPr>
          <w:rFonts w:ascii="HG丸ｺﾞｼｯｸM-PRO" w:eastAsia="HG丸ｺﾞｼｯｸM-PRO" w:hAnsi="HG丸ｺﾞｼｯｸM-PRO"/>
          <w:sz w:val="40"/>
          <w:szCs w:val="40"/>
          <w:u w:val="single"/>
        </w:rPr>
      </w:pPr>
    </w:p>
    <w:p w:rsidR="00D7282D" w:rsidRPr="004D11FB" w:rsidRDefault="00D7282D" w:rsidP="009C3431">
      <w:pPr>
        <w:spacing w:line="32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4D11FB">
        <w:rPr>
          <w:rFonts w:ascii="HG丸ｺﾞｼｯｸM-PRO" w:eastAsia="HG丸ｺﾞｼｯｸM-PRO" w:hAnsi="HG丸ｺﾞｼｯｸM-PRO" w:hint="eastAsia"/>
          <w:sz w:val="24"/>
          <w:szCs w:val="24"/>
        </w:rPr>
        <w:t>★症状欄の記入方法</w:t>
      </w:r>
    </w:p>
    <w:p w:rsidR="00D7282D" w:rsidRDefault="00D7282D" w:rsidP="009C3431">
      <w:pPr>
        <w:spacing w:line="320" w:lineRule="exact"/>
        <w:ind w:leftChars="100" w:left="430" w:hangingChars="100" w:hanging="220"/>
        <w:rPr>
          <w:rFonts w:ascii="ＭＳ 明朝" w:eastAsia="ＭＳ 明朝" w:hAnsi="ＭＳ 明朝" w:cs="ＭＳ 明朝"/>
          <w:b/>
          <w:sz w:val="22"/>
          <w:szCs w:val="24"/>
        </w:rPr>
      </w:pPr>
      <w:r w:rsidRPr="004D11FB">
        <w:rPr>
          <w:rFonts w:ascii="HG丸ｺﾞｼｯｸM-PRO" w:eastAsia="HG丸ｺﾞｼｯｸM-PRO" w:hAnsi="HG丸ｺﾞｼｯｸM-PRO" w:hint="eastAsia"/>
          <w:sz w:val="22"/>
          <w:szCs w:val="24"/>
        </w:rPr>
        <w:t>せき、鼻汁、のどの痛み、だるさ、味がしにくい、においを感じにくいという</w:t>
      </w:r>
      <w:r w:rsidRPr="004D11FB">
        <w:rPr>
          <w:rFonts w:ascii="HG丸ｺﾞｼｯｸM-PRO" w:eastAsia="HG丸ｺﾞｼｯｸM-PRO" w:hAnsi="HG丸ｺﾞｼｯｸM-PRO" w:hint="eastAsia"/>
          <w:b/>
          <w:sz w:val="22"/>
          <w:szCs w:val="24"/>
        </w:rPr>
        <w:t>症状がある場合</w:t>
      </w:r>
      <w:r w:rsidR="004504D8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</w:t>
      </w:r>
      <w:r w:rsidRPr="004D11FB">
        <w:rPr>
          <w:rFonts w:ascii="HG丸ｺﾞｼｯｸM-PRO" w:eastAsia="HG丸ｺﾞｼｯｸM-PRO" w:hAnsi="HG丸ｺﾞｼｯｸM-PRO" w:hint="eastAsia"/>
          <w:b/>
          <w:sz w:val="22"/>
          <w:szCs w:val="24"/>
        </w:rPr>
        <w:t>⇒</w:t>
      </w:r>
      <w:r w:rsidR="004504D8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>○</w:t>
      </w:r>
      <w:r w:rsidR="009C3431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     </w:t>
      </w:r>
      <w:r w:rsidRPr="004D11FB">
        <w:rPr>
          <w:rFonts w:ascii="HG丸ｺﾞｼｯｸM-PRO" w:eastAsia="HG丸ｺﾞｼｯｸM-PRO" w:hAnsi="HG丸ｺﾞｼｯｸM-PRO" w:hint="eastAsia"/>
          <w:b/>
          <w:sz w:val="22"/>
          <w:szCs w:val="24"/>
        </w:rPr>
        <w:t>症状がない場合</w:t>
      </w:r>
      <w:r w:rsidR="004504D8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</w:t>
      </w:r>
      <w:r w:rsidRPr="004D11FB">
        <w:rPr>
          <w:rFonts w:ascii="HG丸ｺﾞｼｯｸM-PRO" w:eastAsia="HG丸ｺﾞｼｯｸM-PRO" w:hAnsi="HG丸ｺﾞｼｯｸM-PRO" w:hint="eastAsia"/>
          <w:b/>
          <w:sz w:val="22"/>
          <w:szCs w:val="24"/>
        </w:rPr>
        <w:t>⇒</w:t>
      </w:r>
      <w:r w:rsidR="004504D8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</w:t>
      </w:r>
      <w:r w:rsidRPr="004D11FB">
        <w:rPr>
          <w:rFonts w:ascii="ＭＳ 明朝" w:eastAsia="ＭＳ 明朝" w:hAnsi="ＭＳ 明朝" w:cs="ＭＳ 明朝" w:hint="eastAsia"/>
          <w:b/>
          <w:sz w:val="22"/>
          <w:szCs w:val="24"/>
        </w:rPr>
        <w:t>✕</w:t>
      </w:r>
    </w:p>
    <w:p w:rsidR="009C3431" w:rsidRPr="009C3431" w:rsidRDefault="009C3431" w:rsidP="009C3431">
      <w:pPr>
        <w:spacing w:line="320" w:lineRule="exact"/>
        <w:ind w:leftChars="100" w:left="431" w:hangingChars="100" w:hanging="221"/>
        <w:rPr>
          <w:rFonts w:ascii="HG丸ｺﾞｼｯｸM-PRO" w:eastAsia="HG丸ｺﾞｼｯｸM-PRO" w:hAnsi="HG丸ｺﾞｼｯｸM-PRO"/>
          <w:b/>
          <w:sz w:val="22"/>
          <w:szCs w:val="24"/>
        </w:rPr>
      </w:pPr>
    </w:p>
    <w:tbl>
      <w:tblPr>
        <w:tblpPr w:leftFromText="142" w:rightFromText="142" w:vertAnchor="text" w:horzAnchor="margin" w:tblpXSpec="center" w:tblpY="157"/>
        <w:tblW w:w="15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851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4651"/>
      </w:tblGrid>
      <w:tr w:rsidR="00D217C3" w:rsidTr="00D217C3">
        <w:trPr>
          <w:trHeight w:val="4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17C3" w:rsidRDefault="00D217C3" w:rsidP="00E412D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17C3" w:rsidRDefault="00D217C3" w:rsidP="00E412D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7日前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6日前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5日前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4日前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3日前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2日前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1日前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4D11FB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2"/>
              </w:rPr>
              <w:t>当日</w:t>
            </w: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7C3" w:rsidRPr="004D11FB" w:rsidRDefault="00D217C3" w:rsidP="007443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2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備考</w:t>
            </w:r>
          </w:p>
        </w:tc>
      </w:tr>
      <w:tr w:rsidR="00D217C3" w:rsidTr="00D217C3">
        <w:trPr>
          <w:trHeight w:val="5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月</w:t>
            </w:r>
            <w:r w:rsidRPr="005B2A1F"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  <w:t>/</w:t>
            </w: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4"/>
              </w:rPr>
              <w:t>/</w:t>
            </w: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4504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患者様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症状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お名前・続柄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症状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症状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症状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症状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  <w:tr w:rsidR="00D217C3" w:rsidTr="00D217C3">
        <w:trPr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  <w:r w:rsidRPr="005B2A1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</w:rPr>
              <w:t>症状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  <w:tc>
          <w:tcPr>
            <w:tcW w:w="4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7C3" w:rsidRPr="005B2A1F" w:rsidRDefault="00D217C3" w:rsidP="00E412D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</w:rPr>
            </w:pPr>
          </w:p>
        </w:tc>
      </w:tr>
    </w:tbl>
    <w:p w:rsidR="009C636C" w:rsidRPr="00900912" w:rsidRDefault="009C636C" w:rsidP="00900912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</w:t>
      </w:r>
      <w:r w:rsidR="005B2A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 w:rsidR="00C923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東京都立北療育医療センター</w:t>
      </w:r>
    </w:p>
    <w:sectPr w:rsidR="009C636C" w:rsidRPr="00900912" w:rsidSect="005B2A1F">
      <w:pgSz w:w="16838" w:h="11906" w:orient="landscape"/>
      <w:pgMar w:top="720" w:right="284" w:bottom="72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73" w:rsidRDefault="00FF2773" w:rsidP="003B1292">
      <w:r>
        <w:separator/>
      </w:r>
    </w:p>
  </w:endnote>
  <w:endnote w:type="continuationSeparator" w:id="0">
    <w:p w:rsidR="00FF2773" w:rsidRDefault="00FF2773" w:rsidP="003B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73" w:rsidRDefault="00FF2773" w:rsidP="003B1292">
      <w:r>
        <w:separator/>
      </w:r>
    </w:p>
  </w:footnote>
  <w:footnote w:type="continuationSeparator" w:id="0">
    <w:p w:rsidR="00FF2773" w:rsidRDefault="00FF2773" w:rsidP="003B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2"/>
    <w:rsid w:val="00082673"/>
    <w:rsid w:val="000D663F"/>
    <w:rsid w:val="00124FDA"/>
    <w:rsid w:val="001934A1"/>
    <w:rsid w:val="001E1E14"/>
    <w:rsid w:val="00280E52"/>
    <w:rsid w:val="0028608D"/>
    <w:rsid w:val="002B70D3"/>
    <w:rsid w:val="00363867"/>
    <w:rsid w:val="003A4806"/>
    <w:rsid w:val="003B1292"/>
    <w:rsid w:val="004504D8"/>
    <w:rsid w:val="004B4643"/>
    <w:rsid w:val="004D11FB"/>
    <w:rsid w:val="005A14C4"/>
    <w:rsid w:val="005B2A1F"/>
    <w:rsid w:val="006B240C"/>
    <w:rsid w:val="00726E3B"/>
    <w:rsid w:val="007610F4"/>
    <w:rsid w:val="00805602"/>
    <w:rsid w:val="00817C06"/>
    <w:rsid w:val="00900912"/>
    <w:rsid w:val="0093094D"/>
    <w:rsid w:val="009840FA"/>
    <w:rsid w:val="00992E39"/>
    <w:rsid w:val="009C3431"/>
    <w:rsid w:val="009C636C"/>
    <w:rsid w:val="00B40C5F"/>
    <w:rsid w:val="00BC1349"/>
    <w:rsid w:val="00BE3BAC"/>
    <w:rsid w:val="00C46A6F"/>
    <w:rsid w:val="00C75994"/>
    <w:rsid w:val="00C80813"/>
    <w:rsid w:val="00C9238C"/>
    <w:rsid w:val="00CD5222"/>
    <w:rsid w:val="00CE216C"/>
    <w:rsid w:val="00D217C3"/>
    <w:rsid w:val="00D30F07"/>
    <w:rsid w:val="00D7282D"/>
    <w:rsid w:val="00D92717"/>
    <w:rsid w:val="00DE17E4"/>
    <w:rsid w:val="00DE264F"/>
    <w:rsid w:val="00E412D8"/>
    <w:rsid w:val="00FD7E6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FF108-0490-4CFA-9E01-D029A855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92"/>
  </w:style>
  <w:style w:type="paragraph" w:styleId="a6">
    <w:name w:val="footer"/>
    <w:basedOn w:val="a"/>
    <w:link w:val="a7"/>
    <w:uiPriority w:val="99"/>
    <w:unhideWhenUsed/>
    <w:rsid w:val="003B1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92"/>
  </w:style>
  <w:style w:type="paragraph" w:styleId="a8">
    <w:name w:val="Balloon Text"/>
    <w:basedOn w:val="a"/>
    <w:link w:val="a9"/>
    <w:uiPriority w:val="99"/>
    <w:semiHidden/>
    <w:unhideWhenUsed/>
    <w:rsid w:val="00FD7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杉本　翔太</cp:lastModifiedBy>
  <cp:revision>2</cp:revision>
  <cp:lastPrinted>2023-03-07T01:23:00Z</cp:lastPrinted>
  <dcterms:created xsi:type="dcterms:W3CDTF">2023-07-05T02:21:00Z</dcterms:created>
  <dcterms:modified xsi:type="dcterms:W3CDTF">2023-07-05T02:21:00Z</dcterms:modified>
</cp:coreProperties>
</file>