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B731" w14:textId="77777777" w:rsidR="00520F11" w:rsidRPr="001F06F1" w:rsidRDefault="005531ED" w:rsidP="00B43B4E">
      <w:pPr>
        <w:rPr>
          <w:rFonts w:hint="eastAsia"/>
        </w:rPr>
      </w:pPr>
      <w:r w:rsidRPr="001F06F1">
        <w:rPr>
          <w:rFonts w:hint="eastAsia"/>
        </w:rPr>
        <w:t>別表第４</w:t>
      </w:r>
      <w:r w:rsidR="007111A1" w:rsidRPr="001F06F1">
        <w:rPr>
          <w:rFonts w:hint="eastAsia"/>
        </w:rPr>
        <w:t xml:space="preserve">　</w:t>
      </w:r>
      <w:r w:rsidR="00BB1AF5" w:rsidRPr="001F06F1">
        <w:rPr>
          <w:rFonts w:hint="eastAsia"/>
        </w:rPr>
        <w:t>建築物（共同住宅等）に関する</w:t>
      </w:r>
      <w:r w:rsidR="00DA62AD" w:rsidRPr="001F06F1">
        <w:rPr>
          <w:rFonts w:hint="eastAsia"/>
        </w:rPr>
        <w:t>整備基準（</w:t>
      </w:r>
      <w:r w:rsidR="00AD21AC" w:rsidRPr="001F06F1">
        <w:rPr>
          <w:rFonts w:hint="eastAsia"/>
        </w:rPr>
        <w:t>都市施設</w:t>
      </w:r>
      <w:r w:rsidRPr="001F06F1">
        <w:rPr>
          <w:rFonts w:hint="eastAsia"/>
        </w:rPr>
        <w:t>）（第５</w:t>
      </w:r>
      <w:r w:rsidR="008659C5" w:rsidRPr="001F06F1">
        <w:rPr>
          <w:rFonts w:hint="eastAsia"/>
        </w:rPr>
        <w:t>条関係）</w:t>
      </w:r>
    </w:p>
    <w:tbl>
      <w:tblPr>
        <w:tblW w:w="9978"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710"/>
      </w:tblGrid>
      <w:tr w:rsidR="008060B0" w:rsidRPr="001F06F1" w14:paraId="46010BED" w14:textId="77777777" w:rsidTr="00C37E23">
        <w:tc>
          <w:tcPr>
            <w:tcW w:w="2268" w:type="dxa"/>
            <w:tcMar>
              <w:top w:w="28" w:type="dxa"/>
              <w:bottom w:w="28" w:type="dxa"/>
            </w:tcMar>
          </w:tcPr>
          <w:p w14:paraId="6F33BA33" w14:textId="77777777" w:rsidR="00706C3C" w:rsidRPr="001F06F1" w:rsidRDefault="002F143E" w:rsidP="00B43B4E">
            <w:pPr>
              <w:jc w:val="center"/>
              <w:rPr>
                <w:rFonts w:hint="eastAsia"/>
              </w:rPr>
            </w:pPr>
            <w:r w:rsidRPr="001F06F1">
              <w:rPr>
                <w:rFonts w:hint="eastAsia"/>
              </w:rPr>
              <w:t>整</w:t>
            </w:r>
            <w:r w:rsidR="00301ED1" w:rsidRPr="001F06F1">
              <w:rPr>
                <w:rFonts w:hint="eastAsia"/>
              </w:rPr>
              <w:t xml:space="preserve">　</w:t>
            </w:r>
            <w:r w:rsidRPr="001F06F1">
              <w:rPr>
                <w:rFonts w:hint="eastAsia"/>
              </w:rPr>
              <w:t>備</w:t>
            </w:r>
            <w:r w:rsidR="00301ED1" w:rsidRPr="001F06F1">
              <w:rPr>
                <w:rFonts w:hint="eastAsia"/>
              </w:rPr>
              <w:t xml:space="preserve">　</w:t>
            </w:r>
            <w:r w:rsidRPr="001F06F1">
              <w:rPr>
                <w:rFonts w:hint="eastAsia"/>
              </w:rPr>
              <w:t>項</w:t>
            </w:r>
            <w:r w:rsidR="00301ED1" w:rsidRPr="001F06F1">
              <w:rPr>
                <w:rFonts w:hint="eastAsia"/>
              </w:rPr>
              <w:t xml:space="preserve">　</w:t>
            </w:r>
            <w:r w:rsidRPr="001F06F1">
              <w:rPr>
                <w:rFonts w:hint="eastAsia"/>
              </w:rPr>
              <w:t>目</w:t>
            </w:r>
          </w:p>
        </w:tc>
        <w:tc>
          <w:tcPr>
            <w:tcW w:w="7710" w:type="dxa"/>
            <w:tcMar>
              <w:top w:w="28" w:type="dxa"/>
              <w:bottom w:w="28" w:type="dxa"/>
            </w:tcMar>
          </w:tcPr>
          <w:p w14:paraId="2E7B29D8" w14:textId="77777777" w:rsidR="002F143E" w:rsidRPr="001F06F1" w:rsidRDefault="002F143E" w:rsidP="00B43B4E">
            <w:pPr>
              <w:jc w:val="center"/>
              <w:rPr>
                <w:rFonts w:hint="eastAsia"/>
              </w:rPr>
            </w:pPr>
            <w:r w:rsidRPr="001F06F1">
              <w:rPr>
                <w:rFonts w:hint="eastAsia"/>
              </w:rPr>
              <w:t>整</w:t>
            </w:r>
            <w:r w:rsidR="00301ED1" w:rsidRPr="001F06F1">
              <w:rPr>
                <w:rFonts w:hint="eastAsia"/>
              </w:rPr>
              <w:t xml:space="preserve">　　　</w:t>
            </w:r>
            <w:r w:rsidRPr="001F06F1">
              <w:rPr>
                <w:rFonts w:hint="eastAsia"/>
              </w:rPr>
              <w:t>備</w:t>
            </w:r>
            <w:r w:rsidR="00301ED1" w:rsidRPr="001F06F1">
              <w:rPr>
                <w:rFonts w:hint="eastAsia"/>
              </w:rPr>
              <w:t xml:space="preserve">　　　</w:t>
            </w:r>
            <w:r w:rsidRPr="001F06F1">
              <w:rPr>
                <w:rFonts w:hint="eastAsia"/>
              </w:rPr>
              <w:t>基</w:t>
            </w:r>
            <w:r w:rsidR="00301ED1" w:rsidRPr="001F06F1">
              <w:rPr>
                <w:rFonts w:hint="eastAsia"/>
              </w:rPr>
              <w:t xml:space="preserve">　　　</w:t>
            </w:r>
            <w:r w:rsidRPr="001F06F1">
              <w:rPr>
                <w:rFonts w:hint="eastAsia"/>
              </w:rPr>
              <w:t>準</w:t>
            </w:r>
          </w:p>
        </w:tc>
      </w:tr>
      <w:tr w:rsidR="008060B0" w:rsidRPr="001F06F1" w14:paraId="5BEF78EC" w14:textId="77777777" w:rsidTr="00C37E23">
        <w:tc>
          <w:tcPr>
            <w:tcW w:w="2268" w:type="dxa"/>
            <w:tcBorders>
              <w:bottom w:val="single" w:sz="4" w:space="0" w:color="auto"/>
            </w:tcBorders>
            <w:tcMar>
              <w:top w:w="28" w:type="dxa"/>
              <w:bottom w:w="28" w:type="dxa"/>
            </w:tcMar>
          </w:tcPr>
          <w:p w14:paraId="31334F60" w14:textId="77777777" w:rsidR="008539F2" w:rsidRPr="001F06F1" w:rsidRDefault="005531ED" w:rsidP="00B43B4E">
            <w:pPr>
              <w:pStyle w:val="11"/>
              <w:ind w:left="190" w:hanging="190"/>
              <w:rPr>
                <w:rFonts w:hint="eastAsia"/>
              </w:rPr>
            </w:pPr>
            <w:r w:rsidRPr="001F06F1">
              <w:rPr>
                <w:rFonts w:hint="eastAsia"/>
              </w:rPr>
              <w:t>１</w:t>
            </w:r>
            <w:r w:rsidR="008539F2" w:rsidRPr="001F06F1">
              <w:rPr>
                <w:rFonts w:hint="eastAsia"/>
              </w:rPr>
              <w:t xml:space="preserve">　特定経路等</w:t>
            </w:r>
          </w:p>
        </w:tc>
        <w:tc>
          <w:tcPr>
            <w:tcW w:w="7710" w:type="dxa"/>
            <w:tcBorders>
              <w:bottom w:val="single" w:sz="4" w:space="0" w:color="auto"/>
            </w:tcBorders>
            <w:tcMar>
              <w:top w:w="28" w:type="dxa"/>
              <w:bottom w:w="28" w:type="dxa"/>
            </w:tcMar>
          </w:tcPr>
          <w:p w14:paraId="1878EC45" w14:textId="77777777" w:rsidR="008539F2" w:rsidRPr="001F06F1" w:rsidRDefault="005531ED" w:rsidP="00A61642">
            <w:pPr>
              <w:pStyle w:val="31"/>
              <w:ind w:left="190" w:hanging="190"/>
              <w:rPr>
                <w:rFonts w:hint="eastAsia"/>
              </w:rPr>
            </w:pPr>
            <w:r w:rsidRPr="001F06F1">
              <w:rPr>
                <w:rFonts w:cs="ＭＳ Ｐゴシック" w:hint="eastAsia"/>
              </w:rPr>
              <w:t>⑴</w:t>
            </w:r>
            <w:r w:rsidR="008539F2" w:rsidRPr="001F06F1">
              <w:rPr>
                <w:rFonts w:cs="ＭＳ Ｐゴシック" w:hint="eastAsia"/>
              </w:rPr>
              <w:t xml:space="preserve">　</w:t>
            </w:r>
            <w:r w:rsidRPr="001F06F1">
              <w:rPr>
                <w:rFonts w:hint="eastAsia"/>
              </w:rPr>
              <w:t>共同住宅等においては、道等から各住戸までの経路のうち１</w:t>
            </w:r>
            <w:r w:rsidR="00F92F4C" w:rsidRPr="001F06F1">
              <w:rPr>
                <w:rFonts w:hint="eastAsia"/>
              </w:rPr>
              <w:t>以上及び各住戸から車椅子</w:t>
            </w:r>
            <w:r w:rsidR="008539F2" w:rsidRPr="001F06F1">
              <w:rPr>
                <w:rFonts w:hint="eastAsia"/>
              </w:rPr>
              <w:t>使用者用駐車施設まで</w:t>
            </w:r>
            <w:r w:rsidRPr="001F06F1">
              <w:rPr>
                <w:rFonts w:hint="eastAsia"/>
              </w:rPr>
              <w:t>の経路のうち１</w:t>
            </w:r>
            <w:r w:rsidR="008539F2" w:rsidRPr="001F06F1">
              <w:rPr>
                <w:rFonts w:hint="eastAsia"/>
              </w:rPr>
              <w:t>以上を、多数の者が円滑に利用できる経路（以下この表において「特定経路等」という。）にしなければならない。</w:t>
            </w:r>
          </w:p>
          <w:p w14:paraId="720CD719" w14:textId="49274580" w:rsidR="00F92F4C" w:rsidRPr="001F06F1" w:rsidRDefault="005531ED" w:rsidP="00A61642">
            <w:pPr>
              <w:pStyle w:val="31"/>
              <w:ind w:left="190" w:hanging="190"/>
              <w:rPr>
                <w:rFonts w:hint="eastAsia"/>
              </w:rPr>
            </w:pPr>
            <w:r w:rsidRPr="001F06F1">
              <w:rPr>
                <w:rFonts w:cs="ＭＳ Ｐゴシック" w:hint="eastAsia"/>
              </w:rPr>
              <w:t>⑵</w:t>
            </w:r>
            <w:r w:rsidR="008539F2" w:rsidRPr="001F06F1">
              <w:rPr>
                <w:rFonts w:cs="ＭＳ Ｐゴシック" w:hint="eastAsia"/>
              </w:rPr>
              <w:t xml:space="preserve">　</w:t>
            </w:r>
            <w:r w:rsidR="00F92F4C" w:rsidRPr="001F06F1">
              <w:rPr>
                <w:rFonts w:hint="eastAsia"/>
              </w:rPr>
              <w:t>共同住宅等に、不特定若しくは多数の者が利用し、又は主として高齢者、障害者等が利用する居室等、</w:t>
            </w:r>
            <w:r w:rsidR="00F92F4C" w:rsidRPr="001F06F1">
              <w:rPr>
                <w:rFonts w:cs="BIZ UDゴシック" w:hint="eastAsia"/>
              </w:rPr>
              <w:t>車椅子使用者用便房又は車椅子使用者用駐車施設を設ける場合においては、別表第３のうち移動等円滑化経路等に係る規定を適用する。この場合において、同表のうち移動等円滑化経路等に係る規定の適用を受け</w:t>
            </w:r>
            <w:r w:rsidR="00F92F4C" w:rsidRPr="001F06F1">
              <w:rPr>
                <w:rFonts w:hint="eastAsia"/>
              </w:rPr>
              <w:t>た特定経路等となるべき経路又はその一部については、この表の規定は適用しない。</w:t>
            </w:r>
          </w:p>
          <w:p w14:paraId="71A4D796" w14:textId="77777777" w:rsidR="008539F2" w:rsidRPr="001F06F1" w:rsidRDefault="005531ED" w:rsidP="00A61642">
            <w:pPr>
              <w:pStyle w:val="31"/>
              <w:ind w:left="190" w:hanging="190"/>
              <w:rPr>
                <w:rFonts w:hint="eastAsia"/>
              </w:rPr>
            </w:pPr>
            <w:r w:rsidRPr="001F06F1">
              <w:rPr>
                <w:rFonts w:cs="ＭＳ Ｐゴシック" w:hint="eastAsia"/>
              </w:rPr>
              <w:t>⑶</w:t>
            </w:r>
            <w:r w:rsidR="008539F2" w:rsidRPr="001F06F1">
              <w:rPr>
                <w:rFonts w:cs="ＭＳ Ｐゴシック" w:hint="eastAsia"/>
              </w:rPr>
              <w:t xml:space="preserve">　</w:t>
            </w:r>
            <w:r w:rsidR="008539F2" w:rsidRPr="001F06F1">
              <w:rPr>
                <w:rFonts w:hint="eastAsia"/>
              </w:rPr>
              <w:t>特定経路等上には、階段又は段を設けないこと。ただし、傾斜路又はエレベーターその他の昇降機を併設する場合は、この限りでない。</w:t>
            </w:r>
          </w:p>
        </w:tc>
      </w:tr>
      <w:tr w:rsidR="008060B0" w:rsidRPr="001F06F1" w14:paraId="77CC4BD4" w14:textId="77777777" w:rsidTr="00C37E23">
        <w:tc>
          <w:tcPr>
            <w:tcW w:w="2268" w:type="dxa"/>
            <w:tcBorders>
              <w:bottom w:val="single" w:sz="4" w:space="0" w:color="auto"/>
            </w:tcBorders>
            <w:tcMar>
              <w:top w:w="28" w:type="dxa"/>
              <w:bottom w:w="28" w:type="dxa"/>
            </w:tcMar>
          </w:tcPr>
          <w:p w14:paraId="0CFED113" w14:textId="77777777" w:rsidR="008539F2" w:rsidRPr="001F06F1" w:rsidRDefault="005531ED" w:rsidP="00B43B4E">
            <w:pPr>
              <w:pStyle w:val="11"/>
              <w:ind w:left="190" w:hanging="190"/>
              <w:rPr>
                <w:rFonts w:hint="eastAsia"/>
              </w:rPr>
            </w:pPr>
            <w:r w:rsidRPr="001F06F1">
              <w:rPr>
                <w:rFonts w:hint="eastAsia"/>
              </w:rPr>
              <w:t>２</w:t>
            </w:r>
            <w:r w:rsidR="008539F2" w:rsidRPr="001F06F1">
              <w:rPr>
                <w:rFonts w:hint="eastAsia"/>
              </w:rPr>
              <w:t xml:space="preserve">　出入口</w:t>
            </w:r>
          </w:p>
        </w:tc>
        <w:tc>
          <w:tcPr>
            <w:tcW w:w="7710" w:type="dxa"/>
            <w:tcBorders>
              <w:bottom w:val="single" w:sz="4" w:space="0" w:color="auto"/>
            </w:tcBorders>
            <w:tcMar>
              <w:top w:w="28" w:type="dxa"/>
              <w:bottom w:w="28" w:type="dxa"/>
            </w:tcMar>
          </w:tcPr>
          <w:p w14:paraId="26A7897D" w14:textId="77777777" w:rsidR="008539F2" w:rsidRPr="001F06F1" w:rsidRDefault="005531ED" w:rsidP="00A61642">
            <w:pPr>
              <w:pStyle w:val="31"/>
              <w:ind w:left="190" w:hanging="190"/>
              <w:rPr>
                <w:rFonts w:cs="ＭＳ Ｐゴシック"/>
              </w:rPr>
            </w:pPr>
            <w:r w:rsidRPr="001F06F1">
              <w:rPr>
                <w:rFonts w:cs="ＭＳ Ｐゴシック" w:hint="eastAsia"/>
              </w:rPr>
              <w:t>⑴</w:t>
            </w:r>
            <w:r w:rsidR="008539F2" w:rsidRPr="001F06F1">
              <w:rPr>
                <w:rFonts w:cs="ＭＳ Ｐゴシック" w:hint="eastAsia"/>
              </w:rPr>
              <w:t xml:space="preserve">　</w:t>
            </w:r>
            <w:r w:rsidR="008539F2" w:rsidRPr="001F06F1">
              <w:rPr>
                <w:rFonts w:hint="eastAsia"/>
              </w:rPr>
              <w:t>多数の者が利用する屋</w:t>
            </w:r>
            <w:r w:rsidRPr="001F06F1">
              <w:rPr>
                <w:rFonts w:hint="eastAsia"/>
              </w:rPr>
              <w:t>外へ通ずる出入口（特定経路等を構成する直接地上へ通ずる出入口の１を除く。）の１</w:t>
            </w:r>
            <w:r w:rsidR="008539F2" w:rsidRPr="001F06F1">
              <w:rPr>
                <w:rFonts w:hint="eastAsia"/>
              </w:rPr>
              <w:t>以上は、次に掲げるものでなければならない。</w:t>
            </w:r>
          </w:p>
          <w:p w14:paraId="0452541C"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hint="eastAsia"/>
              </w:rPr>
              <w:t xml:space="preserve">　幅は、</w:t>
            </w:r>
            <w:r w:rsidR="005531ED" w:rsidRPr="001F06F1">
              <w:rPr>
                <w:rFonts w:hint="eastAsia"/>
              </w:rPr>
              <w:t>85</w:t>
            </w:r>
            <w:r w:rsidR="008539F2" w:rsidRPr="001F06F1">
              <w:rPr>
                <w:rFonts w:hint="eastAsia"/>
              </w:rPr>
              <w:t>センチメートル以上とすること。</w:t>
            </w:r>
          </w:p>
          <w:p w14:paraId="65716586"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㈡</w:t>
            </w:r>
            <w:r w:rsidR="008539F2" w:rsidRPr="001F06F1">
              <w:rPr>
                <w:rFonts w:cs="ＭＳ Ｐゴシック" w:hint="eastAsia"/>
              </w:rPr>
              <w:t xml:space="preserve">　</w:t>
            </w:r>
            <w:r w:rsidR="008539F2" w:rsidRPr="001F06F1">
              <w:rPr>
                <w:rFonts w:hint="eastAsia"/>
              </w:rPr>
              <w:t>戸を設ける場合には、自動的に開閉する構造その他の</w:t>
            </w:r>
            <w:r w:rsidR="007B0187" w:rsidRPr="001F06F1">
              <w:rPr>
                <w:rFonts w:hint="eastAsia"/>
              </w:rPr>
              <w:t>車椅子</w:t>
            </w:r>
            <w:r w:rsidR="008539F2" w:rsidRPr="001F06F1">
              <w:rPr>
                <w:rFonts w:hint="eastAsia"/>
              </w:rPr>
              <w:t>使用者が容易に開閉して通過できる構造とし、かつ、その前後に高低差がないこと。</w:t>
            </w:r>
          </w:p>
          <w:p w14:paraId="4A50BE17" w14:textId="77777777" w:rsidR="008539F2" w:rsidRPr="001F06F1" w:rsidRDefault="005531ED" w:rsidP="00A61642">
            <w:pPr>
              <w:pStyle w:val="31"/>
              <w:ind w:left="190" w:hanging="190"/>
              <w:rPr>
                <w:rFonts w:hint="eastAsia"/>
              </w:rPr>
            </w:pPr>
            <w:r w:rsidRPr="001F06F1">
              <w:rPr>
                <w:rFonts w:cs="ＭＳ Ｐゴシック" w:hint="eastAsia"/>
              </w:rPr>
              <w:t>⑵</w:t>
            </w:r>
            <w:r w:rsidR="008539F2" w:rsidRPr="001F06F1">
              <w:rPr>
                <w:rFonts w:cs="ＭＳ Ｐゴシック" w:hint="eastAsia"/>
              </w:rPr>
              <w:t xml:space="preserve">　</w:t>
            </w:r>
            <w:r w:rsidR="008539F2" w:rsidRPr="001F06F1">
              <w:rPr>
                <w:rFonts w:hint="eastAsia"/>
              </w:rPr>
              <w:t>特定経路等を構成する出入口は、次に掲げるものであること。</w:t>
            </w:r>
          </w:p>
          <w:p w14:paraId="16994E3A"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㈠</w:t>
            </w:r>
            <w:r w:rsidR="008539F2" w:rsidRPr="001F06F1">
              <w:rPr>
                <w:rFonts w:hint="eastAsia"/>
              </w:rPr>
              <w:t xml:space="preserve">　幅は、</w:t>
            </w:r>
            <w:r w:rsidR="005531ED" w:rsidRPr="001F06F1">
              <w:rPr>
                <w:rFonts w:hint="eastAsia"/>
              </w:rPr>
              <w:t>85</w:t>
            </w:r>
            <w:r w:rsidR="008539F2" w:rsidRPr="001F06F1">
              <w:rPr>
                <w:rFonts w:hint="eastAsia"/>
              </w:rPr>
              <w:t>センチメートル以上とすること（</w:t>
            </w:r>
            <w:r w:rsidRPr="001F06F1">
              <w:rPr>
                <w:rFonts w:ascii="ＭＳ 明朝" w:eastAsia="ＭＳ ゴシック" w:hAnsi="ＭＳ 明朝" w:cs="ＭＳ 明朝" w:hint="eastAsia"/>
              </w:rPr>
              <w:t>㈡</w:t>
            </w:r>
            <w:r w:rsidR="008539F2" w:rsidRPr="001F06F1">
              <w:rPr>
                <w:rFonts w:hint="eastAsia"/>
              </w:rPr>
              <w:t>に掲げるもの並びにエレベーターのかご及び昇降路の出入口に</w:t>
            </w:r>
            <w:r w:rsidR="005531ED" w:rsidRPr="001F06F1">
              <w:rPr>
                <w:rFonts w:hint="eastAsia"/>
              </w:rPr>
              <w:t>設けられるものを除く。）。ただし、構造上やむを得ない場合は、80</w:t>
            </w:r>
            <w:r w:rsidR="008539F2" w:rsidRPr="001F06F1">
              <w:rPr>
                <w:rFonts w:hint="eastAsia"/>
              </w:rPr>
              <w:t>センチメートル以上とすることができる。</w:t>
            </w:r>
          </w:p>
          <w:p w14:paraId="125AC0B1"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㈡</w:t>
            </w:r>
            <w:r w:rsidR="002B043F" w:rsidRPr="001F06F1">
              <w:rPr>
                <w:rFonts w:hint="eastAsia"/>
              </w:rPr>
              <w:t xml:space="preserve">　直接地上へ通ずる出入口の幅は、100</w:t>
            </w:r>
            <w:r w:rsidR="008539F2" w:rsidRPr="001F06F1">
              <w:rPr>
                <w:rFonts w:hint="eastAsia"/>
              </w:rPr>
              <w:t>センチメートル以上とすること。ただし、構造</w:t>
            </w:r>
            <w:r w:rsidR="002B043F" w:rsidRPr="001F06F1">
              <w:rPr>
                <w:rFonts w:hint="eastAsia"/>
              </w:rPr>
              <w:t>上やむを得ない場合は、85</w:t>
            </w:r>
            <w:r w:rsidR="008539F2" w:rsidRPr="001F06F1">
              <w:rPr>
                <w:rFonts w:hint="eastAsia"/>
              </w:rPr>
              <w:t>センチメートル以上とすることができる。</w:t>
            </w:r>
          </w:p>
          <w:p w14:paraId="3E9F13ED"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㈢</w:t>
            </w:r>
            <w:r w:rsidR="008539F2" w:rsidRPr="001F06F1">
              <w:rPr>
                <w:rFonts w:hint="eastAsia"/>
              </w:rPr>
              <w:t xml:space="preserve">　戸を設ける場合には、自動的に開閉する構造その他の</w:t>
            </w:r>
            <w:r w:rsidR="007B0187" w:rsidRPr="001F06F1">
              <w:rPr>
                <w:rFonts w:hint="eastAsia"/>
              </w:rPr>
              <w:t>車椅子</w:t>
            </w:r>
            <w:r w:rsidR="008539F2" w:rsidRPr="001F06F1">
              <w:rPr>
                <w:rFonts w:hint="eastAsia"/>
              </w:rPr>
              <w:t>使用者が容易に開閉して通過できる構造とし、かつ、その前後に高低差がないこと。</w:t>
            </w:r>
          </w:p>
        </w:tc>
      </w:tr>
      <w:tr w:rsidR="008060B0" w:rsidRPr="001F06F1" w14:paraId="0A3CA322" w14:textId="77777777" w:rsidTr="00C37E23">
        <w:tc>
          <w:tcPr>
            <w:tcW w:w="2268" w:type="dxa"/>
            <w:tcBorders>
              <w:bottom w:val="single" w:sz="4" w:space="0" w:color="auto"/>
            </w:tcBorders>
            <w:tcMar>
              <w:top w:w="28" w:type="dxa"/>
              <w:bottom w:w="28" w:type="dxa"/>
            </w:tcMar>
          </w:tcPr>
          <w:p w14:paraId="7385F0F5" w14:textId="77777777" w:rsidR="008539F2" w:rsidRPr="001F06F1" w:rsidRDefault="005531ED" w:rsidP="00B43B4E">
            <w:pPr>
              <w:pStyle w:val="11"/>
              <w:ind w:left="190" w:hanging="190"/>
              <w:rPr>
                <w:rFonts w:hint="eastAsia"/>
              </w:rPr>
            </w:pPr>
            <w:r w:rsidRPr="001F06F1">
              <w:rPr>
                <w:rFonts w:hint="eastAsia"/>
              </w:rPr>
              <w:t>３</w:t>
            </w:r>
            <w:r w:rsidR="008539F2" w:rsidRPr="001F06F1">
              <w:rPr>
                <w:rFonts w:hint="eastAsia"/>
              </w:rPr>
              <w:t xml:space="preserve">　廊下等</w:t>
            </w:r>
          </w:p>
        </w:tc>
        <w:tc>
          <w:tcPr>
            <w:tcW w:w="7710" w:type="dxa"/>
            <w:tcBorders>
              <w:bottom w:val="single" w:sz="4" w:space="0" w:color="auto"/>
            </w:tcBorders>
            <w:tcMar>
              <w:top w:w="28" w:type="dxa"/>
              <w:bottom w:w="28" w:type="dxa"/>
            </w:tcMar>
          </w:tcPr>
          <w:p w14:paraId="7479EB66" w14:textId="77777777" w:rsidR="008539F2" w:rsidRPr="001F06F1" w:rsidRDefault="005531ED" w:rsidP="00A61642">
            <w:pPr>
              <w:pStyle w:val="31"/>
              <w:ind w:left="190" w:hanging="190"/>
              <w:rPr>
                <w:rFonts w:hint="eastAsia"/>
              </w:rPr>
            </w:pPr>
            <w:r w:rsidRPr="001F06F1">
              <w:rPr>
                <w:rFonts w:cs="ＭＳ Ｐゴシック" w:hint="eastAsia"/>
              </w:rPr>
              <w:t>⑴</w:t>
            </w:r>
            <w:r w:rsidR="008539F2" w:rsidRPr="001F06F1">
              <w:rPr>
                <w:rFonts w:hint="eastAsia"/>
              </w:rPr>
              <w:t xml:space="preserve">　多数の者が利用する廊下等は、次に掲げるものでなければならない。</w:t>
            </w:r>
          </w:p>
          <w:p w14:paraId="0448A6C3"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㈠</w:t>
            </w:r>
            <w:r w:rsidR="008539F2" w:rsidRPr="001F06F1">
              <w:rPr>
                <w:rFonts w:hint="eastAsia"/>
              </w:rPr>
              <w:t xml:space="preserve">　表面は、粗面とし、又は滑りにくい材料で仕上げること。</w:t>
            </w:r>
          </w:p>
          <w:p w14:paraId="7232404F"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㈡</w:t>
            </w:r>
            <w:r w:rsidR="008539F2" w:rsidRPr="001F06F1">
              <w:rPr>
                <w:rFonts w:hint="eastAsia"/>
              </w:rPr>
              <w:t xml:space="preserve">　階段の上下端に近接する廊下等の部分には、視覚障害者に対し段差の存在の警告を行うために、点状ブロック等を敷設すること。</w:t>
            </w:r>
          </w:p>
          <w:p w14:paraId="0CD9FCC1" w14:textId="77777777" w:rsidR="008539F2" w:rsidRPr="001F06F1" w:rsidRDefault="005531ED" w:rsidP="00A61642">
            <w:pPr>
              <w:pStyle w:val="31"/>
              <w:ind w:left="190" w:hanging="190"/>
              <w:rPr>
                <w:rFonts w:hint="eastAsia"/>
              </w:rPr>
            </w:pPr>
            <w:r w:rsidRPr="001F06F1">
              <w:rPr>
                <w:rFonts w:cs="ＭＳ Ｐゴシック" w:hint="eastAsia"/>
              </w:rPr>
              <w:t>⑵</w:t>
            </w:r>
            <w:r w:rsidR="002B29FA" w:rsidRPr="001F06F1">
              <w:rPr>
                <w:rFonts w:cs="ＭＳ Ｐゴシック" w:hint="eastAsia"/>
              </w:rPr>
              <w:t xml:space="preserve">　</w:t>
            </w:r>
            <w:r w:rsidR="008539F2" w:rsidRPr="001F06F1">
              <w:rPr>
                <w:rFonts w:hint="eastAsia"/>
              </w:rPr>
              <w:t>特定経路等を構成する廊下等は、</w:t>
            </w:r>
            <w:r w:rsidR="00434FD3" w:rsidRPr="001F06F1">
              <w:rPr>
                <w:rFonts w:ascii="ＭＳ 明朝" w:eastAsia="ＭＳ ゴシック" w:hAnsi="ＭＳ 明朝" w:cs="ＭＳ 明朝" w:hint="eastAsia"/>
              </w:rPr>
              <w:t>㈠</w:t>
            </w:r>
            <w:r w:rsidR="008539F2" w:rsidRPr="001F06F1">
              <w:rPr>
                <w:rFonts w:hint="eastAsia"/>
              </w:rPr>
              <w:t>に掲げるもののほか、次に掲げるものであること。</w:t>
            </w:r>
          </w:p>
          <w:p w14:paraId="21C23AE0"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㈠</w:t>
            </w:r>
            <w:r w:rsidR="008539F2" w:rsidRPr="001F06F1">
              <w:rPr>
                <w:rFonts w:hint="eastAsia"/>
              </w:rPr>
              <w:t xml:space="preserve">　</w:t>
            </w:r>
            <w:r w:rsidR="005531ED" w:rsidRPr="001F06F1">
              <w:rPr>
                <w:rFonts w:hint="eastAsia"/>
              </w:rPr>
              <w:t>幅は、140</w:t>
            </w:r>
            <w:r w:rsidR="008539F2" w:rsidRPr="001F06F1">
              <w:rPr>
                <w:rFonts w:hint="eastAsia"/>
              </w:rPr>
              <w:t>センチ</w:t>
            </w:r>
            <w:r w:rsidR="005531ED" w:rsidRPr="001F06F1">
              <w:rPr>
                <w:rFonts w:hint="eastAsia"/>
              </w:rPr>
              <w:t>メートル以上とすること。ただし、構造上やむを得ない場合は、120センチメートル以上とすることができる。この場合、50</w:t>
            </w:r>
            <w:r w:rsidR="008539F2" w:rsidRPr="001F06F1">
              <w:rPr>
                <w:rFonts w:hint="eastAsia"/>
              </w:rPr>
              <w:t>メートル以内ごとに</w:t>
            </w:r>
            <w:r w:rsidR="007B0187" w:rsidRPr="001F06F1">
              <w:rPr>
                <w:rFonts w:hint="eastAsia"/>
              </w:rPr>
              <w:t>車椅子</w:t>
            </w:r>
            <w:r w:rsidR="008539F2" w:rsidRPr="001F06F1">
              <w:rPr>
                <w:rFonts w:hint="eastAsia"/>
              </w:rPr>
              <w:t>の転回に支障がない場所を設けること。</w:t>
            </w:r>
          </w:p>
          <w:p w14:paraId="33597725"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㈡</w:t>
            </w:r>
            <w:r w:rsidR="008539F2" w:rsidRPr="001F06F1">
              <w:rPr>
                <w:rFonts w:hint="eastAsia"/>
              </w:rPr>
              <w:t xml:space="preserve">　戸を設ける場合には、自動的に開閉する構造その他の</w:t>
            </w:r>
            <w:r w:rsidR="007B0187" w:rsidRPr="001F06F1">
              <w:rPr>
                <w:rFonts w:hint="eastAsia"/>
              </w:rPr>
              <w:t>車椅子</w:t>
            </w:r>
            <w:r w:rsidR="008539F2" w:rsidRPr="001F06F1">
              <w:rPr>
                <w:rFonts w:hint="eastAsia"/>
              </w:rPr>
              <w:t>使用者が容易に開閉して通過できる構造とし、かつ、その前後に高低差がないこと。</w:t>
            </w:r>
          </w:p>
        </w:tc>
      </w:tr>
      <w:tr w:rsidR="008060B0" w:rsidRPr="001F06F1" w14:paraId="240375CB" w14:textId="77777777" w:rsidTr="00C37E23">
        <w:tc>
          <w:tcPr>
            <w:tcW w:w="2268" w:type="dxa"/>
            <w:tcBorders>
              <w:bottom w:val="single" w:sz="4" w:space="0" w:color="auto"/>
            </w:tcBorders>
            <w:tcMar>
              <w:top w:w="28" w:type="dxa"/>
              <w:bottom w:w="28" w:type="dxa"/>
            </w:tcMar>
          </w:tcPr>
          <w:p w14:paraId="534AF6EA" w14:textId="77777777" w:rsidR="008539F2" w:rsidRPr="001F06F1" w:rsidRDefault="005531ED" w:rsidP="00B43B4E">
            <w:pPr>
              <w:pStyle w:val="11"/>
              <w:ind w:left="190" w:hanging="190"/>
              <w:rPr>
                <w:rFonts w:ascii="BIZ UD新ゴ Light" w:eastAsia="BIZ UD新ゴ Light" w:hAnsi="BIZ UD新ゴ Light" w:hint="eastAsia"/>
              </w:rPr>
            </w:pPr>
            <w:r w:rsidRPr="001F06F1">
              <w:rPr>
                <w:rFonts w:hint="eastAsia"/>
              </w:rPr>
              <w:t>４</w:t>
            </w:r>
            <w:r w:rsidR="008539F2" w:rsidRPr="001F06F1">
              <w:rPr>
                <w:rFonts w:hint="eastAsia"/>
              </w:rPr>
              <w:t xml:space="preserve">　階段</w:t>
            </w:r>
          </w:p>
        </w:tc>
        <w:tc>
          <w:tcPr>
            <w:tcW w:w="7710" w:type="dxa"/>
            <w:tcBorders>
              <w:bottom w:val="single" w:sz="4" w:space="0" w:color="auto"/>
            </w:tcBorders>
            <w:tcMar>
              <w:top w:w="28" w:type="dxa"/>
              <w:bottom w:w="28" w:type="dxa"/>
            </w:tcMar>
          </w:tcPr>
          <w:p w14:paraId="7DEF453F" w14:textId="77777777" w:rsidR="008539F2" w:rsidRPr="001F06F1" w:rsidRDefault="005531ED" w:rsidP="00A61642">
            <w:pPr>
              <w:pStyle w:val="31"/>
              <w:ind w:left="190" w:hanging="190"/>
              <w:rPr>
                <w:rFonts w:hint="eastAsia"/>
              </w:rPr>
            </w:pPr>
            <w:r w:rsidRPr="001F06F1">
              <w:rPr>
                <w:rFonts w:cs="ＭＳ Ｐゴシック" w:hint="eastAsia"/>
              </w:rPr>
              <w:t>⑴</w:t>
            </w:r>
            <w:r w:rsidR="008539F2" w:rsidRPr="001F06F1">
              <w:rPr>
                <w:rFonts w:hint="eastAsia"/>
              </w:rPr>
              <w:t xml:space="preserve">　多数の者が利用する階段は、次に掲げるものでなければならない。</w:t>
            </w:r>
          </w:p>
          <w:p w14:paraId="5F4084B6"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㈠</w:t>
            </w:r>
            <w:r w:rsidR="008539F2" w:rsidRPr="001F06F1">
              <w:rPr>
                <w:rFonts w:hint="eastAsia"/>
              </w:rPr>
              <w:t xml:space="preserve">　踊場を含めて、手すりを設けること。</w:t>
            </w:r>
          </w:p>
          <w:p w14:paraId="493019A7"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㈡</w:t>
            </w:r>
            <w:r w:rsidR="008539F2" w:rsidRPr="001F06F1">
              <w:rPr>
                <w:rFonts w:hint="eastAsia"/>
              </w:rPr>
              <w:t xml:space="preserve">　表面は、粗面とし、又は滑りにくい材料で仕上げること。</w:t>
            </w:r>
          </w:p>
          <w:p w14:paraId="5554E5D9"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㈢</w:t>
            </w:r>
            <w:r w:rsidR="008539F2" w:rsidRPr="001F06F1">
              <w:rPr>
                <w:rFonts w:hint="eastAsia"/>
              </w:rPr>
              <w:t xml:space="preserve">　踏面の端部とその周囲の部分との色の明度、色相又は彩度の差が大きいことにより段を容易に識別できるものとすること。</w:t>
            </w:r>
          </w:p>
          <w:p w14:paraId="350288EE"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㈣</w:t>
            </w:r>
            <w:r w:rsidR="008539F2" w:rsidRPr="001F06F1">
              <w:rPr>
                <w:rFonts w:hint="eastAsia"/>
              </w:rPr>
              <w:t xml:space="preserve">　</w:t>
            </w:r>
            <w:r w:rsidR="005531ED" w:rsidRPr="001F06F1">
              <w:rPr>
                <w:rFonts w:hint="eastAsia"/>
              </w:rPr>
              <w:t>段鼻の突き出しその他のつまずきの原因となるものを設けない構</w:t>
            </w:r>
            <w:r w:rsidR="008539F2" w:rsidRPr="001F06F1">
              <w:rPr>
                <w:rFonts w:hint="eastAsia"/>
              </w:rPr>
              <w:t>造とすること。</w:t>
            </w:r>
          </w:p>
          <w:p w14:paraId="3D4BD6CC" w14:textId="77777777" w:rsidR="005531ED"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㈤</w:t>
            </w:r>
            <w:r w:rsidR="008539F2" w:rsidRPr="001F06F1">
              <w:rPr>
                <w:rFonts w:hint="eastAsia"/>
              </w:rPr>
              <w:t xml:space="preserve">　段がある部分の上下端に近接する踊場の部分には、視覚障害者に対し警告を行うために、点状ブロック等を敷設すること。ただし、</w:t>
            </w:r>
            <w:r w:rsidR="005531ED" w:rsidRPr="001F06F1">
              <w:rPr>
                <w:rFonts w:hint="eastAsia"/>
              </w:rPr>
              <w:t>当該踊場が250</w:t>
            </w:r>
            <w:r w:rsidR="008539F2" w:rsidRPr="001F06F1">
              <w:rPr>
                <w:rFonts w:hint="eastAsia"/>
              </w:rPr>
              <w:t>センチメートル以下の直進のものである場合においては、この限りでない。</w:t>
            </w:r>
          </w:p>
          <w:p w14:paraId="217C1CC3"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㈥</w:t>
            </w:r>
            <w:r w:rsidR="008539F2" w:rsidRPr="001F06F1">
              <w:rPr>
                <w:rFonts w:hint="eastAsia"/>
              </w:rPr>
              <w:t xml:space="preserve">　主たる階段は、回り階段でないこと。ただし、回り階段以外の階段を設ける空間を確保することが困難であるときは、この限りでない。</w:t>
            </w:r>
          </w:p>
          <w:p w14:paraId="316837B6" w14:textId="77777777" w:rsidR="008539F2" w:rsidRPr="001F06F1" w:rsidRDefault="005531ED" w:rsidP="00A61642">
            <w:pPr>
              <w:pStyle w:val="31"/>
              <w:ind w:left="190" w:hanging="190"/>
              <w:rPr>
                <w:rFonts w:hint="eastAsia"/>
              </w:rPr>
            </w:pPr>
            <w:r w:rsidRPr="001F06F1">
              <w:rPr>
                <w:rFonts w:cs="ＭＳ Ｐゴシック" w:hint="eastAsia"/>
              </w:rPr>
              <w:t>⑵</w:t>
            </w:r>
            <w:r w:rsidR="008539F2" w:rsidRPr="001F06F1">
              <w:rPr>
                <w:rFonts w:cs="ＭＳ Ｐゴシック" w:hint="eastAsia"/>
              </w:rPr>
              <w:t xml:space="preserve">　</w:t>
            </w:r>
            <w:r w:rsidRPr="001F06F1">
              <w:rPr>
                <w:rFonts w:hint="eastAsia"/>
              </w:rPr>
              <w:t>多数の者が利用する階段のうち１</w:t>
            </w:r>
            <w:r w:rsidR="008539F2" w:rsidRPr="001F06F1">
              <w:rPr>
                <w:rFonts w:hint="eastAsia"/>
              </w:rPr>
              <w:t>以上は、</w:t>
            </w:r>
            <w:r w:rsidRPr="001F06F1">
              <w:rPr>
                <w:rFonts w:cs="ＭＳ Ｐゴシック" w:hint="eastAsia"/>
              </w:rPr>
              <w:t>⑴</w:t>
            </w:r>
            <w:r w:rsidR="008539F2" w:rsidRPr="001F06F1">
              <w:rPr>
                <w:rFonts w:hint="eastAsia"/>
              </w:rPr>
              <w:t xml:space="preserve">に掲げるもののほか、次に掲げるものでなければならない。　</w:t>
            </w:r>
          </w:p>
          <w:p w14:paraId="062E16EA"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㈠</w:t>
            </w:r>
            <w:r w:rsidR="008539F2" w:rsidRPr="001F06F1">
              <w:rPr>
                <w:rFonts w:hint="eastAsia"/>
              </w:rPr>
              <w:t xml:space="preserve">　踊場を含めて、両側に手すりを設けること。</w:t>
            </w:r>
          </w:p>
          <w:p w14:paraId="3131C1A9"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㈡</w:t>
            </w:r>
            <w:r w:rsidR="008539F2" w:rsidRPr="001F06F1">
              <w:rPr>
                <w:rFonts w:hint="eastAsia"/>
              </w:rPr>
              <w:t xml:space="preserve">　</w:t>
            </w:r>
            <w:r w:rsidR="005531ED" w:rsidRPr="001F06F1">
              <w:rPr>
                <w:rFonts w:hint="eastAsia"/>
              </w:rPr>
              <w:t>けあげの寸法は18センチメートル以下、踏面の寸法は26</w:t>
            </w:r>
            <w:r w:rsidR="008539F2" w:rsidRPr="001F06F1">
              <w:rPr>
                <w:rFonts w:hint="eastAsia"/>
              </w:rPr>
              <w:t>センチメートル以上とすること。</w:t>
            </w:r>
          </w:p>
          <w:p w14:paraId="5CDF4224"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lastRenderedPageBreak/>
              <w:t>㈢</w:t>
            </w:r>
            <w:r w:rsidR="008539F2" w:rsidRPr="001F06F1">
              <w:rPr>
                <w:rFonts w:hint="eastAsia"/>
              </w:rPr>
              <w:t xml:space="preserve">　</w:t>
            </w:r>
            <w:r w:rsidR="005531ED" w:rsidRPr="001F06F1">
              <w:rPr>
                <w:rFonts w:hint="eastAsia"/>
              </w:rPr>
              <w:t>階段の幅（当該階段の幅の算定に当たっては、手すりの幅は10</w:t>
            </w:r>
            <w:r w:rsidR="008539F2" w:rsidRPr="001F06F1">
              <w:rPr>
                <w:rFonts w:hint="eastAsia"/>
              </w:rPr>
              <w:t>センチメートルを限度として</w:t>
            </w:r>
            <w:r w:rsidR="00AF2243" w:rsidRPr="001F06F1">
              <w:rPr>
                <w:rFonts w:hint="eastAsia"/>
              </w:rPr>
              <w:t>、</w:t>
            </w:r>
            <w:r w:rsidR="005531ED" w:rsidRPr="001F06F1">
              <w:rPr>
                <w:rFonts w:hint="eastAsia"/>
              </w:rPr>
              <w:t>ないものとみなす。）は、120</w:t>
            </w:r>
            <w:r w:rsidR="008539F2" w:rsidRPr="001F06F1">
              <w:rPr>
                <w:rFonts w:hint="eastAsia"/>
              </w:rPr>
              <w:t>センチメートル以上とすること。</w:t>
            </w:r>
          </w:p>
          <w:p w14:paraId="7BF93F6F" w14:textId="77777777" w:rsidR="008539F2" w:rsidRPr="001F06F1" w:rsidRDefault="005531ED" w:rsidP="00A61642">
            <w:pPr>
              <w:pStyle w:val="31"/>
              <w:ind w:left="190" w:hanging="190"/>
              <w:rPr>
                <w:rFonts w:hint="eastAsia"/>
              </w:rPr>
            </w:pPr>
            <w:r w:rsidRPr="001F06F1">
              <w:rPr>
                <w:rFonts w:cs="ＭＳ Ｐゴシック" w:hint="eastAsia"/>
              </w:rPr>
              <w:t>⑶</w:t>
            </w:r>
            <w:r w:rsidR="008539F2" w:rsidRPr="001F06F1">
              <w:rPr>
                <w:rFonts w:hint="eastAsia"/>
              </w:rPr>
              <w:t xml:space="preserve">　</w:t>
            </w:r>
            <w:r w:rsidRPr="001F06F1">
              <w:rPr>
                <w:rFonts w:cs="ＭＳ Ｐゴシック" w:hint="eastAsia"/>
              </w:rPr>
              <w:t>⑵</w:t>
            </w:r>
            <w:r w:rsidR="008539F2" w:rsidRPr="001F06F1">
              <w:rPr>
                <w:rFonts w:hint="eastAsia"/>
              </w:rPr>
              <w:t>の規定は、</w:t>
            </w:r>
            <w:r w:rsidRPr="001F06F1">
              <w:rPr>
                <w:rFonts w:hint="eastAsia"/>
              </w:rPr>
              <w:t>別表第３の６</w:t>
            </w:r>
            <w:r w:rsidR="008539F2" w:rsidRPr="001F06F1">
              <w:rPr>
                <w:rFonts w:hint="eastAsia"/>
              </w:rPr>
              <w:t>の項に定める基準を満たすエレベーター及びその乗降ロビーを併設する場合には、適用しない。ただし</w:t>
            </w:r>
            <w:r w:rsidR="002B29FA" w:rsidRPr="001F06F1">
              <w:rPr>
                <w:rFonts w:hint="eastAsia"/>
              </w:rPr>
              <w:t>、主として高齢者、障害者等が利用する階段については、この限りで</w:t>
            </w:r>
            <w:r w:rsidR="008539F2" w:rsidRPr="001F06F1">
              <w:rPr>
                <w:rFonts w:hint="eastAsia"/>
              </w:rPr>
              <w:t>ない。</w:t>
            </w:r>
          </w:p>
        </w:tc>
      </w:tr>
      <w:tr w:rsidR="008060B0" w:rsidRPr="001F06F1" w14:paraId="3A9D596A" w14:textId="77777777" w:rsidTr="00C37E23">
        <w:tc>
          <w:tcPr>
            <w:tcW w:w="2268" w:type="dxa"/>
            <w:tcBorders>
              <w:bottom w:val="single" w:sz="4" w:space="0" w:color="auto"/>
            </w:tcBorders>
            <w:tcMar>
              <w:top w:w="28" w:type="dxa"/>
              <w:bottom w:w="28" w:type="dxa"/>
            </w:tcMar>
          </w:tcPr>
          <w:p w14:paraId="33CAB8F3" w14:textId="77777777" w:rsidR="008539F2" w:rsidRPr="001F06F1" w:rsidRDefault="005531ED" w:rsidP="00B43B4E">
            <w:pPr>
              <w:pStyle w:val="11"/>
              <w:ind w:left="190" w:hanging="190"/>
              <w:rPr>
                <w:rFonts w:hint="eastAsia"/>
              </w:rPr>
            </w:pPr>
            <w:r w:rsidRPr="001F06F1">
              <w:rPr>
                <w:rFonts w:hint="eastAsia"/>
              </w:rPr>
              <w:lastRenderedPageBreak/>
              <w:t>５</w:t>
            </w:r>
            <w:r w:rsidR="008539F2" w:rsidRPr="001F06F1">
              <w:rPr>
                <w:rFonts w:hint="eastAsia"/>
              </w:rPr>
              <w:t xml:space="preserve">　階段に代わり、又はこれに併設する傾斜路</w:t>
            </w:r>
          </w:p>
          <w:p w14:paraId="032611B5" w14:textId="77777777" w:rsidR="008539F2" w:rsidRPr="001F06F1" w:rsidRDefault="008539F2" w:rsidP="00B43B4E">
            <w:pPr>
              <w:pStyle w:val="11"/>
              <w:ind w:left="190" w:hanging="190"/>
              <w:rPr>
                <w:rFonts w:hint="eastAsia"/>
              </w:rPr>
            </w:pPr>
          </w:p>
        </w:tc>
        <w:tc>
          <w:tcPr>
            <w:tcW w:w="7710" w:type="dxa"/>
            <w:tcBorders>
              <w:bottom w:val="single" w:sz="4" w:space="0" w:color="auto"/>
            </w:tcBorders>
            <w:tcMar>
              <w:top w:w="28" w:type="dxa"/>
              <w:bottom w:w="28" w:type="dxa"/>
            </w:tcMar>
          </w:tcPr>
          <w:p w14:paraId="6681EE8B" w14:textId="77777777" w:rsidR="008539F2" w:rsidRPr="001F06F1" w:rsidRDefault="005531ED" w:rsidP="00A61642">
            <w:pPr>
              <w:pStyle w:val="31"/>
              <w:ind w:left="190" w:hanging="190"/>
              <w:rPr>
                <w:rFonts w:cs="ＭＳ Ｐゴシック"/>
              </w:rPr>
            </w:pPr>
            <w:r w:rsidRPr="001F06F1">
              <w:rPr>
                <w:rFonts w:cs="ＭＳ Ｐゴシック" w:hint="eastAsia"/>
              </w:rPr>
              <w:t>⑴</w:t>
            </w:r>
            <w:r w:rsidR="008539F2" w:rsidRPr="001F06F1">
              <w:rPr>
                <w:rFonts w:cs="ＭＳ Ｐゴシック" w:hint="eastAsia"/>
              </w:rPr>
              <w:t xml:space="preserve">　</w:t>
            </w:r>
            <w:r w:rsidR="008539F2" w:rsidRPr="001F06F1">
              <w:rPr>
                <w:rFonts w:hint="eastAsia"/>
              </w:rPr>
              <w:t>多数の者が利用する傾斜路（階段に代わり、又はこれに併設するものに限る。）は、次に掲げるものでなければならない。</w:t>
            </w:r>
          </w:p>
          <w:p w14:paraId="21A947A1"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hint="eastAsia"/>
              </w:rPr>
              <w:t xml:space="preserve">　手すりを設けること。</w:t>
            </w:r>
          </w:p>
          <w:p w14:paraId="762DC300"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㈡</w:t>
            </w:r>
            <w:r w:rsidR="008539F2" w:rsidRPr="001F06F1">
              <w:rPr>
                <w:rFonts w:cs="ＭＳ Ｐゴシック" w:hint="eastAsia"/>
              </w:rPr>
              <w:t xml:space="preserve">　</w:t>
            </w:r>
            <w:r w:rsidR="008539F2" w:rsidRPr="001F06F1">
              <w:rPr>
                <w:rFonts w:hint="eastAsia"/>
              </w:rPr>
              <w:t>表面は、粗面とし、又は滑りにくい材料で仕上げること。</w:t>
            </w:r>
          </w:p>
          <w:p w14:paraId="549EDD32" w14:textId="77777777" w:rsidR="008539F2" w:rsidRPr="001F06F1" w:rsidRDefault="00434FD3" w:rsidP="00A61642">
            <w:pPr>
              <w:pStyle w:val="41"/>
              <w:ind w:left="380" w:hanging="190"/>
              <w:rPr>
                <w:rFonts w:cs="ＭＳ Ｐゴシック"/>
              </w:rPr>
            </w:pPr>
            <w:r w:rsidRPr="001F06F1">
              <w:rPr>
                <w:rFonts w:ascii="ＭＳ 明朝" w:eastAsia="ＭＳ ゴシック" w:hAnsi="ＭＳ 明朝" w:cs="ＭＳ 明朝" w:hint="eastAsia"/>
              </w:rPr>
              <w:t>㈢</w:t>
            </w:r>
            <w:r w:rsidR="008539F2" w:rsidRPr="001F06F1">
              <w:rPr>
                <w:rFonts w:cs="ＭＳ Ｐゴシック" w:hint="eastAsia"/>
              </w:rPr>
              <w:t xml:space="preserve">　</w:t>
            </w:r>
            <w:r w:rsidR="008539F2" w:rsidRPr="001F06F1">
              <w:rPr>
                <w:rFonts w:hint="eastAsia"/>
              </w:rPr>
              <w:t>その前後の廊下等との色の明度、色相又は彩度の差が大きいことによりその存在を容易に識別できるものとすること。</w:t>
            </w:r>
          </w:p>
          <w:p w14:paraId="6D98AD4A" w14:textId="77777777" w:rsidR="008539F2" w:rsidRPr="001F06F1" w:rsidRDefault="005531ED" w:rsidP="00A61642">
            <w:pPr>
              <w:pStyle w:val="31"/>
              <w:ind w:left="190" w:hanging="190"/>
              <w:rPr>
                <w:rFonts w:cs="ＭＳ Ｐゴシック"/>
              </w:rPr>
            </w:pPr>
            <w:r w:rsidRPr="001F06F1">
              <w:rPr>
                <w:rFonts w:cs="ＭＳ Ｐゴシック" w:hint="eastAsia"/>
              </w:rPr>
              <w:t>⑵</w:t>
            </w:r>
            <w:r w:rsidR="008539F2" w:rsidRPr="001F06F1">
              <w:rPr>
                <w:rFonts w:hint="eastAsia"/>
              </w:rPr>
              <w:t xml:space="preserve">　特定経路等を構成する傾斜路（階段に代わり、又はこれに併設するものに限る。）は、</w:t>
            </w:r>
            <w:r w:rsidRPr="001F06F1">
              <w:rPr>
                <w:rFonts w:cs="ＭＳ Ｐゴシック" w:hint="eastAsia"/>
              </w:rPr>
              <w:t>⑴</w:t>
            </w:r>
            <w:r w:rsidR="008539F2" w:rsidRPr="001F06F1">
              <w:rPr>
                <w:rFonts w:hint="eastAsia"/>
              </w:rPr>
              <w:t>に掲げるもののほか、次に掲げるものであること。</w:t>
            </w:r>
          </w:p>
          <w:p w14:paraId="153CDFD4"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hint="eastAsia"/>
              </w:rPr>
              <w:t xml:space="preserve">　</w:t>
            </w:r>
            <w:r w:rsidR="005531ED" w:rsidRPr="001F06F1">
              <w:rPr>
                <w:rFonts w:hint="eastAsia"/>
              </w:rPr>
              <w:t>幅は、階段に代わるものにあっては120センチメートル以上、階段に併設するものにあっては90</w:t>
            </w:r>
            <w:r w:rsidR="008539F2" w:rsidRPr="001F06F1">
              <w:rPr>
                <w:rFonts w:hint="eastAsia"/>
              </w:rPr>
              <w:t xml:space="preserve">センチメートル以上とすること。　</w:t>
            </w:r>
          </w:p>
          <w:p w14:paraId="5B6389E0"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㈡</w:t>
            </w:r>
            <w:r w:rsidR="008539F2" w:rsidRPr="001F06F1">
              <w:rPr>
                <w:rFonts w:cs="ＭＳ Ｐゴシック" w:hint="eastAsia"/>
              </w:rPr>
              <w:t xml:space="preserve">　</w:t>
            </w:r>
            <w:r w:rsidR="008539F2" w:rsidRPr="001F06F1">
              <w:rPr>
                <w:rFonts w:hint="eastAsia"/>
              </w:rPr>
              <w:t>こう配は、</w:t>
            </w:r>
            <w:r w:rsidR="005531ED" w:rsidRPr="001F06F1">
              <w:rPr>
                <w:rFonts w:hint="eastAsia"/>
              </w:rPr>
              <w:t>12分の１を超えないこと。ただし、高さが16センチメートル以下のものにあっては、８分の１</w:t>
            </w:r>
            <w:r w:rsidR="008539F2" w:rsidRPr="001F06F1">
              <w:rPr>
                <w:rFonts w:hint="eastAsia"/>
              </w:rPr>
              <w:t>を超えないこと。</w:t>
            </w:r>
          </w:p>
          <w:p w14:paraId="14AD499E"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㈢</w:t>
            </w:r>
            <w:r w:rsidR="008539F2" w:rsidRPr="001F06F1">
              <w:rPr>
                <w:rFonts w:cs="ＭＳ Ｐゴシック" w:hint="eastAsia"/>
              </w:rPr>
              <w:t xml:space="preserve">　</w:t>
            </w:r>
            <w:r w:rsidR="005531ED" w:rsidRPr="001F06F1">
              <w:rPr>
                <w:rFonts w:hint="eastAsia"/>
              </w:rPr>
              <w:t>高さが75センチメートルを超えるものにあっては、高さ75センチメートル以内ごとに踏幅が150</w:t>
            </w:r>
            <w:r w:rsidR="008539F2" w:rsidRPr="001F06F1">
              <w:rPr>
                <w:rFonts w:hint="eastAsia"/>
              </w:rPr>
              <w:t>センチメートル以上の踊場を設けること。</w:t>
            </w:r>
          </w:p>
          <w:p w14:paraId="56EDF3CF"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㈣</w:t>
            </w:r>
            <w:r w:rsidR="008539F2" w:rsidRPr="001F06F1">
              <w:rPr>
                <w:rFonts w:cs="ＭＳ Ｐゴシック" w:hint="eastAsia"/>
              </w:rPr>
              <w:t xml:space="preserve">　</w:t>
            </w:r>
            <w:r w:rsidR="008539F2" w:rsidRPr="001F06F1">
              <w:rPr>
                <w:rFonts w:hint="eastAsia"/>
              </w:rPr>
              <w:t>両側に側壁又は立ち上がりを設けること。</w:t>
            </w:r>
          </w:p>
          <w:p w14:paraId="01AF3BFF"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㈤</w:t>
            </w:r>
            <w:r w:rsidR="008539F2" w:rsidRPr="001F06F1">
              <w:rPr>
                <w:rFonts w:cs="ＭＳ Ｐゴシック" w:hint="eastAsia"/>
              </w:rPr>
              <w:t xml:space="preserve">　</w:t>
            </w:r>
            <w:r w:rsidR="008539F2" w:rsidRPr="001F06F1">
              <w:rPr>
                <w:rFonts w:hint="eastAsia"/>
              </w:rPr>
              <w:t>傾斜路の始点及び終点には、</w:t>
            </w:r>
            <w:r w:rsidR="007B0187" w:rsidRPr="001F06F1">
              <w:rPr>
                <w:rFonts w:hint="eastAsia"/>
              </w:rPr>
              <w:t>車椅子</w:t>
            </w:r>
            <w:r w:rsidR="008539F2" w:rsidRPr="001F06F1">
              <w:rPr>
                <w:rFonts w:hint="eastAsia"/>
              </w:rPr>
              <w:t>が安全に停止することができる平たんな部分を設けること。</w:t>
            </w:r>
          </w:p>
        </w:tc>
      </w:tr>
      <w:tr w:rsidR="008060B0" w:rsidRPr="001F06F1" w14:paraId="7DB18259" w14:textId="77777777" w:rsidTr="00C37E23">
        <w:tc>
          <w:tcPr>
            <w:tcW w:w="2268" w:type="dxa"/>
            <w:tcBorders>
              <w:bottom w:val="single" w:sz="4" w:space="0" w:color="auto"/>
            </w:tcBorders>
            <w:tcMar>
              <w:top w:w="28" w:type="dxa"/>
              <w:bottom w:w="28" w:type="dxa"/>
            </w:tcMar>
          </w:tcPr>
          <w:p w14:paraId="417BFEB1" w14:textId="77777777" w:rsidR="008539F2" w:rsidRPr="001F06F1" w:rsidRDefault="005531ED" w:rsidP="00B43B4E">
            <w:pPr>
              <w:pStyle w:val="11"/>
              <w:ind w:left="190" w:hanging="190"/>
              <w:rPr>
                <w:rFonts w:hint="eastAsia"/>
              </w:rPr>
            </w:pPr>
            <w:r w:rsidRPr="001F06F1">
              <w:rPr>
                <w:rFonts w:hint="eastAsia"/>
              </w:rPr>
              <w:t>６</w:t>
            </w:r>
            <w:r w:rsidR="008539F2" w:rsidRPr="001F06F1">
              <w:rPr>
                <w:rFonts w:hint="eastAsia"/>
              </w:rPr>
              <w:t xml:space="preserve">　エレベーター及びその乗降ロビー</w:t>
            </w:r>
          </w:p>
          <w:p w14:paraId="4CE6AC35" w14:textId="77777777" w:rsidR="008539F2" w:rsidRPr="001F06F1" w:rsidRDefault="008539F2" w:rsidP="00B43B4E">
            <w:pPr>
              <w:pStyle w:val="11"/>
              <w:ind w:left="190" w:hanging="190"/>
              <w:rPr>
                <w:rFonts w:hint="eastAsia"/>
              </w:rPr>
            </w:pPr>
          </w:p>
        </w:tc>
        <w:tc>
          <w:tcPr>
            <w:tcW w:w="7710" w:type="dxa"/>
            <w:tcBorders>
              <w:bottom w:val="single" w:sz="4" w:space="0" w:color="auto"/>
            </w:tcBorders>
            <w:tcMar>
              <w:top w:w="28" w:type="dxa"/>
              <w:bottom w:w="28" w:type="dxa"/>
            </w:tcMar>
          </w:tcPr>
          <w:p w14:paraId="48695A46" w14:textId="77777777" w:rsidR="008539F2" w:rsidRPr="001F06F1" w:rsidRDefault="005531ED" w:rsidP="00A61642">
            <w:pPr>
              <w:pStyle w:val="21"/>
              <w:ind w:firstLine="190"/>
              <w:rPr>
                <w:rFonts w:cs="ＭＳ Ｐゴシック"/>
              </w:rPr>
            </w:pPr>
            <w:r w:rsidRPr="001F06F1">
              <w:rPr>
                <w:rFonts w:hint="eastAsia"/>
              </w:rPr>
              <w:t>特定経路等を構成するエレベーター（７</w:t>
            </w:r>
            <w:r w:rsidR="008539F2" w:rsidRPr="001F06F1">
              <w:rPr>
                <w:rFonts w:hint="eastAsia"/>
              </w:rPr>
              <w:t>の項に規定するものを除く。以下この項において同じ。）及びその乗降ロビーは、次に掲げるものであること。</w:t>
            </w:r>
          </w:p>
          <w:p w14:paraId="0CB91449" w14:textId="77777777" w:rsidR="008539F2" w:rsidRPr="001F06F1" w:rsidRDefault="005531ED" w:rsidP="00A61642">
            <w:pPr>
              <w:pStyle w:val="31"/>
              <w:ind w:left="190" w:hanging="190"/>
              <w:rPr>
                <w:rFonts w:cs="ＭＳ Ｐゴシック" w:hint="eastAsia"/>
              </w:rPr>
            </w:pPr>
            <w:r w:rsidRPr="001F06F1">
              <w:rPr>
                <w:rFonts w:cs="ＭＳ Ｐゴシック" w:hint="eastAsia"/>
              </w:rPr>
              <w:t>⑴</w:t>
            </w:r>
            <w:r w:rsidR="008539F2" w:rsidRPr="001F06F1">
              <w:rPr>
                <w:rFonts w:cs="ＭＳ Ｐゴシック" w:hint="eastAsia"/>
              </w:rPr>
              <w:t xml:space="preserve">　</w:t>
            </w:r>
            <w:r w:rsidR="008539F2" w:rsidRPr="001F06F1">
              <w:rPr>
                <w:rFonts w:hint="eastAsia"/>
              </w:rPr>
              <w:t>かごは、多数の者が利用する階に停止すること。</w:t>
            </w:r>
          </w:p>
          <w:p w14:paraId="334BFABA" w14:textId="77777777" w:rsidR="008539F2" w:rsidRPr="001F06F1" w:rsidRDefault="005531ED" w:rsidP="00A61642">
            <w:pPr>
              <w:pStyle w:val="31"/>
              <w:ind w:left="190" w:hanging="190"/>
              <w:rPr>
                <w:rFonts w:cs="ＭＳ Ｐゴシック" w:hint="eastAsia"/>
              </w:rPr>
            </w:pPr>
            <w:r w:rsidRPr="001F06F1">
              <w:rPr>
                <w:rFonts w:cs="ＭＳ Ｐゴシック" w:hint="eastAsia"/>
              </w:rPr>
              <w:t>⑵</w:t>
            </w:r>
            <w:r w:rsidR="008539F2" w:rsidRPr="001F06F1">
              <w:rPr>
                <w:rFonts w:cs="ＭＳ Ｐゴシック" w:hint="eastAsia"/>
              </w:rPr>
              <w:t xml:space="preserve">　</w:t>
            </w:r>
            <w:r w:rsidRPr="001F06F1">
              <w:rPr>
                <w:rFonts w:hint="eastAsia"/>
              </w:rPr>
              <w:t>かご及び昇降路の出入口の幅は、80</w:t>
            </w:r>
            <w:r w:rsidR="008539F2" w:rsidRPr="001F06F1">
              <w:rPr>
                <w:rFonts w:hint="eastAsia"/>
              </w:rPr>
              <w:t>センチメートル以上とすること。</w:t>
            </w:r>
          </w:p>
          <w:p w14:paraId="04DE92FB" w14:textId="77777777" w:rsidR="008539F2" w:rsidRPr="001F06F1" w:rsidRDefault="005531ED" w:rsidP="00A61642">
            <w:pPr>
              <w:pStyle w:val="31"/>
              <w:ind w:left="190" w:hanging="190"/>
              <w:rPr>
                <w:rFonts w:cs="ＭＳ Ｐゴシック"/>
              </w:rPr>
            </w:pPr>
            <w:r w:rsidRPr="001F06F1">
              <w:rPr>
                <w:rFonts w:cs="ＭＳ Ｐゴシック" w:hint="eastAsia"/>
              </w:rPr>
              <w:t>⑶</w:t>
            </w:r>
            <w:r w:rsidR="008539F2" w:rsidRPr="001F06F1">
              <w:rPr>
                <w:rFonts w:cs="ＭＳ Ｐゴシック" w:hint="eastAsia"/>
              </w:rPr>
              <w:t xml:space="preserve">　</w:t>
            </w:r>
            <w:r w:rsidR="008539F2" w:rsidRPr="001F06F1">
              <w:rPr>
                <w:rFonts w:hint="eastAsia"/>
              </w:rPr>
              <w:t>かごの内部については、次に掲げるものとすること。ただし、</w:t>
            </w:r>
            <w:r w:rsidR="007B0187" w:rsidRPr="001F06F1">
              <w:rPr>
                <w:rFonts w:hint="eastAsia"/>
              </w:rPr>
              <w:t>車椅子</w:t>
            </w:r>
            <w:r w:rsidR="008539F2" w:rsidRPr="001F06F1">
              <w:rPr>
                <w:rFonts w:hint="eastAsia"/>
              </w:rPr>
              <w:t>で利用できる機種を採用する場合は、この限りでない。</w:t>
            </w:r>
          </w:p>
          <w:p w14:paraId="69B95FC1" w14:textId="77777777" w:rsidR="008539F2" w:rsidRPr="001F06F1" w:rsidRDefault="00434FD3" w:rsidP="00A61642">
            <w:pPr>
              <w:pStyle w:val="41"/>
              <w:ind w:left="380" w:hanging="190"/>
              <w:rPr>
                <w:rFonts w:cs="ＭＳ Ｐゴシック"/>
              </w:rPr>
            </w:pPr>
            <w:r w:rsidRPr="001F06F1">
              <w:rPr>
                <w:rFonts w:ascii="ＭＳ 明朝" w:eastAsia="ＭＳ ゴシック" w:hAnsi="ＭＳ 明朝" w:cs="ＭＳ 明朝" w:hint="eastAsia"/>
              </w:rPr>
              <w:t>㈠</w:t>
            </w:r>
            <w:r w:rsidR="005531ED" w:rsidRPr="001F06F1">
              <w:rPr>
                <w:rFonts w:cs="BIZ UDゴシック" w:hint="eastAsia"/>
              </w:rPr>
              <w:t xml:space="preserve">　奥行きは、</w:t>
            </w:r>
            <w:r w:rsidR="005531ED" w:rsidRPr="001F06F1">
              <w:rPr>
                <w:rFonts w:hint="eastAsia"/>
              </w:rPr>
              <w:t>135</w:t>
            </w:r>
            <w:r w:rsidR="008539F2" w:rsidRPr="001F06F1">
              <w:rPr>
                <w:rFonts w:hint="eastAsia"/>
              </w:rPr>
              <w:t>センチメートル以上とすること。</w:t>
            </w:r>
          </w:p>
          <w:p w14:paraId="079B4E47" w14:textId="77777777" w:rsidR="008539F2" w:rsidRPr="001F06F1" w:rsidRDefault="00434FD3" w:rsidP="00A61642">
            <w:pPr>
              <w:pStyle w:val="41"/>
              <w:ind w:left="380" w:hanging="190"/>
              <w:rPr>
                <w:rFonts w:cs="ＭＳ Ｐゴシック"/>
              </w:rPr>
            </w:pPr>
            <w:r w:rsidRPr="001F06F1">
              <w:rPr>
                <w:rFonts w:ascii="ＭＳ 明朝" w:eastAsia="ＭＳ ゴシック" w:hAnsi="ＭＳ 明朝" w:cs="ＭＳ 明朝" w:hint="eastAsia"/>
              </w:rPr>
              <w:t>㈡</w:t>
            </w:r>
            <w:r w:rsidR="005531ED" w:rsidRPr="001F06F1">
              <w:rPr>
                <w:rFonts w:cs="BIZ UDゴシック" w:hint="eastAsia"/>
              </w:rPr>
              <w:t xml:space="preserve">　幅は、</w:t>
            </w:r>
            <w:r w:rsidR="005531ED" w:rsidRPr="001F06F1">
              <w:rPr>
                <w:rFonts w:hint="eastAsia"/>
              </w:rPr>
              <w:t>140</w:t>
            </w:r>
            <w:r w:rsidR="008539F2" w:rsidRPr="001F06F1">
              <w:rPr>
                <w:rFonts w:hint="eastAsia"/>
              </w:rPr>
              <w:t>センチメートル以上とすること。</w:t>
            </w:r>
          </w:p>
          <w:p w14:paraId="6C16A121" w14:textId="77777777" w:rsidR="008539F2" w:rsidRPr="001F06F1" w:rsidRDefault="00434FD3" w:rsidP="00A61642">
            <w:pPr>
              <w:pStyle w:val="41"/>
              <w:ind w:left="380" w:hanging="190"/>
              <w:rPr>
                <w:rFonts w:cs="ＭＳ Ｐゴシック"/>
              </w:rPr>
            </w:pPr>
            <w:r w:rsidRPr="001F06F1">
              <w:rPr>
                <w:rFonts w:ascii="ＭＳ 明朝" w:eastAsia="ＭＳ ゴシック" w:hAnsi="ＭＳ 明朝" w:cs="ＭＳ 明朝" w:hint="eastAsia"/>
              </w:rPr>
              <w:t>㈢</w:t>
            </w:r>
            <w:r w:rsidR="008539F2" w:rsidRPr="001F06F1">
              <w:rPr>
                <w:rFonts w:hint="eastAsia"/>
              </w:rPr>
              <w:t xml:space="preserve">　</w:t>
            </w:r>
            <w:r w:rsidR="007B0187" w:rsidRPr="001F06F1">
              <w:rPr>
                <w:rFonts w:hint="eastAsia"/>
              </w:rPr>
              <w:t>車椅子</w:t>
            </w:r>
            <w:r w:rsidR="008539F2" w:rsidRPr="001F06F1">
              <w:rPr>
                <w:rFonts w:hint="eastAsia"/>
              </w:rPr>
              <w:t>の転回に支障がない構造とすること。</w:t>
            </w:r>
          </w:p>
          <w:p w14:paraId="3B3056B1" w14:textId="77777777" w:rsidR="008539F2" w:rsidRPr="001F06F1" w:rsidRDefault="005531ED" w:rsidP="00A61642">
            <w:pPr>
              <w:pStyle w:val="31"/>
              <w:ind w:left="190" w:hanging="190"/>
              <w:rPr>
                <w:rFonts w:cs="ＭＳ Ｐゴシック" w:hint="eastAsia"/>
              </w:rPr>
            </w:pPr>
            <w:r w:rsidRPr="001F06F1">
              <w:rPr>
                <w:rFonts w:cs="ＭＳ Ｐゴシック" w:hint="eastAsia"/>
              </w:rPr>
              <w:t>⑷</w:t>
            </w:r>
            <w:r w:rsidR="008539F2" w:rsidRPr="001F06F1">
              <w:rPr>
                <w:rFonts w:cs="ＭＳ Ｐゴシック" w:hint="eastAsia"/>
              </w:rPr>
              <w:t xml:space="preserve">　</w:t>
            </w:r>
            <w:r w:rsidRPr="001F06F1">
              <w:rPr>
                <w:rFonts w:hint="eastAsia"/>
              </w:rPr>
              <w:t>乗降ロビーは、高低差がないものとし、その幅及び奥行きは、150</w:t>
            </w:r>
            <w:r w:rsidR="008539F2" w:rsidRPr="001F06F1">
              <w:rPr>
                <w:rFonts w:hint="eastAsia"/>
              </w:rPr>
              <w:t>センチメートル以上とすること。また、当該エレベーター付近に階段等を設ける場合には、利用者の安全を確保するため、乗降ロビーに転落防止策を講ずるものとする。</w:t>
            </w:r>
          </w:p>
          <w:p w14:paraId="487A86C3" w14:textId="77777777" w:rsidR="008539F2" w:rsidRPr="001F06F1" w:rsidRDefault="005531ED" w:rsidP="00A61642">
            <w:pPr>
              <w:pStyle w:val="31"/>
              <w:ind w:left="190" w:hanging="190"/>
              <w:rPr>
                <w:rFonts w:cs="ＭＳ Ｐゴシック" w:hint="eastAsia"/>
              </w:rPr>
            </w:pPr>
            <w:r w:rsidRPr="001F06F1">
              <w:rPr>
                <w:rFonts w:cs="ＭＳ Ｐゴシック" w:hint="eastAsia"/>
              </w:rPr>
              <w:t>⑸</w:t>
            </w:r>
            <w:r w:rsidR="008539F2" w:rsidRPr="001F06F1">
              <w:rPr>
                <w:rFonts w:cs="ＭＳ Ｐゴシック" w:hint="eastAsia"/>
              </w:rPr>
              <w:t xml:space="preserve">　</w:t>
            </w:r>
            <w:r w:rsidR="008539F2" w:rsidRPr="001F06F1">
              <w:rPr>
                <w:rFonts w:hint="eastAsia"/>
              </w:rPr>
              <w:t>かご内及び乗降ロビーには、</w:t>
            </w:r>
            <w:r w:rsidR="007B0187" w:rsidRPr="001F06F1">
              <w:rPr>
                <w:rFonts w:hint="eastAsia"/>
              </w:rPr>
              <w:t>車椅子</w:t>
            </w:r>
            <w:r w:rsidR="008539F2" w:rsidRPr="001F06F1">
              <w:rPr>
                <w:rFonts w:hint="eastAsia"/>
              </w:rPr>
              <w:t>使用者が利用しやすい位置に制御装置を設けること。また、次に掲げる方法により視覚障害者が円滑に操作できる構造の制御装置（</w:t>
            </w:r>
            <w:r w:rsidR="007B0187" w:rsidRPr="001F06F1">
              <w:rPr>
                <w:rFonts w:hint="eastAsia"/>
              </w:rPr>
              <w:t>車椅子</w:t>
            </w:r>
            <w:r w:rsidR="008539F2" w:rsidRPr="001F06F1">
              <w:rPr>
                <w:rFonts w:hint="eastAsia"/>
              </w:rPr>
              <w:t>使用者が利用しやすい位置及びその他の位置に制御装置を設ける場合にあっては、当該その他の位置に設けるものに限る。）を設けること。</w:t>
            </w:r>
          </w:p>
          <w:p w14:paraId="1F90C51A"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hint="eastAsia"/>
              </w:rPr>
              <w:t xml:space="preserve">　文字等の浮き彫り</w:t>
            </w:r>
          </w:p>
          <w:p w14:paraId="0FE63D41"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㈡</w:t>
            </w:r>
            <w:r w:rsidR="008539F2" w:rsidRPr="001F06F1">
              <w:rPr>
                <w:rFonts w:hint="eastAsia"/>
              </w:rPr>
              <w:t xml:space="preserve">　音による案内</w:t>
            </w:r>
          </w:p>
          <w:p w14:paraId="0EC8B30B" w14:textId="77777777" w:rsidR="008539F2" w:rsidRPr="001F06F1" w:rsidRDefault="00434FD3" w:rsidP="00A61642">
            <w:pPr>
              <w:pStyle w:val="41"/>
              <w:ind w:left="380" w:hanging="190"/>
              <w:rPr>
                <w:rFonts w:cs="ＭＳ Ｐゴシック"/>
              </w:rPr>
            </w:pPr>
            <w:r w:rsidRPr="001F06F1">
              <w:rPr>
                <w:rFonts w:ascii="ＭＳ 明朝" w:eastAsia="ＭＳ ゴシック" w:hAnsi="ＭＳ 明朝" w:cs="ＭＳ 明朝" w:hint="eastAsia"/>
              </w:rPr>
              <w:t>㈢</w:t>
            </w:r>
            <w:r w:rsidR="008539F2" w:rsidRPr="001F06F1">
              <w:rPr>
                <w:rFonts w:hint="eastAsia"/>
              </w:rPr>
              <w:t xml:space="preserve">　点字及び</w:t>
            </w:r>
            <w:r w:rsidRPr="001F06F1">
              <w:rPr>
                <w:rFonts w:ascii="ＭＳ 明朝" w:eastAsia="ＭＳ ゴシック" w:hAnsi="ＭＳ 明朝" w:cs="ＭＳ 明朝" w:hint="eastAsia"/>
              </w:rPr>
              <w:t>㈠</w:t>
            </w:r>
            <w:r w:rsidR="008539F2" w:rsidRPr="001F06F1">
              <w:rPr>
                <w:rFonts w:hint="eastAsia"/>
              </w:rPr>
              <w:t>又は</w:t>
            </w:r>
            <w:r w:rsidRPr="001F06F1">
              <w:rPr>
                <w:rFonts w:ascii="ＭＳ 明朝" w:eastAsia="ＭＳ ゴシック" w:hAnsi="ＭＳ 明朝" w:cs="ＭＳ 明朝" w:hint="eastAsia"/>
              </w:rPr>
              <w:t>㈡</w:t>
            </w:r>
            <w:r w:rsidR="008539F2" w:rsidRPr="001F06F1">
              <w:rPr>
                <w:rFonts w:hint="eastAsia"/>
              </w:rPr>
              <w:t>に類するもの</w:t>
            </w:r>
          </w:p>
          <w:p w14:paraId="44896AF6" w14:textId="77777777" w:rsidR="008539F2" w:rsidRPr="001F06F1" w:rsidRDefault="005531ED" w:rsidP="00BD497F">
            <w:pPr>
              <w:pStyle w:val="31"/>
              <w:ind w:left="190" w:hanging="190"/>
            </w:pPr>
            <w:r w:rsidRPr="001F06F1">
              <w:rPr>
                <w:rFonts w:hint="eastAsia"/>
              </w:rPr>
              <w:t>⑹</w:t>
            </w:r>
            <w:r w:rsidR="008539F2" w:rsidRPr="001F06F1">
              <w:rPr>
                <w:rFonts w:hint="eastAsia"/>
              </w:rPr>
              <w:t xml:space="preserve">　かご内に、かごが停止する予定の階及びかごの現在位置を表示する装置を設けること。また、かごが到着する階並びにかご及び昇降路の出入口の戸の閉鎖を音声により知らせる装置を設けること。</w:t>
            </w:r>
          </w:p>
          <w:p w14:paraId="66D94185" w14:textId="77777777" w:rsidR="008539F2" w:rsidRPr="001F06F1" w:rsidRDefault="005531ED" w:rsidP="00BD497F">
            <w:pPr>
              <w:pStyle w:val="31"/>
              <w:ind w:left="190" w:hanging="190"/>
            </w:pPr>
            <w:r w:rsidRPr="001F06F1">
              <w:rPr>
                <w:rFonts w:hint="eastAsia"/>
              </w:rPr>
              <w:t>⑺</w:t>
            </w:r>
            <w:r w:rsidR="008539F2" w:rsidRPr="001F06F1">
              <w:rPr>
                <w:rFonts w:hint="eastAsia"/>
              </w:rPr>
              <w:t xml:space="preserve">　乗降ロビーに、到着するかごの昇降方向を表示する装置を設けること。また、かご内又は乗降ロビーに、到着するかごの昇降方向を音声により知らせる装置を設けること。</w:t>
            </w:r>
          </w:p>
          <w:p w14:paraId="37B38992" w14:textId="77777777" w:rsidR="008539F2" w:rsidRPr="001F06F1" w:rsidRDefault="005531ED" w:rsidP="00BD497F">
            <w:pPr>
              <w:pStyle w:val="31"/>
              <w:ind w:left="190" w:hanging="190"/>
              <w:rPr>
                <w:rFonts w:hint="eastAsia"/>
              </w:rPr>
            </w:pPr>
            <w:r w:rsidRPr="001F06F1">
              <w:rPr>
                <w:rFonts w:hint="eastAsia"/>
              </w:rPr>
              <w:t>⑻</w:t>
            </w:r>
            <w:r w:rsidR="008539F2" w:rsidRPr="001F06F1">
              <w:rPr>
                <w:rFonts w:hint="eastAsia"/>
              </w:rPr>
              <w:t xml:space="preserve">　その他高齢者、障害者等が支障なく利用できる構造とすること。</w:t>
            </w:r>
          </w:p>
        </w:tc>
      </w:tr>
      <w:tr w:rsidR="008060B0" w:rsidRPr="001F06F1" w14:paraId="5EE1A74E" w14:textId="77777777" w:rsidTr="00C37E23">
        <w:tc>
          <w:tcPr>
            <w:tcW w:w="2268" w:type="dxa"/>
            <w:tcBorders>
              <w:bottom w:val="single" w:sz="4" w:space="0" w:color="auto"/>
            </w:tcBorders>
            <w:tcMar>
              <w:top w:w="28" w:type="dxa"/>
              <w:bottom w:w="28" w:type="dxa"/>
            </w:tcMar>
          </w:tcPr>
          <w:p w14:paraId="1DE28825" w14:textId="77777777" w:rsidR="008539F2" w:rsidRPr="001F06F1" w:rsidRDefault="005531ED" w:rsidP="00B43B4E">
            <w:pPr>
              <w:pStyle w:val="11"/>
              <w:ind w:left="190" w:hanging="190"/>
              <w:rPr>
                <w:rFonts w:hint="eastAsia"/>
              </w:rPr>
            </w:pPr>
            <w:r w:rsidRPr="001F06F1">
              <w:rPr>
                <w:rFonts w:hint="eastAsia"/>
              </w:rPr>
              <w:t>７</w:t>
            </w:r>
            <w:r w:rsidR="008539F2" w:rsidRPr="001F06F1">
              <w:rPr>
                <w:rFonts w:hint="eastAsia"/>
              </w:rPr>
              <w:t xml:space="preserve">　特殊な構造又は使用形態のエレベーターその他の昇降機</w:t>
            </w:r>
          </w:p>
          <w:p w14:paraId="168DB801" w14:textId="77777777" w:rsidR="008539F2" w:rsidRPr="001F06F1" w:rsidRDefault="008539F2" w:rsidP="00B43B4E">
            <w:pPr>
              <w:pStyle w:val="11"/>
              <w:ind w:left="190" w:hanging="190"/>
              <w:rPr>
                <w:rFonts w:hint="eastAsia"/>
              </w:rPr>
            </w:pPr>
          </w:p>
        </w:tc>
        <w:tc>
          <w:tcPr>
            <w:tcW w:w="7710" w:type="dxa"/>
            <w:tcBorders>
              <w:bottom w:val="single" w:sz="4" w:space="0" w:color="auto"/>
            </w:tcBorders>
            <w:tcMar>
              <w:top w:w="28" w:type="dxa"/>
              <w:bottom w:w="28" w:type="dxa"/>
            </w:tcMar>
          </w:tcPr>
          <w:p w14:paraId="55D8B98E" w14:textId="77777777" w:rsidR="008539F2" w:rsidRPr="001F06F1" w:rsidRDefault="008539F2" w:rsidP="00A61642">
            <w:pPr>
              <w:pStyle w:val="21"/>
              <w:ind w:firstLine="190"/>
              <w:rPr>
                <w:rFonts w:cs="ＭＳ Ｐゴシック" w:hint="eastAsia"/>
              </w:rPr>
            </w:pPr>
            <w:r w:rsidRPr="001F06F1">
              <w:rPr>
                <w:rFonts w:hint="eastAsia"/>
              </w:rPr>
              <w:t>特定経路等を構成</w:t>
            </w:r>
            <w:r w:rsidR="005531ED" w:rsidRPr="001F06F1">
              <w:rPr>
                <w:rFonts w:hint="eastAsia"/>
              </w:rPr>
              <w:t>する特殊な構造又は使用形態のエレベーターその他の昇降機（平成18</w:t>
            </w:r>
            <w:r w:rsidRPr="001F06F1">
              <w:rPr>
                <w:rFonts w:hint="eastAsia"/>
              </w:rPr>
              <w:t>年国土交通省告示第</w:t>
            </w:r>
            <w:r w:rsidR="005531ED" w:rsidRPr="001F06F1">
              <w:rPr>
                <w:rFonts w:hint="eastAsia"/>
              </w:rPr>
              <w:t>1492号第１第１</w:t>
            </w:r>
            <w:r w:rsidRPr="001F06F1">
              <w:rPr>
                <w:rFonts w:hint="eastAsia"/>
              </w:rPr>
              <w:t>号に規定するもの）は、次に掲げる構造とすること。</w:t>
            </w:r>
          </w:p>
          <w:p w14:paraId="76536974" w14:textId="77777777" w:rsidR="008539F2" w:rsidRPr="001F06F1" w:rsidRDefault="005531ED" w:rsidP="00A61642">
            <w:pPr>
              <w:pStyle w:val="31"/>
              <w:ind w:left="190" w:hanging="190"/>
              <w:rPr>
                <w:rFonts w:hint="eastAsia"/>
              </w:rPr>
            </w:pPr>
            <w:r w:rsidRPr="001F06F1">
              <w:rPr>
                <w:rFonts w:cs="ＭＳ Ｐゴシック" w:hint="eastAsia"/>
              </w:rPr>
              <w:t>⑴</w:t>
            </w:r>
            <w:r w:rsidRPr="001F06F1">
              <w:rPr>
                <w:rFonts w:hint="eastAsia"/>
              </w:rPr>
              <w:t xml:space="preserve">　平成12年建設省告示第1413</w:t>
            </w:r>
            <w:r w:rsidR="00AE5162" w:rsidRPr="001F06F1">
              <w:rPr>
                <w:rFonts w:hint="eastAsia"/>
              </w:rPr>
              <w:t>号第１第９</w:t>
            </w:r>
            <w:r w:rsidR="008539F2" w:rsidRPr="001F06F1">
              <w:rPr>
                <w:rFonts w:hint="eastAsia"/>
              </w:rPr>
              <w:t>号に規定するものとすること。</w:t>
            </w:r>
          </w:p>
          <w:p w14:paraId="7901846B" w14:textId="77777777" w:rsidR="008539F2" w:rsidRPr="001F06F1" w:rsidRDefault="005531ED" w:rsidP="00A61642">
            <w:pPr>
              <w:pStyle w:val="31"/>
              <w:ind w:left="190" w:hanging="190"/>
              <w:rPr>
                <w:rFonts w:cs="ＭＳ Ｐゴシック"/>
              </w:rPr>
            </w:pPr>
            <w:r w:rsidRPr="001F06F1">
              <w:rPr>
                <w:rFonts w:cs="ＭＳ Ｐゴシック" w:hint="eastAsia"/>
              </w:rPr>
              <w:t>⑵</w:t>
            </w:r>
            <w:r w:rsidR="008539F2" w:rsidRPr="001F06F1">
              <w:rPr>
                <w:rFonts w:cs="ＭＳ Ｐゴシック" w:hint="eastAsia"/>
              </w:rPr>
              <w:t xml:space="preserve">　</w:t>
            </w:r>
            <w:r w:rsidR="008539F2" w:rsidRPr="001F06F1">
              <w:rPr>
                <w:rFonts w:hint="eastAsia"/>
              </w:rPr>
              <w:t>かごの幅は</w:t>
            </w:r>
            <w:r w:rsidRPr="001F06F1">
              <w:rPr>
                <w:rFonts w:hint="eastAsia"/>
              </w:rPr>
              <w:t>70センチメートル以上とし、かつ、奥行きは120</w:t>
            </w:r>
            <w:r w:rsidR="008539F2" w:rsidRPr="001F06F1">
              <w:rPr>
                <w:rFonts w:hint="eastAsia"/>
              </w:rPr>
              <w:t>センチメートル以上と</w:t>
            </w:r>
            <w:r w:rsidR="008539F2" w:rsidRPr="001F06F1">
              <w:rPr>
                <w:rFonts w:hint="eastAsia"/>
              </w:rPr>
              <w:lastRenderedPageBreak/>
              <w:t>すること。</w:t>
            </w:r>
          </w:p>
          <w:p w14:paraId="4A41F1AF" w14:textId="77777777" w:rsidR="008539F2" w:rsidRPr="001F06F1" w:rsidRDefault="005531ED" w:rsidP="00A61642">
            <w:pPr>
              <w:pStyle w:val="31"/>
              <w:ind w:left="190" w:hanging="190"/>
              <w:rPr>
                <w:rFonts w:hint="eastAsia"/>
              </w:rPr>
            </w:pPr>
            <w:r w:rsidRPr="001F06F1">
              <w:rPr>
                <w:rFonts w:cs="ＭＳ Ｐゴシック" w:hint="eastAsia"/>
              </w:rPr>
              <w:t>⑶</w:t>
            </w:r>
            <w:r w:rsidR="008539F2" w:rsidRPr="001F06F1">
              <w:rPr>
                <w:rFonts w:cs="ＭＳ Ｐゴシック" w:hint="eastAsia"/>
              </w:rPr>
              <w:t xml:space="preserve">　</w:t>
            </w:r>
            <w:r w:rsidR="007B0187" w:rsidRPr="001F06F1">
              <w:rPr>
                <w:rFonts w:hint="eastAsia"/>
              </w:rPr>
              <w:t>車椅子</w:t>
            </w:r>
            <w:r w:rsidR="008539F2" w:rsidRPr="001F06F1">
              <w:rPr>
                <w:rFonts w:hint="eastAsia"/>
              </w:rPr>
              <w:t>使用者がかご内で方向を変更する必要がある場合にあっては、かごの幅及び奥行きが十分に確保されていること。</w:t>
            </w:r>
          </w:p>
        </w:tc>
      </w:tr>
      <w:tr w:rsidR="008060B0" w:rsidRPr="001F06F1" w14:paraId="6C787475" w14:textId="77777777" w:rsidTr="00C37E23">
        <w:tc>
          <w:tcPr>
            <w:tcW w:w="2268" w:type="dxa"/>
            <w:tcBorders>
              <w:bottom w:val="single" w:sz="4" w:space="0" w:color="auto"/>
            </w:tcBorders>
            <w:tcMar>
              <w:top w:w="28" w:type="dxa"/>
              <w:bottom w:w="28" w:type="dxa"/>
            </w:tcMar>
          </w:tcPr>
          <w:p w14:paraId="11DC4849" w14:textId="77777777" w:rsidR="008539F2" w:rsidRPr="001F06F1" w:rsidRDefault="005531ED" w:rsidP="00A61642">
            <w:pPr>
              <w:pStyle w:val="11"/>
              <w:ind w:left="190" w:hanging="190"/>
              <w:rPr>
                <w:rFonts w:hint="eastAsia"/>
              </w:rPr>
            </w:pPr>
            <w:r w:rsidRPr="001F06F1">
              <w:rPr>
                <w:rFonts w:hint="eastAsia"/>
              </w:rPr>
              <w:lastRenderedPageBreak/>
              <w:t>８</w:t>
            </w:r>
            <w:r w:rsidR="008539F2" w:rsidRPr="001F06F1">
              <w:rPr>
                <w:rFonts w:hint="eastAsia"/>
              </w:rPr>
              <w:t xml:space="preserve">　便所</w:t>
            </w:r>
          </w:p>
        </w:tc>
        <w:tc>
          <w:tcPr>
            <w:tcW w:w="7710" w:type="dxa"/>
            <w:tcBorders>
              <w:bottom w:val="single" w:sz="4" w:space="0" w:color="auto"/>
            </w:tcBorders>
            <w:tcMar>
              <w:top w:w="28" w:type="dxa"/>
              <w:bottom w:w="28" w:type="dxa"/>
            </w:tcMar>
          </w:tcPr>
          <w:p w14:paraId="4ACDD00B" w14:textId="77777777" w:rsidR="00BE352F" w:rsidRPr="001F06F1" w:rsidRDefault="005531ED" w:rsidP="00A61642">
            <w:pPr>
              <w:pStyle w:val="31"/>
              <w:ind w:left="190" w:hanging="190"/>
            </w:pPr>
            <w:r w:rsidRPr="001F06F1">
              <w:rPr>
                <w:rFonts w:cs="ＭＳ Ｐゴシック" w:hint="eastAsia"/>
              </w:rPr>
              <w:t>⑴</w:t>
            </w:r>
            <w:r w:rsidR="008539F2" w:rsidRPr="001F06F1">
              <w:rPr>
                <w:rFonts w:cs="ＭＳ Ｐゴシック" w:hint="eastAsia"/>
              </w:rPr>
              <w:t xml:space="preserve">　</w:t>
            </w:r>
            <w:r w:rsidR="008539F2" w:rsidRPr="001F06F1">
              <w:rPr>
                <w:rFonts w:hint="eastAsia"/>
              </w:rPr>
              <w:t>多数の者が利用する便所</w:t>
            </w:r>
            <w:r w:rsidR="00BE352F" w:rsidRPr="001F06F1">
              <w:rPr>
                <w:rFonts w:hint="eastAsia"/>
              </w:rPr>
              <w:t>は、次に掲げるものでなければならない。</w:t>
            </w:r>
          </w:p>
          <w:p w14:paraId="54B30053" w14:textId="77777777" w:rsidR="00BE352F" w:rsidRPr="001F06F1" w:rsidRDefault="00BE352F" w:rsidP="00BE352F">
            <w:pPr>
              <w:pStyle w:val="41"/>
              <w:ind w:left="380" w:hanging="190"/>
            </w:pPr>
            <w:r w:rsidRPr="001F06F1">
              <w:rPr>
                <w:rFonts w:ascii="ＭＳ 明朝" w:eastAsia="ＭＳ ゴシック" w:hAnsi="ＭＳ 明朝" w:cs="ＭＳ 明朝" w:hint="eastAsia"/>
              </w:rPr>
              <w:t>㈠</w:t>
            </w:r>
            <w:r w:rsidRPr="001F06F1">
              <w:rPr>
                <w:rFonts w:hint="eastAsia"/>
              </w:rPr>
              <w:t xml:space="preserve">　多数の者が利用する便所の数は、多数の者が利用する階（次に掲げる階を除く。）の階数に相当する数以上を設けるものでなければならない。</w:t>
            </w:r>
          </w:p>
          <w:p w14:paraId="7220512F" w14:textId="77777777" w:rsidR="00BE352F" w:rsidRPr="001F06F1" w:rsidRDefault="00BE352F" w:rsidP="00BE352F">
            <w:pPr>
              <w:pStyle w:val="5"/>
              <w:ind w:left="571" w:hanging="190"/>
            </w:pPr>
            <w:r w:rsidRPr="001F06F1">
              <w:rPr>
                <w:rFonts w:hint="eastAsia"/>
              </w:rPr>
              <w:t>ア　直接地上へ通ずる出入口のある階であって、多数の者が利用する便所を１以上設ける施設が同一敷地内の当該出入口に近接する位置にあるもの</w:t>
            </w:r>
          </w:p>
          <w:p w14:paraId="5CD75A87" w14:textId="77777777" w:rsidR="00BE352F" w:rsidRPr="001F06F1" w:rsidRDefault="00BE352F" w:rsidP="00BE352F">
            <w:pPr>
              <w:pStyle w:val="5"/>
              <w:ind w:left="571" w:hanging="190"/>
            </w:pPr>
            <w:r w:rsidRPr="001F06F1">
              <w:rPr>
                <w:rFonts w:hint="eastAsia"/>
              </w:rPr>
              <w:t>イ　多数の者が利用する部分の床面積が著しく小さい階、多数の者の滞在時間が短い階</w:t>
            </w:r>
            <w:r w:rsidR="00012F71" w:rsidRPr="001F06F1">
              <w:rPr>
                <w:rFonts w:hint="eastAsia"/>
              </w:rPr>
              <w:t>、</w:t>
            </w:r>
            <w:r w:rsidRPr="001F06F1">
              <w:rPr>
                <w:rFonts w:hint="eastAsia"/>
              </w:rPr>
              <w:t>その他の建築物の管理運営上多数の者が利用する便所を設けないことがやむを得ないと認められる階</w:t>
            </w:r>
          </w:p>
          <w:p w14:paraId="4CB8E0F5" w14:textId="77777777" w:rsidR="00BE352F" w:rsidRPr="001F06F1" w:rsidRDefault="00BE352F" w:rsidP="00BE352F">
            <w:pPr>
              <w:pStyle w:val="41"/>
              <w:ind w:left="380" w:hanging="190"/>
              <w:rPr>
                <w:rFonts w:hint="eastAsia"/>
              </w:rPr>
            </w:pPr>
            <w:r w:rsidRPr="001F06F1">
              <w:rPr>
                <w:rFonts w:ascii="ＭＳ 明朝" w:eastAsia="ＭＳ ゴシック" w:hAnsi="ＭＳ 明朝" w:cs="ＭＳ 明朝" w:hint="eastAsia"/>
              </w:rPr>
              <w:t>㈡</w:t>
            </w:r>
            <w:r w:rsidRPr="001F06F1">
              <w:rPr>
                <w:rFonts w:hint="eastAsia"/>
              </w:rPr>
              <w:t xml:space="preserve">　多数の者が利用する便所の配置基準は、特定の階に偏ることなく設けることその他の多数の者が利用する上で支障がない位置に設けることとする。</w:t>
            </w:r>
          </w:p>
          <w:p w14:paraId="6B9AF0C4" w14:textId="77777777" w:rsidR="00BE352F" w:rsidRPr="001F06F1" w:rsidRDefault="00BE352F" w:rsidP="00BE352F">
            <w:pPr>
              <w:pStyle w:val="41"/>
              <w:ind w:left="380" w:hanging="190"/>
              <w:rPr>
                <w:rFonts w:hint="eastAsia"/>
              </w:rPr>
            </w:pPr>
            <w:r w:rsidRPr="001F06F1">
              <w:rPr>
                <w:rFonts w:ascii="ＭＳ 明朝" w:eastAsia="ＭＳ ゴシック" w:hAnsi="ＭＳ 明朝" w:cs="ＭＳ 明朝" w:hint="eastAsia"/>
              </w:rPr>
              <w:t>㈢</w:t>
            </w:r>
            <w:r w:rsidRPr="001F06F1">
              <w:rPr>
                <w:rFonts w:hint="eastAsia"/>
              </w:rPr>
              <w:t xml:space="preserve">　多数の者が利用する便所の床の表面は、粗面とし、又は滑りにくい材料で仕上げること。</w:t>
            </w:r>
          </w:p>
          <w:p w14:paraId="32138045" w14:textId="77777777" w:rsidR="008539F2" w:rsidRPr="001F06F1" w:rsidRDefault="005531ED" w:rsidP="00BE352F">
            <w:pPr>
              <w:pStyle w:val="31"/>
              <w:ind w:left="190" w:hanging="190"/>
            </w:pPr>
            <w:r w:rsidRPr="001F06F1">
              <w:rPr>
                <w:rFonts w:hint="eastAsia"/>
              </w:rPr>
              <w:t>⑵</w:t>
            </w:r>
            <w:r w:rsidR="008539F2" w:rsidRPr="001F06F1">
              <w:rPr>
                <w:rFonts w:hint="eastAsia"/>
              </w:rPr>
              <w:t xml:space="preserve">　</w:t>
            </w:r>
            <w:r w:rsidR="00BE352F" w:rsidRPr="001F06F1">
              <w:rPr>
                <w:rFonts w:hint="eastAsia"/>
              </w:rPr>
              <w:t>多数の者が利用する便所を設ける場合には、当該便所のうち１以上に、車椅子使用者用便房を１以上（当該車椅子使用者用便房に男子用及び女子用の区別を設ける場合にあっては、それぞれ１以上）設けなければならない。</w:t>
            </w:r>
          </w:p>
          <w:p w14:paraId="312CB4A7" w14:textId="77777777" w:rsidR="008539F2" w:rsidRPr="001F06F1" w:rsidRDefault="005531ED" w:rsidP="00A61642">
            <w:pPr>
              <w:pStyle w:val="31"/>
              <w:ind w:left="190" w:hanging="190"/>
              <w:rPr>
                <w:rFonts w:hint="eastAsia"/>
              </w:rPr>
            </w:pPr>
            <w:r w:rsidRPr="001F06F1">
              <w:rPr>
                <w:rFonts w:cs="ＭＳ Ｐゴシック" w:hint="eastAsia"/>
              </w:rPr>
              <w:t>⑶</w:t>
            </w:r>
            <w:r w:rsidR="008539F2" w:rsidRPr="001F06F1">
              <w:rPr>
                <w:rFonts w:cs="ＭＳ Ｐゴシック" w:hint="eastAsia"/>
              </w:rPr>
              <w:t xml:space="preserve">　</w:t>
            </w:r>
            <w:r w:rsidR="00BE352F" w:rsidRPr="001F06F1">
              <w:rPr>
                <w:rFonts w:cs="ＭＳ Ｐゴシック" w:hint="eastAsia"/>
              </w:rPr>
              <w:t>⑴</w:t>
            </w:r>
            <w:r w:rsidR="00BE352F" w:rsidRPr="001F06F1">
              <w:rPr>
                <w:rFonts w:cs="BIZ UDゴシック" w:hint="eastAsia"/>
              </w:rPr>
              <w:t>の規定により多数の者が利用する便所を設ける階（以下この項において「便所設置階」という。）においては、当該便所のうち１以上（次に掲げる</w:t>
            </w:r>
            <w:r w:rsidR="0060095E" w:rsidRPr="001F06F1">
              <w:rPr>
                <w:rFonts w:ascii="ＭＳ 明朝" w:eastAsia="ＭＳ ゴシック" w:hAnsi="ＭＳ 明朝" w:cs="ＭＳ 明朝" w:hint="eastAsia"/>
              </w:rPr>
              <w:t>㈠</w:t>
            </w:r>
            <w:r w:rsidR="00BE352F" w:rsidRPr="001F06F1">
              <w:rPr>
                <w:rFonts w:cs="BIZ UDゴシック" w:hint="eastAsia"/>
              </w:rPr>
              <w:t>の場合にあっては、</w:t>
            </w:r>
            <w:r w:rsidR="00BE352F" w:rsidRPr="001F06F1">
              <w:rPr>
                <w:rFonts w:ascii="ＭＳ 明朝" w:eastAsia="ＭＳ ゴシック" w:hAnsi="ＭＳ 明朝" w:cs="ＭＳ 明朝" w:hint="eastAsia"/>
              </w:rPr>
              <w:t>㈠</w:t>
            </w:r>
            <w:r w:rsidR="00BE352F" w:rsidRPr="001F06F1">
              <w:rPr>
                <w:rFonts w:cs="BIZ UDゴシック" w:hint="eastAsia"/>
              </w:rPr>
              <w:t>に定める数以上）に、車椅子使用者用便房を１以上（当該車椅子使用者用便房に男子用及び女子用の区別を設ける場合にあっては、それぞれ１以上）設けなければならない。ただし、車椅子使用者が車椅子使用者用便房を利用する上で支障がないものとして次に掲げる</w:t>
            </w:r>
            <w:r w:rsidR="00BE352F" w:rsidRPr="001F06F1">
              <w:rPr>
                <w:rFonts w:ascii="ＭＳ 明朝" w:eastAsia="ＭＳ ゴシック" w:hAnsi="ＭＳ 明朝" w:cs="ＭＳ 明朝" w:hint="eastAsia"/>
              </w:rPr>
              <w:t>㈡</w:t>
            </w:r>
            <w:r w:rsidR="00BE352F" w:rsidRPr="001F06F1">
              <w:rPr>
                <w:rFonts w:cs="BIZ UDゴシック" w:hint="eastAsia"/>
              </w:rPr>
              <w:t>の場合は、この限りでない。</w:t>
            </w:r>
          </w:p>
          <w:p w14:paraId="1B1B3F7D" w14:textId="77777777" w:rsidR="008539F2" w:rsidRPr="001F06F1" w:rsidRDefault="00434FD3" w:rsidP="00A61642">
            <w:pPr>
              <w:pStyle w:val="41"/>
              <w:ind w:left="380" w:hanging="190"/>
            </w:pPr>
            <w:r w:rsidRPr="001F06F1">
              <w:rPr>
                <w:rFonts w:ascii="ＭＳ 明朝" w:eastAsia="ＭＳ ゴシック" w:hAnsi="ＭＳ 明朝" w:cs="ＭＳ 明朝" w:hint="eastAsia"/>
              </w:rPr>
              <w:t>㈠</w:t>
            </w:r>
            <w:r w:rsidR="008539F2" w:rsidRPr="001F06F1">
              <w:rPr>
                <w:rFonts w:hint="eastAsia"/>
              </w:rPr>
              <w:t xml:space="preserve">　</w:t>
            </w:r>
            <w:r w:rsidR="00172C21" w:rsidRPr="001F06F1">
              <w:rPr>
                <w:rFonts w:hint="eastAsia"/>
              </w:rPr>
              <w:t>当該階の床面積が10000平方メートルを超える場合にあっては、当該床面積の区分に応じ、次のア又はイに定める数。ただし、当該数が便所設置階に設ける多数の者が利用する便所（車椅子使用者用便房のみを設けるものを除く。）の数を超える場合にあっては、当該多数の者が利用する便所の数とする。</w:t>
            </w:r>
          </w:p>
          <w:p w14:paraId="7F5F698F" w14:textId="77777777" w:rsidR="00172C21" w:rsidRPr="001F06F1" w:rsidRDefault="00172C21" w:rsidP="00172C21">
            <w:pPr>
              <w:pStyle w:val="5"/>
              <w:ind w:left="571" w:hanging="190"/>
            </w:pPr>
            <w:r w:rsidRPr="001F06F1">
              <w:rPr>
                <w:rFonts w:hint="eastAsia"/>
              </w:rPr>
              <w:t xml:space="preserve">ア　便所設置階の床面積が10000平方メートルを超え、40000平方メートル以下の場合　２　</w:t>
            </w:r>
          </w:p>
          <w:p w14:paraId="0A619A46" w14:textId="77777777" w:rsidR="00172C21" w:rsidRPr="001F06F1" w:rsidRDefault="00172C21" w:rsidP="00172C21">
            <w:pPr>
              <w:pStyle w:val="5"/>
              <w:ind w:left="571" w:hanging="190"/>
            </w:pPr>
            <w:r w:rsidRPr="001F06F1">
              <w:rPr>
                <w:rFonts w:hint="eastAsia"/>
              </w:rPr>
              <w:t>イ　便所設置階の床面積が40000平方メートルを超える場合　当該床面積に相当する数に20000分の１を乗じて得た数（その数に１未満の端数があるときは、その端数を切り上げた数）</w:t>
            </w:r>
          </w:p>
          <w:p w14:paraId="5D6824B4" w14:textId="77777777" w:rsidR="00172C21" w:rsidRPr="001F06F1" w:rsidRDefault="00434FD3" w:rsidP="00A61642">
            <w:pPr>
              <w:pStyle w:val="41"/>
              <w:ind w:left="380" w:hanging="190"/>
            </w:pPr>
            <w:r w:rsidRPr="001F06F1">
              <w:rPr>
                <w:rFonts w:ascii="ＭＳ 明朝" w:eastAsia="ＭＳ ゴシック" w:hAnsi="ＭＳ 明朝" w:cs="ＭＳ 明朝" w:hint="eastAsia"/>
              </w:rPr>
              <w:t>㈡</w:t>
            </w:r>
            <w:r w:rsidR="008539F2" w:rsidRPr="001F06F1">
              <w:rPr>
                <w:rFonts w:hint="eastAsia"/>
              </w:rPr>
              <w:t xml:space="preserve">　</w:t>
            </w:r>
            <w:r w:rsidR="00172C21" w:rsidRPr="001F06F1">
              <w:rPr>
                <w:rFonts w:hint="eastAsia"/>
              </w:rPr>
              <w:t>車椅子使用者が車椅子使用者用便房を利用する上で支障がないものは、次のいずれかに該当するものとする。</w:t>
            </w:r>
          </w:p>
          <w:p w14:paraId="7F54ECD9" w14:textId="77777777" w:rsidR="00172C21" w:rsidRPr="001F06F1" w:rsidRDefault="00172C21" w:rsidP="00172C21">
            <w:pPr>
              <w:pStyle w:val="5"/>
              <w:ind w:left="571" w:hanging="190"/>
            </w:pPr>
            <w:r w:rsidRPr="001F06F1">
              <w:rPr>
                <w:rFonts w:hint="eastAsia"/>
              </w:rPr>
              <w:t>ア　便所設置階が直接地上へ通ずる出入口のある階であり、かつ、車椅子使用者用便房を１以上（当該車椅子使用者用便房に男子用及び女子用の区別を設ける場合にあっては、それぞれ</w:t>
            </w:r>
            <w:r w:rsidR="00BC6135" w:rsidRPr="001F06F1">
              <w:rPr>
                <w:rFonts w:hint="eastAsia"/>
              </w:rPr>
              <w:t>１</w:t>
            </w:r>
            <w:r w:rsidRPr="001F06F1">
              <w:rPr>
                <w:rFonts w:hint="eastAsia"/>
              </w:rPr>
              <w:t>以上）設ける施設が同一敷地内の当該出入口に近接する位置にある場合</w:t>
            </w:r>
          </w:p>
          <w:p w14:paraId="780F2A67" w14:textId="77777777" w:rsidR="00172C21" w:rsidRPr="001F06F1" w:rsidRDefault="00172C21" w:rsidP="00172C21">
            <w:pPr>
              <w:pStyle w:val="5"/>
              <w:ind w:left="571" w:hanging="190"/>
            </w:pPr>
            <w:r w:rsidRPr="001F06F1">
              <w:rPr>
                <w:rFonts w:hint="eastAsia"/>
              </w:rPr>
              <w:t>イ　便所設置階の多数の者が利用する便所に設けるべき車椅子使用者用便房の全部又は一部を、当該便所設置階以外の便所設置階の多数の者が利用する便所に設ける場合</w:t>
            </w:r>
          </w:p>
          <w:p w14:paraId="78DAAF12" w14:textId="77777777" w:rsidR="00172C21" w:rsidRPr="001F06F1" w:rsidRDefault="00172C21" w:rsidP="00172C21">
            <w:pPr>
              <w:pStyle w:val="5"/>
              <w:ind w:left="571" w:hanging="190"/>
            </w:pPr>
            <w:r w:rsidRPr="001F06F1">
              <w:rPr>
                <w:rFonts w:hint="eastAsia"/>
              </w:rPr>
              <w:t>ウ　次の</w:t>
            </w:r>
            <w:r w:rsidRPr="001F06F1">
              <w:t>(ｱ)</w:t>
            </w:r>
            <w:r w:rsidRPr="001F06F1">
              <w:rPr>
                <w:rFonts w:hint="eastAsia"/>
              </w:rPr>
              <w:t>又は</w:t>
            </w:r>
            <w:r w:rsidRPr="001F06F1">
              <w:t>(ｲ)</w:t>
            </w:r>
            <w:r w:rsidRPr="001F06F1">
              <w:rPr>
                <w:rFonts w:hint="eastAsia"/>
              </w:rPr>
              <w:t>に掲げる便所設置階の区分に応じ、当該</w:t>
            </w:r>
            <w:r w:rsidRPr="001F06F1">
              <w:t>(ｱ)</w:t>
            </w:r>
            <w:r w:rsidRPr="001F06F1">
              <w:rPr>
                <w:rFonts w:hint="eastAsia"/>
              </w:rPr>
              <w:t>又は</w:t>
            </w:r>
            <w:r w:rsidRPr="001F06F1">
              <w:t>(ｲ)</w:t>
            </w:r>
            <w:r w:rsidRPr="001F06F1">
              <w:rPr>
                <w:rFonts w:hint="eastAsia"/>
              </w:rPr>
              <w:t>に定める場合</w:t>
            </w:r>
          </w:p>
          <w:p w14:paraId="787B36E7" w14:textId="77777777" w:rsidR="00172C21" w:rsidRPr="001F06F1" w:rsidRDefault="00172C21" w:rsidP="00172C21">
            <w:pPr>
              <w:pStyle w:val="6"/>
              <w:ind w:left="1047" w:hanging="476"/>
            </w:pPr>
            <w:r w:rsidRPr="001F06F1">
              <w:t>(ｱ)</w:t>
            </w:r>
            <w:r w:rsidRPr="001F06F1">
              <w:rPr>
                <w:rFonts w:hint="eastAsia"/>
              </w:rPr>
              <w:t xml:space="preserve">　</w:t>
            </w:r>
            <w:r w:rsidRPr="001F06F1">
              <w:t>男子用の多数の者が利用する便所のみを設ける便所設置階　当該多数の者が利用する便所のうち</w:t>
            </w:r>
            <w:r w:rsidR="00BC6135" w:rsidRPr="001F06F1">
              <w:rPr>
                <w:rFonts w:hint="eastAsia"/>
              </w:rPr>
              <w:t>１</w:t>
            </w:r>
            <w:r w:rsidRPr="001F06F1">
              <w:t>以上（当該便所設置階の床面積が</w:t>
            </w:r>
            <w:r w:rsidR="00BC6135" w:rsidRPr="001F06F1">
              <w:rPr>
                <w:rFonts w:hint="eastAsia"/>
              </w:rPr>
              <w:t>10000</w:t>
            </w:r>
            <w:r w:rsidRPr="001F06F1">
              <w:t>平方メートルを超える場合にあっては、</w:t>
            </w:r>
            <w:r w:rsidR="00BC6135" w:rsidRPr="001F06F1">
              <w:rPr>
                <w:rFonts w:cs="ＭＳ Ｐゴシック" w:hint="eastAsia"/>
              </w:rPr>
              <w:t>⑶</w:t>
            </w:r>
            <w:r w:rsidR="00BC6135" w:rsidRPr="001F06F1">
              <w:rPr>
                <w:rFonts w:ascii="ＭＳ 明朝" w:eastAsia="ＭＳ ゴシック" w:hAnsi="ＭＳ 明朝" w:cs="ＭＳ 明朝" w:hint="eastAsia"/>
              </w:rPr>
              <w:t>㈠</w:t>
            </w:r>
            <w:r w:rsidRPr="001F06F1">
              <w:rPr>
                <w:rFonts w:cs="BIZ UDゴシック" w:hint="eastAsia"/>
              </w:rPr>
              <w:t>に掲げる場合の区分に応じ、それぞれ当該区分に定める数以上）に、男子用の車椅子使用者用便房を</w:t>
            </w:r>
            <w:r w:rsidR="00BC6135" w:rsidRPr="001F06F1">
              <w:rPr>
                <w:rFonts w:cs="BIZ UDゴシック" w:hint="eastAsia"/>
              </w:rPr>
              <w:t>１</w:t>
            </w:r>
            <w:r w:rsidRPr="001F06F1">
              <w:rPr>
                <w:rFonts w:cs="BIZ UDゴシック" w:hint="eastAsia"/>
              </w:rPr>
              <w:t>以上設ける場合</w:t>
            </w:r>
          </w:p>
          <w:p w14:paraId="29F63561" w14:textId="77777777" w:rsidR="00172C21" w:rsidRPr="001F06F1" w:rsidRDefault="00172C21" w:rsidP="00172C21">
            <w:pPr>
              <w:pStyle w:val="6"/>
              <w:ind w:left="1047" w:hanging="476"/>
            </w:pPr>
            <w:r w:rsidRPr="001F06F1">
              <w:t>(ｲ)</w:t>
            </w:r>
            <w:r w:rsidRPr="001F06F1">
              <w:rPr>
                <w:rFonts w:hint="eastAsia"/>
              </w:rPr>
              <w:t xml:space="preserve">　</w:t>
            </w:r>
            <w:r w:rsidRPr="001F06F1">
              <w:t>女子用の多数の者が利用する便所のみを設ける便所設置階　当該多数の者が利用する便所のうち</w:t>
            </w:r>
            <w:r w:rsidR="00BC6135" w:rsidRPr="001F06F1">
              <w:rPr>
                <w:rFonts w:hint="eastAsia"/>
              </w:rPr>
              <w:t>１</w:t>
            </w:r>
            <w:r w:rsidRPr="001F06F1">
              <w:t>以上（当該便所設置階の床面積が</w:t>
            </w:r>
            <w:r w:rsidR="00BC6135" w:rsidRPr="001F06F1">
              <w:rPr>
                <w:rFonts w:hint="eastAsia"/>
              </w:rPr>
              <w:t>10000</w:t>
            </w:r>
            <w:r w:rsidRPr="001F06F1">
              <w:t>平方メートルを超える場合にあっては、</w:t>
            </w:r>
            <w:r w:rsidR="00BC6135" w:rsidRPr="001F06F1">
              <w:rPr>
                <w:rFonts w:cs="ＭＳ Ｐゴシック" w:hint="eastAsia"/>
              </w:rPr>
              <w:t>⑶</w:t>
            </w:r>
            <w:r w:rsidR="00BC6135" w:rsidRPr="001F06F1">
              <w:rPr>
                <w:rFonts w:ascii="ＭＳ 明朝" w:eastAsia="ＭＳ ゴシック" w:hAnsi="ＭＳ 明朝" w:cs="ＭＳ 明朝" w:hint="eastAsia"/>
              </w:rPr>
              <w:t>㈠</w:t>
            </w:r>
            <w:r w:rsidRPr="001F06F1">
              <w:rPr>
                <w:rFonts w:cs="BIZ UDゴシック" w:hint="eastAsia"/>
              </w:rPr>
              <w:t>に掲げる</w:t>
            </w:r>
            <w:r w:rsidRPr="001F06F1">
              <w:rPr>
                <w:rFonts w:hint="eastAsia"/>
              </w:rPr>
              <w:t>場合の区分に応じ、それぞれ当該区分に定める数以上）に、女子用の車椅子使用者用便房を</w:t>
            </w:r>
            <w:r w:rsidR="00BC6135" w:rsidRPr="001F06F1">
              <w:rPr>
                <w:rFonts w:hint="eastAsia"/>
              </w:rPr>
              <w:t>１</w:t>
            </w:r>
            <w:r w:rsidRPr="001F06F1">
              <w:rPr>
                <w:rFonts w:hint="eastAsia"/>
              </w:rPr>
              <w:t>以上設ける場合</w:t>
            </w:r>
          </w:p>
          <w:p w14:paraId="656A8EA5" w14:textId="77777777" w:rsidR="00172C21" w:rsidRPr="001F06F1" w:rsidRDefault="00172C21" w:rsidP="00BC6135">
            <w:pPr>
              <w:pStyle w:val="5"/>
              <w:ind w:left="571" w:hanging="190"/>
            </w:pPr>
            <w:r w:rsidRPr="001F06F1">
              <w:rPr>
                <w:rFonts w:hint="eastAsia"/>
              </w:rPr>
              <w:t>エ　床面積が</w:t>
            </w:r>
            <w:r w:rsidR="00BC6135" w:rsidRPr="001F06F1">
              <w:rPr>
                <w:rFonts w:hint="eastAsia"/>
              </w:rPr>
              <w:t>1000</w:t>
            </w:r>
            <w:r w:rsidRPr="001F06F1">
              <w:rPr>
                <w:rFonts w:hint="eastAsia"/>
              </w:rPr>
              <w:t>平方メートル未満の便所設置階を有する建築物に、床面積が</w:t>
            </w:r>
            <w:r w:rsidR="00BC6135" w:rsidRPr="001F06F1">
              <w:rPr>
                <w:rFonts w:hint="eastAsia"/>
              </w:rPr>
              <w:t>1000</w:t>
            </w:r>
            <w:r w:rsidRPr="001F06F1">
              <w:rPr>
                <w:rFonts w:hint="eastAsia"/>
              </w:rPr>
              <w:lastRenderedPageBreak/>
              <w:t>平方メートル未満の階の床面積の合計に</w:t>
            </w:r>
            <w:r w:rsidR="00BC6135" w:rsidRPr="001F06F1">
              <w:rPr>
                <w:rFonts w:hint="eastAsia"/>
              </w:rPr>
              <w:t>1000</w:t>
            </w:r>
            <w:r w:rsidRPr="001F06F1">
              <w:rPr>
                <w:rFonts w:hint="eastAsia"/>
              </w:rPr>
              <w:t>分の</w:t>
            </w:r>
            <w:r w:rsidR="00BC6135" w:rsidRPr="001F06F1">
              <w:rPr>
                <w:rFonts w:hint="eastAsia"/>
              </w:rPr>
              <w:t>１</w:t>
            </w:r>
            <w:r w:rsidRPr="001F06F1">
              <w:rPr>
                <w:rFonts w:hint="eastAsia"/>
              </w:rPr>
              <w:t>を乗じて得た数（その数に</w:t>
            </w:r>
            <w:r w:rsidR="00BC6135" w:rsidRPr="001F06F1">
              <w:rPr>
                <w:rFonts w:hint="eastAsia"/>
              </w:rPr>
              <w:t>１</w:t>
            </w:r>
            <w:r w:rsidRPr="001F06F1">
              <w:rPr>
                <w:rFonts w:hint="eastAsia"/>
              </w:rPr>
              <w:t>未満の端数があるときは、その端数を切り捨てた数）（</w:t>
            </w:r>
            <w:r w:rsidR="00BC6135" w:rsidRPr="001F06F1">
              <w:rPr>
                <w:rFonts w:hint="eastAsia"/>
              </w:rPr>
              <w:t>1000</w:t>
            </w:r>
            <w:r w:rsidRPr="001F06F1">
              <w:rPr>
                <w:rFonts w:hint="eastAsia"/>
              </w:rPr>
              <w:t>平方メートル未満の便所設置階（車椅子使用者用便房のみを設ける多数の者が利用する便所のみを設けるものを除く。）の階数に相当する数を超える場合にあっては、当該階数に相当する数）に</w:t>
            </w:r>
            <w:r w:rsidR="00BC6135" w:rsidRPr="001F06F1">
              <w:rPr>
                <w:rFonts w:cs="ＭＳ Ｐゴシック" w:hint="eastAsia"/>
              </w:rPr>
              <w:t>⑶</w:t>
            </w:r>
            <w:r w:rsidRPr="001F06F1">
              <w:rPr>
                <w:rFonts w:cs="BIZ UDゴシック" w:hint="eastAsia"/>
              </w:rPr>
              <w:t>本文の規定により床面積が</w:t>
            </w:r>
            <w:r w:rsidR="00BC6135" w:rsidRPr="001F06F1">
              <w:rPr>
                <w:rFonts w:hint="eastAsia"/>
              </w:rPr>
              <w:t>1000</w:t>
            </w:r>
            <w:r w:rsidRPr="001F06F1">
              <w:rPr>
                <w:rFonts w:cs="BIZ UDゴシック" w:hint="eastAsia"/>
              </w:rPr>
              <w:t>平方メートル以上の便所設置階に設けるべき車椅子使用者用便房の数を加えた数（</w:t>
            </w:r>
            <w:r w:rsidR="00BC6135" w:rsidRPr="001F06F1">
              <w:rPr>
                <w:rFonts w:ascii="ＭＳ 明朝" w:eastAsia="ＭＳ ゴシック" w:hAnsi="ＭＳ 明朝" w:cs="ＭＳ 明朝" w:hint="eastAsia"/>
              </w:rPr>
              <w:t>㈡</w:t>
            </w:r>
            <w:r w:rsidRPr="001F06F1">
              <w:t>(ｱ)に規定する施設が</w:t>
            </w:r>
            <w:r w:rsidR="00BC6135" w:rsidRPr="001F06F1">
              <w:rPr>
                <w:rFonts w:ascii="ＭＳ 明朝" w:eastAsia="ＭＳ ゴシック" w:hAnsi="ＭＳ 明朝" w:cs="ＭＳ 明朝" w:hint="eastAsia"/>
              </w:rPr>
              <w:t>㈡</w:t>
            </w:r>
            <w:r w:rsidRPr="001F06F1">
              <w:t>(ｱ)に規定する位</w:t>
            </w:r>
            <w:r w:rsidRPr="001F06F1">
              <w:rPr>
                <w:rFonts w:hint="eastAsia"/>
              </w:rPr>
              <w:t>置にある場合にあっては、当該数から当該施設に設ける車椅子使用者用便房（当該車椅子使用者用便房に男子用及び女子用の区別を設ける場合にあっては、それぞれの車椅子使用者用便房）の数を差し引いた数）以上の車椅子使用者用便房（当該車椅子使用者用便房（男子用の多数の者が利用する便所及び女子用の多数の者が利用する便所を設ける階に設けるものに限る。）に男子用及び女子用の区別を設ける場合にあっては、それぞれの車椅子使用者用便房）を設ける場合</w:t>
            </w:r>
          </w:p>
          <w:p w14:paraId="43EF49ED" w14:textId="77777777" w:rsidR="006E5FB8" w:rsidRPr="001F06F1" w:rsidRDefault="00434FD3" w:rsidP="006E5FB8">
            <w:pPr>
              <w:pStyle w:val="41"/>
              <w:ind w:left="380" w:hanging="190"/>
            </w:pPr>
            <w:r w:rsidRPr="001F06F1">
              <w:rPr>
                <w:rFonts w:ascii="ＭＳ 明朝" w:eastAsia="ＭＳ ゴシック" w:hAnsi="ＭＳ 明朝" w:cs="ＭＳ 明朝" w:hint="eastAsia"/>
              </w:rPr>
              <w:t>㈢</w:t>
            </w:r>
            <w:r w:rsidR="008539F2" w:rsidRPr="001F06F1">
              <w:rPr>
                <w:rFonts w:hint="eastAsia"/>
              </w:rPr>
              <w:t xml:space="preserve">　</w:t>
            </w:r>
            <w:r w:rsidR="006E5FB8" w:rsidRPr="001F06F1">
              <w:rPr>
                <w:rFonts w:hint="eastAsia"/>
              </w:rPr>
              <w:t>車椅子使用者用便房は次に掲げる構造のものとする。</w:t>
            </w:r>
          </w:p>
          <w:p w14:paraId="4DF3D7D9" w14:textId="77777777" w:rsidR="006E5FB8" w:rsidRPr="001F06F1" w:rsidRDefault="006E5FB8" w:rsidP="006E5FB8">
            <w:pPr>
              <w:pStyle w:val="5"/>
              <w:ind w:left="571" w:hanging="190"/>
            </w:pPr>
            <w:r w:rsidRPr="001F06F1">
              <w:rPr>
                <w:rFonts w:hint="eastAsia"/>
              </w:rPr>
              <w:t>ア　腰掛便座、手すり等が適切に配置されていること。</w:t>
            </w:r>
          </w:p>
          <w:p w14:paraId="1EAC7600" w14:textId="77777777" w:rsidR="006E5FB8" w:rsidRPr="001F06F1" w:rsidRDefault="006E5FB8" w:rsidP="006E5FB8">
            <w:pPr>
              <w:pStyle w:val="5"/>
              <w:ind w:left="571" w:hanging="190"/>
            </w:pPr>
            <w:r w:rsidRPr="001F06F1">
              <w:rPr>
                <w:rFonts w:hint="eastAsia"/>
              </w:rPr>
              <w:t>イ　車椅子使用者が円滑に利用することができるよう十分な空間が確保されていること。</w:t>
            </w:r>
          </w:p>
          <w:p w14:paraId="5937B37E" w14:textId="77777777" w:rsidR="006E5FB8" w:rsidRPr="001F06F1" w:rsidRDefault="006E5FB8" w:rsidP="006E5FB8">
            <w:pPr>
              <w:pStyle w:val="5"/>
              <w:ind w:left="571" w:hanging="190"/>
            </w:pPr>
            <w:r w:rsidRPr="001F06F1">
              <w:rPr>
                <w:rFonts w:hint="eastAsia"/>
              </w:rPr>
              <w:t>ウ　一般用の便所に近接し、分かりやすく利用しやすい位置に設けること。</w:t>
            </w:r>
          </w:p>
          <w:p w14:paraId="48EDCC47" w14:textId="77777777" w:rsidR="008539F2" w:rsidRPr="001F06F1" w:rsidRDefault="006E5FB8" w:rsidP="006E5FB8">
            <w:pPr>
              <w:pStyle w:val="5"/>
              <w:ind w:left="571" w:hanging="190"/>
              <w:rPr>
                <w:rFonts w:hint="eastAsia"/>
              </w:rPr>
            </w:pPr>
            <w:r w:rsidRPr="001F06F1">
              <w:rPr>
                <w:rFonts w:hint="eastAsia"/>
              </w:rPr>
              <w:t>エ　車椅子使用者用便房及び便所の出入口には、当該車椅子使用者用便房の設備及び機能を表示すること。</w:t>
            </w:r>
          </w:p>
          <w:p w14:paraId="65C2A206" w14:textId="77777777" w:rsidR="006E5FB8" w:rsidRPr="001F06F1" w:rsidRDefault="005531ED" w:rsidP="006E5FB8">
            <w:pPr>
              <w:pStyle w:val="31"/>
              <w:ind w:left="190" w:hanging="190"/>
            </w:pPr>
            <w:r w:rsidRPr="001F06F1">
              <w:rPr>
                <w:rFonts w:cs="ＭＳ Ｐゴシック" w:hint="eastAsia"/>
              </w:rPr>
              <w:t>⑷</w:t>
            </w:r>
            <w:r w:rsidR="008539F2" w:rsidRPr="001F06F1">
              <w:rPr>
                <w:rFonts w:cs="ＭＳ Ｐゴシック" w:hint="eastAsia"/>
              </w:rPr>
              <w:t xml:space="preserve">　</w:t>
            </w:r>
            <w:r w:rsidR="006E5FB8" w:rsidRPr="001F06F1">
              <w:rPr>
                <w:rFonts w:hint="eastAsia"/>
              </w:rPr>
              <w:t>⑵</w:t>
            </w:r>
            <w:r w:rsidR="006E5FB8" w:rsidRPr="001F06F1">
              <w:rPr>
                <w:rFonts w:cs="BIZ UDゴシック" w:hint="eastAsia"/>
              </w:rPr>
              <w:t>及び</w:t>
            </w:r>
            <w:r w:rsidR="006E5FB8" w:rsidRPr="001F06F1">
              <w:rPr>
                <w:rFonts w:cs="ＭＳ Ｐゴシック" w:hint="eastAsia"/>
              </w:rPr>
              <w:t>⑶</w:t>
            </w:r>
            <w:r w:rsidR="006E5FB8" w:rsidRPr="001F06F1">
              <w:rPr>
                <w:rFonts w:cs="BIZ UDゴシック" w:hint="eastAsia"/>
              </w:rPr>
              <w:t>に定めるもののほか、</w:t>
            </w:r>
            <w:r w:rsidR="006E5FB8" w:rsidRPr="001F06F1">
              <w:rPr>
                <w:rFonts w:cs="ＭＳ Ｐゴシック" w:hint="eastAsia"/>
              </w:rPr>
              <w:t>⑴</w:t>
            </w:r>
            <w:r w:rsidR="006E5FB8" w:rsidRPr="001F06F1">
              <w:rPr>
                <w:rFonts w:cs="BIZ UDゴシック" w:hint="eastAsia"/>
              </w:rPr>
              <w:t>の規定により設ける多数の者が利用する便所のうち１以上には、高齢者、障害者等が円滑に利用することができる構造の水洗器具を設けた便房を１以上（当該便房に男子用及び女子用の区別を設ける場合にあっては、それぞれ</w:t>
            </w:r>
            <w:r w:rsidR="007B0187" w:rsidRPr="001F06F1">
              <w:rPr>
                <w:rFonts w:cs="BIZ UDゴシック" w:hint="eastAsia"/>
              </w:rPr>
              <w:t>１</w:t>
            </w:r>
            <w:r w:rsidR="006E5FB8" w:rsidRPr="001F06F1">
              <w:rPr>
                <w:rFonts w:cs="BIZ UDゴシック" w:hint="eastAsia"/>
              </w:rPr>
              <w:t>以上）設けなければならない。</w:t>
            </w:r>
          </w:p>
          <w:p w14:paraId="76CE9F09" w14:textId="77777777" w:rsidR="006E5FB8" w:rsidRPr="001F06F1" w:rsidRDefault="006E5FB8" w:rsidP="006E5FB8">
            <w:pPr>
              <w:pStyle w:val="31"/>
              <w:ind w:left="190" w:hanging="190"/>
            </w:pPr>
            <w:r w:rsidRPr="001F06F1">
              <w:rPr>
                <w:rFonts w:hint="eastAsia"/>
              </w:rPr>
              <w:t>⑸　⑵</w:t>
            </w:r>
            <w:r w:rsidRPr="001F06F1">
              <w:rPr>
                <w:rFonts w:cs="BIZ UDゴシック" w:hint="eastAsia"/>
              </w:rPr>
              <w:t>から</w:t>
            </w:r>
            <w:r w:rsidRPr="001F06F1">
              <w:rPr>
                <w:rFonts w:hint="eastAsia"/>
              </w:rPr>
              <w:t>⑷までに定め</w:t>
            </w:r>
            <w:r w:rsidRPr="001F06F1">
              <w:rPr>
                <w:rFonts w:cs="BIZ UDゴシック" w:hint="eastAsia"/>
              </w:rPr>
              <w:t>るもののほか、</w:t>
            </w:r>
            <w:r w:rsidRPr="001F06F1">
              <w:rPr>
                <w:rFonts w:cs="ＭＳ Ｐゴシック" w:hint="eastAsia"/>
              </w:rPr>
              <w:t>⑴</w:t>
            </w:r>
            <w:r w:rsidRPr="001F06F1">
              <w:rPr>
                <w:rFonts w:cs="BIZ UDゴシック" w:hint="eastAsia"/>
              </w:rPr>
              <w:t>の規定により設ける多数の者が利用する便所のうち１以上（当該便所に男子用及び女子用の区別を設ける場合にあっては、それぞれ１以上）は、次に掲げる構造としなければならない。</w:t>
            </w:r>
          </w:p>
          <w:p w14:paraId="6FB81AD2" w14:textId="77777777" w:rsidR="006E5FB8" w:rsidRPr="001F06F1" w:rsidRDefault="006E5FB8" w:rsidP="006E5FB8">
            <w:pPr>
              <w:pStyle w:val="41"/>
              <w:ind w:left="380" w:hanging="190"/>
            </w:pPr>
            <w:r w:rsidRPr="001F06F1">
              <w:rPr>
                <w:rFonts w:ascii="ＭＳ 明朝" w:eastAsia="ＭＳ ゴシック" w:hAnsi="ＭＳ 明朝" w:cs="ＭＳ 明朝" w:hint="eastAsia"/>
              </w:rPr>
              <w:t>㈠</w:t>
            </w:r>
            <w:r w:rsidRPr="001F06F1">
              <w:rPr>
                <w:rFonts w:hint="eastAsia"/>
              </w:rPr>
              <w:t xml:space="preserve">　床面には、段差を設けないこと。</w:t>
            </w:r>
          </w:p>
          <w:p w14:paraId="04E9E28E" w14:textId="77777777" w:rsidR="006E5FB8" w:rsidRPr="001F06F1" w:rsidRDefault="006E5FB8" w:rsidP="006E5FB8">
            <w:pPr>
              <w:pStyle w:val="41"/>
              <w:ind w:left="380" w:hanging="190"/>
            </w:pPr>
            <w:r w:rsidRPr="001F06F1">
              <w:rPr>
                <w:rFonts w:ascii="ＭＳ 明朝" w:eastAsia="ＭＳ ゴシック" w:hAnsi="ＭＳ 明朝" w:cs="ＭＳ 明朝" w:hint="eastAsia"/>
              </w:rPr>
              <w:t>㈡</w:t>
            </w:r>
            <w:r w:rsidRPr="001F06F1">
              <w:rPr>
                <w:rFonts w:hint="eastAsia"/>
              </w:rPr>
              <w:t xml:space="preserve">　大便器は、１以上を腰掛式とすること。</w:t>
            </w:r>
          </w:p>
          <w:p w14:paraId="1BA5033B" w14:textId="77777777" w:rsidR="006E5FB8" w:rsidRPr="001F06F1" w:rsidRDefault="006E5FB8" w:rsidP="006E5FB8">
            <w:pPr>
              <w:pStyle w:val="41"/>
              <w:ind w:left="380" w:hanging="190"/>
            </w:pPr>
            <w:r w:rsidRPr="001F06F1">
              <w:rPr>
                <w:rFonts w:ascii="ＭＳ 明朝" w:eastAsia="ＭＳ ゴシック" w:hAnsi="ＭＳ 明朝" w:cs="ＭＳ 明朝" w:hint="eastAsia"/>
              </w:rPr>
              <w:t>㈢</w:t>
            </w:r>
            <w:r w:rsidRPr="001F06F1">
              <w:rPr>
                <w:rFonts w:hint="eastAsia"/>
              </w:rPr>
              <w:t xml:space="preserve">　腰掛式とした大便器の１以上に、手すりを設けること。</w:t>
            </w:r>
          </w:p>
          <w:p w14:paraId="2479B744" w14:textId="77777777" w:rsidR="008539F2" w:rsidRPr="001F06F1" w:rsidRDefault="006E5FB8" w:rsidP="006E5FB8">
            <w:pPr>
              <w:pStyle w:val="31"/>
              <w:ind w:left="190" w:hanging="190"/>
              <w:rPr>
                <w:rFonts w:hint="eastAsia"/>
              </w:rPr>
            </w:pPr>
            <w:r w:rsidRPr="001F06F1">
              <w:rPr>
                <w:rFonts w:hint="eastAsia"/>
              </w:rPr>
              <w:t>⑹　⑵</w:t>
            </w:r>
            <w:r w:rsidRPr="001F06F1">
              <w:rPr>
                <w:rFonts w:cs="BIZ UDゴシック" w:hint="eastAsia"/>
              </w:rPr>
              <w:t>から</w:t>
            </w:r>
            <w:r w:rsidRPr="001F06F1">
              <w:rPr>
                <w:rFonts w:hint="eastAsia"/>
              </w:rPr>
              <w:t>⑸</w:t>
            </w:r>
            <w:r w:rsidRPr="001F06F1">
              <w:rPr>
                <w:rFonts w:cs="BIZ UDゴシック" w:hint="eastAsia"/>
              </w:rPr>
              <w:t>までに定めるもののほか、</w:t>
            </w:r>
            <w:r w:rsidRPr="001F06F1">
              <w:rPr>
                <w:rFonts w:cs="ＭＳ Ｐゴシック" w:hint="eastAsia"/>
              </w:rPr>
              <w:t>⑴</w:t>
            </w:r>
            <w:r w:rsidRPr="001F06F1">
              <w:rPr>
                <w:rFonts w:cs="BIZ UDゴシック" w:hint="eastAsia"/>
              </w:rPr>
              <w:t>の規定により設ける多数の者が利用する便所であって、男子用小便器を設けるもののうち１以上には、床置式の小便器、壁掛式の小便器（受け口の高さが35センチメートル以下のものに限る。）その他これらに類す</w:t>
            </w:r>
            <w:r w:rsidRPr="001F06F1">
              <w:rPr>
                <w:rFonts w:hint="eastAsia"/>
              </w:rPr>
              <w:t>る小便器を１以上設け、当該小便器に手すりを設けなければならない。</w:t>
            </w:r>
          </w:p>
        </w:tc>
      </w:tr>
      <w:tr w:rsidR="008060B0" w:rsidRPr="001F06F1" w14:paraId="32D84F00" w14:textId="77777777" w:rsidTr="00C37E23">
        <w:tc>
          <w:tcPr>
            <w:tcW w:w="2268" w:type="dxa"/>
            <w:tcBorders>
              <w:bottom w:val="single" w:sz="4" w:space="0" w:color="auto"/>
            </w:tcBorders>
            <w:tcMar>
              <w:top w:w="28" w:type="dxa"/>
              <w:bottom w:w="28" w:type="dxa"/>
            </w:tcMar>
          </w:tcPr>
          <w:p w14:paraId="641894A7" w14:textId="77777777" w:rsidR="008539F2" w:rsidRPr="001F06F1" w:rsidRDefault="005531ED" w:rsidP="00A61642">
            <w:pPr>
              <w:pStyle w:val="11"/>
              <w:ind w:left="190" w:hanging="190"/>
              <w:rPr>
                <w:rFonts w:hint="eastAsia"/>
              </w:rPr>
            </w:pPr>
            <w:r w:rsidRPr="001F06F1">
              <w:rPr>
                <w:rFonts w:hint="eastAsia"/>
              </w:rPr>
              <w:lastRenderedPageBreak/>
              <w:t>９</w:t>
            </w:r>
            <w:r w:rsidR="008539F2" w:rsidRPr="001F06F1">
              <w:rPr>
                <w:rFonts w:hint="eastAsia"/>
              </w:rPr>
              <w:t xml:space="preserve">　浴室等</w:t>
            </w:r>
          </w:p>
        </w:tc>
        <w:tc>
          <w:tcPr>
            <w:tcW w:w="7710" w:type="dxa"/>
            <w:tcBorders>
              <w:bottom w:val="single" w:sz="4" w:space="0" w:color="auto"/>
            </w:tcBorders>
            <w:tcMar>
              <w:top w:w="28" w:type="dxa"/>
              <w:bottom w:w="28" w:type="dxa"/>
            </w:tcMar>
          </w:tcPr>
          <w:p w14:paraId="1E0BB717" w14:textId="77777777" w:rsidR="008539F2" w:rsidRPr="001F06F1" w:rsidRDefault="005531ED" w:rsidP="00A61642">
            <w:pPr>
              <w:pStyle w:val="31"/>
              <w:ind w:left="190" w:hanging="190"/>
              <w:rPr>
                <w:rFonts w:cs="ＭＳ Ｐゴシック"/>
              </w:rPr>
            </w:pPr>
            <w:r w:rsidRPr="001F06F1">
              <w:rPr>
                <w:rFonts w:cs="ＭＳ Ｐゴシック" w:hint="eastAsia"/>
              </w:rPr>
              <w:t>⑴</w:t>
            </w:r>
            <w:r w:rsidR="008539F2" w:rsidRPr="001F06F1">
              <w:rPr>
                <w:rFonts w:hint="eastAsia"/>
              </w:rPr>
              <w:t xml:space="preserve">　多数の者が利用する浴室等を設ける場合には、床の表面を粗面とし、又は滑りにくい材料で仕上げなければならない。</w:t>
            </w:r>
          </w:p>
          <w:p w14:paraId="427BC0D3" w14:textId="77777777" w:rsidR="008539F2" w:rsidRPr="001F06F1" w:rsidRDefault="005531ED" w:rsidP="00A61642">
            <w:pPr>
              <w:pStyle w:val="31"/>
              <w:ind w:left="190" w:hanging="190"/>
              <w:rPr>
                <w:rFonts w:cs="ＭＳ Ｐゴシック" w:hint="eastAsia"/>
              </w:rPr>
            </w:pPr>
            <w:r w:rsidRPr="001F06F1">
              <w:rPr>
                <w:rFonts w:cs="ＭＳ Ｐゴシック" w:hint="eastAsia"/>
              </w:rPr>
              <w:t>⑵</w:t>
            </w:r>
            <w:r w:rsidR="008539F2" w:rsidRPr="001F06F1">
              <w:rPr>
                <w:rFonts w:cs="ＭＳ Ｐゴシック" w:hint="eastAsia"/>
              </w:rPr>
              <w:t xml:space="preserve">　</w:t>
            </w:r>
            <w:r w:rsidRPr="001F06F1">
              <w:rPr>
                <w:rFonts w:cs="ＭＳ Ｐゴシック" w:hint="eastAsia"/>
              </w:rPr>
              <w:t>⑴</w:t>
            </w:r>
            <w:r w:rsidR="008539F2" w:rsidRPr="001F06F1">
              <w:rPr>
                <w:rFonts w:hint="eastAsia"/>
              </w:rPr>
              <w:t>の</w:t>
            </w:r>
            <w:r w:rsidRPr="001F06F1">
              <w:rPr>
                <w:rFonts w:hint="eastAsia"/>
              </w:rPr>
              <w:t>浴室等のうち１以上（男子用及び女子用の区別があるときは、それぞれ１</w:t>
            </w:r>
            <w:r w:rsidR="008539F2" w:rsidRPr="001F06F1">
              <w:rPr>
                <w:rFonts w:hint="eastAsia"/>
              </w:rPr>
              <w:t>以上）は、次に掲げるものでなければならない。</w:t>
            </w:r>
          </w:p>
          <w:p w14:paraId="20A145D5"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cs="ＭＳ Ｐゴシック" w:hint="eastAsia"/>
              </w:rPr>
              <w:t xml:space="preserve">　</w:t>
            </w:r>
            <w:r w:rsidR="008539F2" w:rsidRPr="001F06F1">
              <w:rPr>
                <w:rFonts w:hint="eastAsia"/>
              </w:rPr>
              <w:t>浴槽、シャワー、手すり等が適切に配置されていること。</w:t>
            </w:r>
          </w:p>
          <w:p w14:paraId="6600B46C"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㈡</w:t>
            </w:r>
            <w:r w:rsidR="008539F2" w:rsidRPr="001F06F1">
              <w:rPr>
                <w:rFonts w:cs="ＭＳ Ｐゴシック" w:hint="eastAsia"/>
              </w:rPr>
              <w:t xml:space="preserve">　</w:t>
            </w:r>
            <w:r w:rsidR="007B0187" w:rsidRPr="001F06F1">
              <w:rPr>
                <w:rFonts w:hint="eastAsia"/>
              </w:rPr>
              <w:t>車椅子</w:t>
            </w:r>
            <w:r w:rsidR="008539F2" w:rsidRPr="001F06F1">
              <w:rPr>
                <w:rFonts w:hint="eastAsia"/>
              </w:rPr>
              <w:t>使用者が円滑に利用することができるよう十分な空間が確保されていること。</w:t>
            </w:r>
          </w:p>
          <w:p w14:paraId="44168E57" w14:textId="77777777" w:rsidR="008539F2" w:rsidRPr="001F06F1" w:rsidRDefault="00434FD3" w:rsidP="00A61642">
            <w:pPr>
              <w:pStyle w:val="41"/>
              <w:ind w:left="380" w:hanging="190"/>
              <w:rPr>
                <w:rFonts w:cs="ＭＳ Ｐゴシック"/>
              </w:rPr>
            </w:pPr>
            <w:r w:rsidRPr="001F06F1">
              <w:rPr>
                <w:rFonts w:ascii="ＭＳ 明朝" w:eastAsia="ＭＳ ゴシック" w:hAnsi="ＭＳ 明朝" w:cs="ＭＳ 明朝" w:hint="eastAsia"/>
              </w:rPr>
              <w:t>㈢</w:t>
            </w:r>
            <w:r w:rsidR="008539F2" w:rsidRPr="001F06F1">
              <w:rPr>
                <w:rFonts w:cs="ＭＳ Ｐゴシック" w:hint="eastAsia"/>
              </w:rPr>
              <w:t xml:space="preserve">　</w:t>
            </w:r>
            <w:r w:rsidR="008539F2" w:rsidRPr="001F06F1">
              <w:rPr>
                <w:rFonts w:hint="eastAsia"/>
              </w:rPr>
              <w:t>出入口は、次に掲げるものであること。</w:t>
            </w:r>
          </w:p>
          <w:p w14:paraId="305F8A28" w14:textId="77777777" w:rsidR="008539F2" w:rsidRPr="001F06F1" w:rsidRDefault="005531ED" w:rsidP="00A61642">
            <w:pPr>
              <w:pStyle w:val="5"/>
              <w:ind w:left="571" w:hanging="190"/>
              <w:rPr>
                <w:rFonts w:cs="ＭＳ Ｐゴシック"/>
              </w:rPr>
            </w:pPr>
            <w:r w:rsidRPr="001F06F1">
              <w:rPr>
                <w:rFonts w:hint="eastAsia"/>
              </w:rPr>
              <w:t>ア　幅は、85</w:t>
            </w:r>
            <w:r w:rsidR="008539F2" w:rsidRPr="001F06F1">
              <w:rPr>
                <w:rFonts w:hint="eastAsia"/>
              </w:rPr>
              <w:t>センチメートル以上とすること。</w:t>
            </w:r>
          </w:p>
          <w:p w14:paraId="5C43DF3F" w14:textId="77777777" w:rsidR="008539F2" w:rsidRPr="001F06F1" w:rsidRDefault="008539F2" w:rsidP="00A61642">
            <w:pPr>
              <w:pStyle w:val="5"/>
              <w:ind w:left="571" w:hanging="190"/>
              <w:rPr>
                <w:rFonts w:hint="eastAsia"/>
              </w:rPr>
            </w:pPr>
            <w:r w:rsidRPr="001F06F1">
              <w:rPr>
                <w:rFonts w:hint="eastAsia"/>
              </w:rPr>
              <w:t>イ　戸を設ける場合には、自動的に開閉する構造その他の</w:t>
            </w:r>
            <w:r w:rsidR="007B0187" w:rsidRPr="001F06F1">
              <w:rPr>
                <w:rFonts w:hint="eastAsia"/>
              </w:rPr>
              <w:t>車椅子</w:t>
            </w:r>
            <w:r w:rsidRPr="001F06F1">
              <w:rPr>
                <w:rFonts w:hint="eastAsia"/>
              </w:rPr>
              <w:t>使用者が容易に開閉して通過できる構造とし、かつ、その前後に高低差がないこと。</w:t>
            </w:r>
          </w:p>
        </w:tc>
      </w:tr>
      <w:tr w:rsidR="008060B0" w:rsidRPr="001F06F1" w14:paraId="0C6A834E" w14:textId="77777777" w:rsidTr="00C37E23">
        <w:tc>
          <w:tcPr>
            <w:tcW w:w="2268" w:type="dxa"/>
            <w:tcBorders>
              <w:bottom w:val="single" w:sz="4" w:space="0" w:color="auto"/>
            </w:tcBorders>
            <w:tcMar>
              <w:top w:w="28" w:type="dxa"/>
              <w:bottom w:w="28" w:type="dxa"/>
            </w:tcMar>
          </w:tcPr>
          <w:p w14:paraId="2F5B880C" w14:textId="77777777" w:rsidR="008539F2" w:rsidRPr="001F06F1" w:rsidRDefault="005531ED" w:rsidP="00A61642">
            <w:pPr>
              <w:pStyle w:val="11"/>
              <w:ind w:left="190" w:hanging="190"/>
              <w:rPr>
                <w:rFonts w:hint="eastAsia"/>
              </w:rPr>
            </w:pPr>
            <w:r w:rsidRPr="001F06F1">
              <w:rPr>
                <w:rFonts w:hint="eastAsia"/>
              </w:rPr>
              <w:t>10</w:t>
            </w:r>
            <w:r w:rsidR="008539F2" w:rsidRPr="001F06F1">
              <w:rPr>
                <w:rFonts w:hint="eastAsia"/>
              </w:rPr>
              <w:t xml:space="preserve">　敷地内の通路</w:t>
            </w:r>
          </w:p>
        </w:tc>
        <w:tc>
          <w:tcPr>
            <w:tcW w:w="7710" w:type="dxa"/>
            <w:tcBorders>
              <w:bottom w:val="single" w:sz="4" w:space="0" w:color="auto"/>
            </w:tcBorders>
            <w:tcMar>
              <w:top w:w="28" w:type="dxa"/>
              <w:bottom w:w="28" w:type="dxa"/>
            </w:tcMar>
          </w:tcPr>
          <w:p w14:paraId="657EEE0D" w14:textId="77777777" w:rsidR="008539F2" w:rsidRPr="001F06F1" w:rsidRDefault="005531ED" w:rsidP="00A61642">
            <w:pPr>
              <w:pStyle w:val="31"/>
              <w:ind w:left="190" w:hanging="190"/>
              <w:rPr>
                <w:rFonts w:cs="ＭＳ Ｐゴシック" w:hint="eastAsia"/>
              </w:rPr>
            </w:pPr>
            <w:r w:rsidRPr="001F06F1">
              <w:rPr>
                <w:rFonts w:cs="ＭＳ Ｐゴシック" w:hint="eastAsia"/>
              </w:rPr>
              <w:t>⑴</w:t>
            </w:r>
            <w:r w:rsidR="008539F2" w:rsidRPr="001F06F1">
              <w:rPr>
                <w:rFonts w:cs="ＭＳ Ｐゴシック" w:hint="eastAsia"/>
              </w:rPr>
              <w:t xml:space="preserve">　</w:t>
            </w:r>
            <w:r w:rsidR="008539F2" w:rsidRPr="001F06F1">
              <w:rPr>
                <w:rFonts w:hint="eastAsia"/>
              </w:rPr>
              <w:t>多数の者が利用する敷地内の通路は、次に掲げるものでなければならない。</w:t>
            </w:r>
          </w:p>
          <w:p w14:paraId="517F63AE"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cs="ＭＳ Ｐゴシック" w:hint="eastAsia"/>
              </w:rPr>
              <w:t xml:space="preserve">　</w:t>
            </w:r>
            <w:r w:rsidR="008539F2" w:rsidRPr="001F06F1">
              <w:rPr>
                <w:rFonts w:hint="eastAsia"/>
              </w:rPr>
              <w:t>表面は、粗面とし、又は滑りにくい材料で仕上げること。</w:t>
            </w:r>
          </w:p>
          <w:p w14:paraId="1F1FE6D3" w14:textId="77777777" w:rsidR="008539F2" w:rsidRPr="001F06F1" w:rsidRDefault="00434FD3" w:rsidP="00A61642">
            <w:pPr>
              <w:pStyle w:val="41"/>
              <w:ind w:left="380" w:hanging="190"/>
              <w:rPr>
                <w:rFonts w:cs="ＭＳ Ｐゴシック"/>
              </w:rPr>
            </w:pPr>
            <w:r w:rsidRPr="001F06F1">
              <w:rPr>
                <w:rFonts w:ascii="ＭＳ 明朝" w:eastAsia="ＭＳ ゴシック" w:hAnsi="ＭＳ 明朝" w:cs="ＭＳ 明朝" w:hint="eastAsia"/>
              </w:rPr>
              <w:t>㈡</w:t>
            </w:r>
            <w:r w:rsidR="008539F2" w:rsidRPr="001F06F1">
              <w:rPr>
                <w:rFonts w:cs="ＭＳ Ｐゴシック" w:hint="eastAsia"/>
              </w:rPr>
              <w:t xml:space="preserve">　</w:t>
            </w:r>
            <w:r w:rsidR="008539F2" w:rsidRPr="001F06F1">
              <w:rPr>
                <w:rFonts w:hint="eastAsia"/>
              </w:rPr>
              <w:t>段がある部分は、次に掲げるものであること。</w:t>
            </w:r>
          </w:p>
          <w:p w14:paraId="25E6F39D" w14:textId="77777777" w:rsidR="008539F2" w:rsidRPr="001F06F1" w:rsidRDefault="008539F2" w:rsidP="00A61642">
            <w:pPr>
              <w:pStyle w:val="5"/>
              <w:ind w:left="571" w:hanging="190"/>
              <w:rPr>
                <w:rFonts w:cs="ＭＳ Ｐゴシック"/>
              </w:rPr>
            </w:pPr>
            <w:r w:rsidRPr="001F06F1">
              <w:rPr>
                <w:rFonts w:hint="eastAsia"/>
              </w:rPr>
              <w:t>ア　手すりを設けること。</w:t>
            </w:r>
          </w:p>
          <w:p w14:paraId="281C820A" w14:textId="77777777" w:rsidR="008539F2" w:rsidRPr="001F06F1" w:rsidRDefault="008539F2" w:rsidP="00A61642">
            <w:pPr>
              <w:pStyle w:val="5"/>
              <w:ind w:left="571" w:hanging="190"/>
              <w:rPr>
                <w:rFonts w:cs="ＭＳ Ｐゴシック"/>
              </w:rPr>
            </w:pPr>
            <w:r w:rsidRPr="001F06F1">
              <w:rPr>
                <w:rFonts w:hint="eastAsia"/>
              </w:rPr>
              <w:t>イ　踏面の端部とその周囲の部分との色の明度、色相又は彩度の差が大きいことにより段を容易に識別できるものとすること。</w:t>
            </w:r>
          </w:p>
          <w:p w14:paraId="68B56F5B" w14:textId="77777777" w:rsidR="008539F2" w:rsidRPr="001F06F1" w:rsidRDefault="008539F2" w:rsidP="00A61642">
            <w:pPr>
              <w:pStyle w:val="5"/>
              <w:ind w:left="571" w:hanging="190"/>
              <w:rPr>
                <w:rFonts w:cs="ＭＳ Ｐゴシック"/>
              </w:rPr>
            </w:pPr>
            <w:r w:rsidRPr="001F06F1">
              <w:rPr>
                <w:rFonts w:hint="eastAsia"/>
              </w:rPr>
              <w:t>ウ　段鼻の突き出しその他のつまずきの原因となるものを設けない構造とすること。</w:t>
            </w:r>
          </w:p>
          <w:p w14:paraId="137DD8F8" w14:textId="77777777" w:rsidR="008539F2" w:rsidRPr="001F06F1" w:rsidRDefault="008539F2" w:rsidP="00A61642">
            <w:pPr>
              <w:pStyle w:val="5"/>
              <w:ind w:left="571" w:hanging="190"/>
              <w:rPr>
                <w:rFonts w:cs="ＭＳ Ｐゴシック" w:hint="eastAsia"/>
              </w:rPr>
            </w:pPr>
            <w:r w:rsidRPr="001F06F1">
              <w:rPr>
                <w:rFonts w:hint="eastAsia"/>
              </w:rPr>
              <w:lastRenderedPageBreak/>
              <w:t>エ　段がある部分の上下端には、点状ブロック等を敷設すること。ただし、点状ブロック等の敷設が利用上特に支障を来す場合には、仕上げの色を変えるなどの代替措置により段を識別しやすくすること。</w:t>
            </w:r>
          </w:p>
          <w:p w14:paraId="5DF94C94"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㈢</w:t>
            </w:r>
            <w:r w:rsidR="008539F2" w:rsidRPr="001F06F1">
              <w:rPr>
                <w:rFonts w:cs="ＭＳ Ｐゴシック" w:hint="eastAsia"/>
              </w:rPr>
              <w:t xml:space="preserve">　</w:t>
            </w:r>
            <w:r w:rsidR="008539F2" w:rsidRPr="001F06F1">
              <w:rPr>
                <w:rFonts w:hint="eastAsia"/>
              </w:rPr>
              <w:t>傾斜路は、次に掲げるものであること。</w:t>
            </w:r>
          </w:p>
          <w:p w14:paraId="3FFBA33B" w14:textId="77777777" w:rsidR="008539F2" w:rsidRPr="001F06F1" w:rsidRDefault="008539F2" w:rsidP="00A61642">
            <w:pPr>
              <w:pStyle w:val="5"/>
              <w:ind w:left="571" w:hanging="190"/>
              <w:rPr>
                <w:rFonts w:cs="ＭＳ Ｐゴシック"/>
              </w:rPr>
            </w:pPr>
            <w:r w:rsidRPr="001F06F1">
              <w:rPr>
                <w:rFonts w:hint="eastAsia"/>
              </w:rPr>
              <w:t>ア　手すりを設けること。</w:t>
            </w:r>
          </w:p>
          <w:p w14:paraId="33B1E3A1" w14:textId="77777777" w:rsidR="008539F2" w:rsidRPr="001F06F1" w:rsidRDefault="008539F2" w:rsidP="00A61642">
            <w:pPr>
              <w:pStyle w:val="5"/>
              <w:ind w:left="571" w:hanging="190"/>
              <w:rPr>
                <w:rFonts w:cs="ＭＳ Ｐゴシック"/>
              </w:rPr>
            </w:pPr>
            <w:r w:rsidRPr="001F06F1">
              <w:rPr>
                <w:rFonts w:hint="eastAsia"/>
              </w:rPr>
              <w:t>イ　その前後の通路との色の明度、色相又は彩度の差が大きいことによりその存在を容易に識別できるものとすること。</w:t>
            </w:r>
          </w:p>
          <w:p w14:paraId="4A765F1F" w14:textId="77777777" w:rsidR="008539F2" w:rsidRPr="001F06F1" w:rsidRDefault="005531ED" w:rsidP="00A61642">
            <w:pPr>
              <w:pStyle w:val="31"/>
              <w:ind w:left="190" w:hanging="190"/>
              <w:rPr>
                <w:rFonts w:cs="ＭＳ Ｐゴシック"/>
              </w:rPr>
            </w:pPr>
            <w:r w:rsidRPr="001F06F1">
              <w:rPr>
                <w:rFonts w:cs="ＭＳ Ｐゴシック" w:hint="eastAsia"/>
              </w:rPr>
              <w:t>⑵</w:t>
            </w:r>
            <w:r w:rsidR="008539F2" w:rsidRPr="001F06F1">
              <w:rPr>
                <w:rFonts w:cs="ＭＳ Ｐゴシック" w:hint="eastAsia"/>
              </w:rPr>
              <w:t xml:space="preserve">　</w:t>
            </w:r>
            <w:r w:rsidR="008539F2" w:rsidRPr="001F06F1">
              <w:rPr>
                <w:rFonts w:hint="eastAsia"/>
              </w:rPr>
              <w:t>特定経路等を構成する敷地内の通路は、</w:t>
            </w:r>
            <w:r w:rsidRPr="001F06F1">
              <w:rPr>
                <w:rFonts w:cs="ＭＳ Ｐゴシック" w:hint="eastAsia"/>
              </w:rPr>
              <w:t>⑴</w:t>
            </w:r>
            <w:r w:rsidR="008539F2" w:rsidRPr="001F06F1">
              <w:rPr>
                <w:rFonts w:hint="eastAsia"/>
              </w:rPr>
              <w:t>に掲げるもののほか、</w:t>
            </w:r>
            <w:r w:rsidRPr="001F06F1">
              <w:rPr>
                <w:rFonts w:hint="eastAsia"/>
              </w:rPr>
              <w:t>次に掲げるものであ</w:t>
            </w:r>
            <w:r w:rsidR="008539F2" w:rsidRPr="001F06F1">
              <w:rPr>
                <w:rFonts w:hint="eastAsia"/>
              </w:rPr>
              <w:t>ること。</w:t>
            </w:r>
          </w:p>
          <w:p w14:paraId="3A2BF49D"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hint="eastAsia"/>
              </w:rPr>
              <w:t xml:space="preserve">　</w:t>
            </w:r>
            <w:r w:rsidR="005531ED" w:rsidRPr="001F06F1">
              <w:rPr>
                <w:rFonts w:hint="eastAsia"/>
              </w:rPr>
              <w:t>幅は、135</w:t>
            </w:r>
            <w:r w:rsidR="008539F2" w:rsidRPr="001F06F1">
              <w:rPr>
                <w:rFonts w:hint="eastAsia"/>
              </w:rPr>
              <w:t>センチメートル以上</w:t>
            </w:r>
            <w:r w:rsidR="005531ED" w:rsidRPr="001F06F1">
              <w:rPr>
                <w:rFonts w:hint="eastAsia"/>
              </w:rPr>
              <w:t>とすること。ただし、敷地等の状況によりやむを得ない場合は、120</w:t>
            </w:r>
            <w:r w:rsidR="008539F2" w:rsidRPr="001F06F1">
              <w:rPr>
                <w:rFonts w:hint="eastAsia"/>
              </w:rPr>
              <w:t>センチメートル以上とすることができる。</w:t>
            </w:r>
          </w:p>
          <w:p w14:paraId="43540865"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㈡</w:t>
            </w:r>
            <w:r w:rsidR="008539F2" w:rsidRPr="001F06F1">
              <w:rPr>
                <w:rFonts w:cs="ＭＳ Ｐゴシック" w:hint="eastAsia"/>
              </w:rPr>
              <w:t xml:space="preserve">　</w:t>
            </w:r>
            <w:r w:rsidR="005531ED" w:rsidRPr="001F06F1">
              <w:rPr>
                <w:rFonts w:hint="eastAsia"/>
              </w:rPr>
              <w:t>50</w:t>
            </w:r>
            <w:r w:rsidR="008539F2" w:rsidRPr="001F06F1">
              <w:rPr>
                <w:rFonts w:hint="eastAsia"/>
              </w:rPr>
              <w:t>メートル以内ごとに</w:t>
            </w:r>
            <w:r w:rsidR="007B0187" w:rsidRPr="001F06F1">
              <w:rPr>
                <w:rFonts w:hint="eastAsia"/>
              </w:rPr>
              <w:t>車椅子</w:t>
            </w:r>
            <w:r w:rsidR="008539F2" w:rsidRPr="001F06F1">
              <w:rPr>
                <w:rFonts w:hint="eastAsia"/>
              </w:rPr>
              <w:t>の転回に支障がない場所を設けること。</w:t>
            </w:r>
          </w:p>
          <w:p w14:paraId="09D2F0F9"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㈢</w:t>
            </w:r>
            <w:r w:rsidR="008539F2" w:rsidRPr="001F06F1">
              <w:rPr>
                <w:rFonts w:cs="ＭＳ Ｐゴシック" w:hint="eastAsia"/>
              </w:rPr>
              <w:t xml:space="preserve">　</w:t>
            </w:r>
            <w:r w:rsidR="008539F2" w:rsidRPr="001F06F1">
              <w:rPr>
                <w:rFonts w:hint="eastAsia"/>
              </w:rPr>
              <w:t>戸を設ける場合には、自動的に開閉する構造その他の</w:t>
            </w:r>
            <w:r w:rsidR="007B0187" w:rsidRPr="001F06F1">
              <w:rPr>
                <w:rFonts w:hint="eastAsia"/>
              </w:rPr>
              <w:t>車椅子</w:t>
            </w:r>
            <w:r w:rsidR="008539F2" w:rsidRPr="001F06F1">
              <w:rPr>
                <w:rFonts w:hint="eastAsia"/>
              </w:rPr>
              <w:t>使用者が容易に開閉して通過できる構造とし、かつ、その前後に高低差がないこと。</w:t>
            </w:r>
          </w:p>
          <w:p w14:paraId="7C73319B" w14:textId="77777777" w:rsidR="008539F2" w:rsidRPr="001F06F1" w:rsidRDefault="00434FD3" w:rsidP="00A61642">
            <w:pPr>
              <w:pStyle w:val="41"/>
              <w:ind w:left="380" w:hanging="190"/>
              <w:rPr>
                <w:rFonts w:cs="ＭＳ Ｐゴシック"/>
              </w:rPr>
            </w:pPr>
            <w:r w:rsidRPr="001F06F1">
              <w:rPr>
                <w:rFonts w:ascii="ＭＳ 明朝" w:eastAsia="ＭＳ ゴシック" w:hAnsi="ＭＳ 明朝" w:cs="ＭＳ 明朝" w:hint="eastAsia"/>
              </w:rPr>
              <w:t>㈣</w:t>
            </w:r>
            <w:r w:rsidR="008539F2" w:rsidRPr="001F06F1">
              <w:rPr>
                <w:rFonts w:cs="ＭＳ Ｐゴシック" w:hint="eastAsia"/>
              </w:rPr>
              <w:t xml:space="preserve">　</w:t>
            </w:r>
            <w:r w:rsidR="008539F2" w:rsidRPr="001F06F1">
              <w:rPr>
                <w:rFonts w:hint="eastAsia"/>
              </w:rPr>
              <w:t>傾斜路は、次に掲げるものであること。</w:t>
            </w:r>
          </w:p>
          <w:p w14:paraId="6A430D81" w14:textId="77777777" w:rsidR="008539F2" w:rsidRPr="001F06F1" w:rsidRDefault="008539F2" w:rsidP="00A61642">
            <w:pPr>
              <w:pStyle w:val="5"/>
              <w:ind w:left="571" w:hanging="190"/>
            </w:pPr>
            <w:r w:rsidRPr="001F06F1">
              <w:rPr>
                <w:rFonts w:hint="eastAsia"/>
              </w:rPr>
              <w:t>ア　幅は、</w:t>
            </w:r>
            <w:r w:rsidR="005531ED" w:rsidRPr="001F06F1">
              <w:rPr>
                <w:rFonts w:hint="eastAsia"/>
              </w:rPr>
              <w:t>段に代わるものにあっては135</w:t>
            </w:r>
            <w:r w:rsidRPr="001F06F1">
              <w:rPr>
                <w:rFonts w:hint="eastAsia"/>
              </w:rPr>
              <w:t>センチメートル以上</w:t>
            </w:r>
            <w:r w:rsidR="005531ED" w:rsidRPr="001F06F1">
              <w:rPr>
                <w:rFonts w:hint="eastAsia"/>
              </w:rPr>
              <w:t>、段に併設するものにあっては90</w:t>
            </w:r>
            <w:r w:rsidRPr="001F06F1">
              <w:rPr>
                <w:rFonts w:hint="eastAsia"/>
              </w:rPr>
              <w:t>センチメートル以上とすること。</w:t>
            </w:r>
          </w:p>
          <w:p w14:paraId="2969F3FE" w14:textId="77777777" w:rsidR="008539F2" w:rsidRPr="001F06F1" w:rsidRDefault="008539F2" w:rsidP="00A61642">
            <w:pPr>
              <w:pStyle w:val="5"/>
              <w:ind w:left="571" w:hanging="190"/>
              <w:rPr>
                <w:rFonts w:cs="ＭＳ Ｐゴシック"/>
              </w:rPr>
            </w:pPr>
            <w:r w:rsidRPr="001F06F1">
              <w:rPr>
                <w:rFonts w:hint="eastAsia"/>
              </w:rPr>
              <w:t>イ　こう配は、</w:t>
            </w:r>
            <w:r w:rsidR="005531ED" w:rsidRPr="001F06F1">
              <w:rPr>
                <w:rFonts w:hint="eastAsia"/>
              </w:rPr>
              <w:t>20分の１</w:t>
            </w:r>
            <w:r w:rsidRPr="001F06F1">
              <w:rPr>
                <w:rFonts w:hint="eastAsia"/>
              </w:rPr>
              <w:t>を超え</w:t>
            </w:r>
            <w:r w:rsidR="005531ED" w:rsidRPr="001F06F1">
              <w:rPr>
                <w:rFonts w:hint="eastAsia"/>
              </w:rPr>
              <w:t>ないこと。ただし、高さが16</w:t>
            </w:r>
            <w:r w:rsidR="00AF2243" w:rsidRPr="001F06F1">
              <w:rPr>
                <w:rFonts w:hint="eastAsia"/>
              </w:rPr>
              <w:t>センチメートル以下のものにあっては</w:t>
            </w:r>
            <w:r w:rsidR="005531ED" w:rsidRPr="001F06F1">
              <w:rPr>
                <w:rFonts w:hint="eastAsia"/>
              </w:rPr>
              <w:t>８分の１</w:t>
            </w:r>
            <w:r w:rsidRPr="001F06F1">
              <w:rPr>
                <w:rFonts w:hint="eastAsia"/>
              </w:rPr>
              <w:t>以下、高さが</w:t>
            </w:r>
            <w:r w:rsidR="005531ED" w:rsidRPr="001F06F1">
              <w:rPr>
                <w:rFonts w:hint="eastAsia"/>
              </w:rPr>
              <w:t>75</w:t>
            </w:r>
            <w:r w:rsidRPr="001F06F1">
              <w:rPr>
                <w:rFonts w:hint="eastAsia"/>
              </w:rPr>
              <w:t>セン</w:t>
            </w:r>
            <w:r w:rsidR="005531ED" w:rsidRPr="001F06F1">
              <w:rPr>
                <w:rFonts w:hint="eastAsia"/>
              </w:rPr>
              <w:t>チメートル以下のもの又は敷地の状況等によりやむを得ない場合は12分の１</w:t>
            </w:r>
            <w:r w:rsidRPr="001F06F1">
              <w:rPr>
                <w:rFonts w:hint="eastAsia"/>
              </w:rPr>
              <w:t>以下とすることができる。</w:t>
            </w:r>
          </w:p>
          <w:p w14:paraId="60C220DA" w14:textId="77777777" w:rsidR="008539F2" w:rsidRPr="001F06F1" w:rsidRDefault="008539F2" w:rsidP="00A61642">
            <w:pPr>
              <w:pStyle w:val="5"/>
              <w:ind w:left="571" w:hanging="190"/>
              <w:rPr>
                <w:rFonts w:cs="ＭＳ Ｐゴシック"/>
              </w:rPr>
            </w:pPr>
            <w:r w:rsidRPr="001F06F1">
              <w:rPr>
                <w:rFonts w:hint="eastAsia"/>
              </w:rPr>
              <w:t>ウ　両側に側壁又は立ち上がりを設けること。</w:t>
            </w:r>
          </w:p>
          <w:p w14:paraId="12733346" w14:textId="77777777" w:rsidR="008539F2" w:rsidRPr="001F06F1" w:rsidRDefault="008539F2" w:rsidP="00A61642">
            <w:pPr>
              <w:pStyle w:val="5"/>
              <w:ind w:left="571" w:hanging="190"/>
              <w:rPr>
                <w:rFonts w:cs="ＭＳ Ｐゴシック"/>
              </w:rPr>
            </w:pPr>
            <w:r w:rsidRPr="001F06F1">
              <w:rPr>
                <w:rFonts w:hint="eastAsia"/>
              </w:rPr>
              <w:t>エ　傾斜路の始点及び終点には、</w:t>
            </w:r>
            <w:r w:rsidR="007B0187" w:rsidRPr="001F06F1">
              <w:rPr>
                <w:rFonts w:hint="eastAsia"/>
              </w:rPr>
              <w:t>車椅子</w:t>
            </w:r>
            <w:r w:rsidRPr="001F06F1">
              <w:rPr>
                <w:rFonts w:hint="eastAsia"/>
              </w:rPr>
              <w:t>が安全に停止することができる平たんな部分を設けること。</w:t>
            </w:r>
          </w:p>
          <w:p w14:paraId="6882C35E" w14:textId="77777777" w:rsidR="008539F2" w:rsidRPr="001F06F1" w:rsidRDefault="005531ED" w:rsidP="00A61642">
            <w:pPr>
              <w:pStyle w:val="5"/>
              <w:ind w:left="571" w:hanging="190"/>
              <w:rPr>
                <w:rFonts w:hint="eastAsia"/>
              </w:rPr>
            </w:pPr>
            <w:r w:rsidRPr="001F06F1">
              <w:rPr>
                <w:rFonts w:hint="eastAsia"/>
              </w:rPr>
              <w:t>オ　高さが75</w:t>
            </w:r>
            <w:r w:rsidR="008539F2" w:rsidRPr="001F06F1">
              <w:rPr>
                <w:rFonts w:hint="eastAsia"/>
              </w:rPr>
              <w:t>センチメートルを超えるものにあって</w:t>
            </w:r>
            <w:r w:rsidRPr="001F06F1">
              <w:rPr>
                <w:rFonts w:hint="eastAsia"/>
              </w:rPr>
              <w:t>は、75</w:t>
            </w:r>
            <w:r w:rsidR="008539F2" w:rsidRPr="001F06F1">
              <w:rPr>
                <w:rFonts w:hint="eastAsia"/>
              </w:rPr>
              <w:t>センチメートル以内ごとに踏幅が</w:t>
            </w:r>
            <w:r w:rsidRPr="001F06F1">
              <w:rPr>
                <w:rFonts w:hint="eastAsia"/>
              </w:rPr>
              <w:t>150</w:t>
            </w:r>
            <w:r w:rsidR="008539F2" w:rsidRPr="001F06F1">
              <w:rPr>
                <w:rFonts w:hint="eastAsia"/>
              </w:rPr>
              <w:t>センチメートル以上の踊場を設けること。</w:t>
            </w:r>
          </w:p>
          <w:p w14:paraId="7B8DDD2A" w14:textId="77777777" w:rsidR="008539F2" w:rsidRPr="001F06F1" w:rsidRDefault="005531ED" w:rsidP="00A61642">
            <w:pPr>
              <w:pStyle w:val="31"/>
              <w:ind w:left="190" w:hanging="190"/>
              <w:rPr>
                <w:rFonts w:hint="eastAsia"/>
              </w:rPr>
            </w:pPr>
            <w:r w:rsidRPr="001F06F1">
              <w:rPr>
                <w:rFonts w:cs="ＭＳ Ｐゴシック" w:hint="eastAsia"/>
              </w:rPr>
              <w:t>⑶</w:t>
            </w:r>
            <w:r w:rsidR="008539F2" w:rsidRPr="001F06F1">
              <w:rPr>
                <w:rFonts w:cs="ＭＳ Ｐゴシック" w:hint="eastAsia"/>
              </w:rPr>
              <w:t xml:space="preserve">　</w:t>
            </w:r>
            <w:r w:rsidRPr="001F06F1">
              <w:rPr>
                <w:rFonts w:hint="eastAsia"/>
              </w:rPr>
              <w:t>１</w:t>
            </w:r>
            <w:r w:rsidR="008539F2" w:rsidRPr="001F06F1">
              <w:rPr>
                <w:rFonts w:hint="eastAsia"/>
              </w:rPr>
              <w:t>の項</w:t>
            </w:r>
            <w:r w:rsidRPr="001F06F1">
              <w:rPr>
                <w:rFonts w:cs="ＭＳ Ｐゴシック" w:hint="eastAsia"/>
              </w:rPr>
              <w:t>⑴</w:t>
            </w:r>
            <w:r w:rsidR="008539F2" w:rsidRPr="001F06F1">
              <w:rPr>
                <w:rFonts w:hint="eastAsia"/>
              </w:rPr>
              <w:t>に定める経路を構成する敷地内の通路が、地形の特殊性により</w:t>
            </w:r>
            <w:r w:rsidRPr="001F06F1">
              <w:rPr>
                <w:rFonts w:cs="ＭＳ Ｐゴシック" w:hint="eastAsia"/>
              </w:rPr>
              <w:t>⑵</w:t>
            </w:r>
            <w:r w:rsidR="008539F2" w:rsidRPr="001F06F1">
              <w:rPr>
                <w:rFonts w:hint="eastAsia"/>
              </w:rPr>
              <w:t>の規定に</w:t>
            </w:r>
            <w:r w:rsidRPr="001F06F1">
              <w:rPr>
                <w:rFonts w:hint="eastAsia"/>
              </w:rPr>
              <w:t>よることが困難である場合におけるこの表の規定の適用については、１</w:t>
            </w:r>
            <w:r w:rsidR="008539F2" w:rsidRPr="001F06F1">
              <w:rPr>
                <w:rFonts w:hint="eastAsia"/>
              </w:rPr>
              <w:t>の項</w:t>
            </w:r>
            <w:r w:rsidRPr="001F06F1">
              <w:rPr>
                <w:rFonts w:cs="ＭＳ Ｐゴシック" w:hint="eastAsia"/>
              </w:rPr>
              <w:t>⑴</w:t>
            </w:r>
            <w:r w:rsidR="002B29FA" w:rsidRPr="001F06F1">
              <w:rPr>
                <w:rFonts w:cs="ＭＳ Ｐゴシック" w:hint="eastAsia"/>
              </w:rPr>
              <w:t>中</w:t>
            </w:r>
            <w:r w:rsidR="008539F2" w:rsidRPr="001F06F1">
              <w:rPr>
                <w:rFonts w:hint="eastAsia"/>
              </w:rPr>
              <w:t>「道等」とあるのは「当該共同住宅等の車寄せ」とする。</w:t>
            </w:r>
          </w:p>
        </w:tc>
      </w:tr>
      <w:tr w:rsidR="008060B0" w:rsidRPr="001F06F1" w14:paraId="1B66D9B0" w14:textId="77777777" w:rsidTr="00C37E23">
        <w:tc>
          <w:tcPr>
            <w:tcW w:w="2268" w:type="dxa"/>
            <w:tcBorders>
              <w:bottom w:val="single" w:sz="4" w:space="0" w:color="auto"/>
            </w:tcBorders>
            <w:tcMar>
              <w:top w:w="28" w:type="dxa"/>
              <w:bottom w:w="28" w:type="dxa"/>
            </w:tcMar>
          </w:tcPr>
          <w:p w14:paraId="6D3C024D" w14:textId="77777777" w:rsidR="008539F2" w:rsidRPr="001F06F1" w:rsidRDefault="005531ED" w:rsidP="00A61642">
            <w:pPr>
              <w:pStyle w:val="11"/>
              <w:ind w:left="190" w:hanging="190"/>
              <w:rPr>
                <w:rFonts w:hint="eastAsia"/>
              </w:rPr>
            </w:pPr>
            <w:r w:rsidRPr="001F06F1">
              <w:rPr>
                <w:rFonts w:hint="eastAsia"/>
              </w:rPr>
              <w:lastRenderedPageBreak/>
              <w:t>11</w:t>
            </w:r>
            <w:r w:rsidR="008539F2" w:rsidRPr="001F06F1">
              <w:rPr>
                <w:rFonts w:hint="eastAsia"/>
              </w:rPr>
              <w:t xml:space="preserve">　駐車場</w:t>
            </w:r>
          </w:p>
        </w:tc>
        <w:tc>
          <w:tcPr>
            <w:tcW w:w="7710" w:type="dxa"/>
            <w:tcBorders>
              <w:bottom w:val="single" w:sz="4" w:space="0" w:color="auto"/>
            </w:tcBorders>
            <w:tcMar>
              <w:top w:w="28" w:type="dxa"/>
              <w:bottom w:w="28" w:type="dxa"/>
            </w:tcMar>
          </w:tcPr>
          <w:p w14:paraId="3231424E" w14:textId="77777777" w:rsidR="008539F2" w:rsidRPr="001F06F1" w:rsidRDefault="00FD08AB" w:rsidP="00A61642">
            <w:pPr>
              <w:pStyle w:val="31"/>
              <w:ind w:left="190" w:hanging="190"/>
            </w:pPr>
            <w:r w:rsidRPr="001F06F1">
              <w:rPr>
                <w:rFonts w:cs="ＭＳ Ｐゴシック" w:hint="eastAsia"/>
              </w:rPr>
              <w:t>⑴</w:t>
            </w:r>
            <w:r w:rsidR="008539F2" w:rsidRPr="001F06F1">
              <w:rPr>
                <w:rFonts w:hint="eastAsia"/>
              </w:rPr>
              <w:t xml:space="preserve">　多数の者が利用する駐車場</w:t>
            </w:r>
            <w:r w:rsidR="00A46C0D" w:rsidRPr="001F06F1">
              <w:rPr>
                <w:rFonts w:hint="eastAsia"/>
              </w:rPr>
              <w:t>には、次に掲げる場合の区分に応じ、当該</w:t>
            </w:r>
            <w:r w:rsidR="00A46C0D" w:rsidRPr="001F06F1">
              <w:rPr>
                <w:rFonts w:ascii="ＭＳ 明朝" w:eastAsia="ＭＳ ゴシック" w:hAnsi="ＭＳ 明朝" w:cs="ＭＳ 明朝" w:hint="eastAsia"/>
              </w:rPr>
              <w:t>㈠</w:t>
            </w:r>
            <w:r w:rsidR="00A46C0D" w:rsidRPr="001F06F1">
              <w:rPr>
                <w:rFonts w:hint="eastAsia"/>
              </w:rPr>
              <w:t>又は</w:t>
            </w:r>
            <w:r w:rsidR="00A46C0D" w:rsidRPr="001F06F1">
              <w:rPr>
                <w:rFonts w:ascii="ＭＳ 明朝" w:eastAsia="ＭＳ ゴシック" w:hAnsi="ＭＳ 明朝" w:cs="ＭＳ 明朝" w:hint="eastAsia"/>
              </w:rPr>
              <w:t>㈡</w:t>
            </w:r>
            <w:r w:rsidR="00A46C0D" w:rsidRPr="001F06F1">
              <w:rPr>
                <w:rFonts w:hint="eastAsia"/>
              </w:rPr>
              <w:t>に定める数以上の車椅子使用者用駐車施設を設けなければならない。</w:t>
            </w:r>
          </w:p>
          <w:p w14:paraId="26C96768" w14:textId="77777777" w:rsidR="00A46C0D" w:rsidRPr="001F06F1" w:rsidRDefault="00A46C0D" w:rsidP="00A46C0D">
            <w:pPr>
              <w:pStyle w:val="41"/>
              <w:ind w:left="380" w:hanging="190"/>
              <w:rPr>
                <w:rFonts w:cs="ＭＳ Ｐゴシック" w:hint="eastAsia"/>
              </w:rPr>
            </w:pPr>
            <w:r w:rsidRPr="001F06F1">
              <w:rPr>
                <w:rFonts w:ascii="ＭＳ 明朝" w:eastAsia="ＭＳ ゴシック" w:hAnsi="ＭＳ 明朝" w:cs="ＭＳ 明朝" w:hint="eastAsia"/>
              </w:rPr>
              <w:t>㈠</w:t>
            </w:r>
            <w:r w:rsidRPr="001F06F1">
              <w:rPr>
                <w:rFonts w:cs="ＭＳ Ｐゴシック" w:hint="eastAsia"/>
              </w:rPr>
              <w:t xml:space="preserve">　</w:t>
            </w:r>
            <w:r w:rsidRPr="001F06F1">
              <w:rPr>
                <w:rFonts w:hint="eastAsia"/>
              </w:rPr>
              <w:t>当該駐車場に設ける駐車施設の数（当該駐車場を２以上設ける場合にあっては、当該駐車場に設ける駐車施設の総数。</w:t>
            </w:r>
            <w:r w:rsidRPr="001F06F1">
              <w:rPr>
                <w:rFonts w:ascii="ＭＳ 明朝" w:eastAsia="ＭＳ ゴシック" w:hAnsi="ＭＳ 明朝" w:cs="ＭＳ 明朝" w:hint="eastAsia"/>
              </w:rPr>
              <w:t>㈡</w:t>
            </w:r>
            <w:r w:rsidRPr="001F06F1">
              <w:rPr>
                <w:rFonts w:hint="eastAsia"/>
              </w:rPr>
              <w:t>において同じ。）が200以下の場合　当該駐車施設の数に50分の１を乗じて得た数（その数に１未満の端数があるときは、その端数を切り上げた数）</w:t>
            </w:r>
          </w:p>
          <w:p w14:paraId="1790B5AF" w14:textId="77777777" w:rsidR="00A46C0D" w:rsidRPr="001F06F1" w:rsidRDefault="00A46C0D" w:rsidP="00A46C0D">
            <w:pPr>
              <w:pStyle w:val="41"/>
              <w:ind w:left="380" w:hanging="190"/>
              <w:rPr>
                <w:rFonts w:cs="ＭＳ Ｐゴシック"/>
              </w:rPr>
            </w:pPr>
            <w:r w:rsidRPr="001F06F1">
              <w:rPr>
                <w:rFonts w:ascii="ＭＳ 明朝" w:eastAsia="ＭＳ ゴシック" w:hAnsi="ＭＳ 明朝" w:cs="ＭＳ 明朝" w:hint="eastAsia"/>
              </w:rPr>
              <w:t>㈡</w:t>
            </w:r>
            <w:r w:rsidRPr="001F06F1">
              <w:rPr>
                <w:rFonts w:cs="ＭＳ Ｐゴシック" w:hint="eastAsia"/>
              </w:rPr>
              <w:t xml:space="preserve">　</w:t>
            </w:r>
            <w:r w:rsidRPr="001F06F1">
              <w:rPr>
                <w:rFonts w:hint="eastAsia"/>
              </w:rPr>
              <w:t>当該駐車場に設ける駐車施設の数が200を超える場合　当該駐車施設の数に100分の１を乗じて得た数（その数に１未満の端数があるときは、その端数を切り上げた数）に２を加えた数</w:t>
            </w:r>
          </w:p>
          <w:p w14:paraId="2596B731" w14:textId="77777777" w:rsidR="008539F2" w:rsidRPr="001F06F1" w:rsidRDefault="00FD08AB" w:rsidP="00A61642">
            <w:pPr>
              <w:pStyle w:val="31"/>
              <w:ind w:left="190" w:hanging="190"/>
              <w:rPr>
                <w:rFonts w:cs="ＭＳ Ｐゴシック" w:hint="eastAsia"/>
              </w:rPr>
            </w:pPr>
            <w:r w:rsidRPr="001F06F1">
              <w:rPr>
                <w:rFonts w:cs="ＭＳ Ｐゴシック" w:hint="eastAsia"/>
              </w:rPr>
              <w:t>⑵</w:t>
            </w:r>
            <w:r w:rsidR="008539F2" w:rsidRPr="001F06F1">
              <w:rPr>
                <w:rFonts w:cs="ＭＳ Ｐゴシック" w:hint="eastAsia"/>
              </w:rPr>
              <w:t xml:space="preserve">　</w:t>
            </w:r>
            <w:r w:rsidR="00A46C0D" w:rsidRPr="001F06F1">
              <w:rPr>
                <w:rFonts w:cs="ＭＳ Ｐゴシック" w:hint="eastAsia"/>
              </w:rPr>
              <w:t>⑴</w:t>
            </w:r>
            <w:r w:rsidR="00A46C0D" w:rsidRPr="001F06F1">
              <w:rPr>
                <w:rFonts w:hint="eastAsia"/>
              </w:rPr>
              <w:t>の規定は、車椅子使用者が駐車場を利用する上で支障がないものとして次に掲げる場合は、適用しない。</w:t>
            </w:r>
          </w:p>
          <w:p w14:paraId="21FEAA9E"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cs="ＭＳ Ｐゴシック" w:hint="eastAsia"/>
              </w:rPr>
              <w:t xml:space="preserve">　</w:t>
            </w:r>
            <w:r w:rsidR="00A46C0D" w:rsidRPr="001F06F1">
              <w:rPr>
                <w:rFonts w:hint="eastAsia"/>
              </w:rPr>
              <w:t>多数の者が利用する駐車場が昇降機その他の機械装置により自動車を駐車させる構造のもの（以下「多数利用機械式駐車場」という。）であり、かつ、その出入口の部分に車椅子使用者が円滑に自動車に乗降することが可能な場所が１以上設けられている場合</w:t>
            </w:r>
          </w:p>
          <w:p w14:paraId="41E444BE" w14:textId="77777777" w:rsidR="008539F2" w:rsidRPr="001F06F1" w:rsidRDefault="00434FD3" w:rsidP="00A61642">
            <w:pPr>
              <w:pStyle w:val="41"/>
              <w:ind w:left="380" w:hanging="190"/>
            </w:pPr>
            <w:r w:rsidRPr="001F06F1">
              <w:rPr>
                <w:rFonts w:ascii="ＭＳ 明朝" w:eastAsia="ＭＳ ゴシック" w:hAnsi="ＭＳ 明朝" w:cs="ＭＳ 明朝" w:hint="eastAsia"/>
              </w:rPr>
              <w:t>㈡</w:t>
            </w:r>
            <w:r w:rsidR="008539F2" w:rsidRPr="001F06F1">
              <w:rPr>
                <w:rFonts w:cs="ＭＳ Ｐゴシック" w:hint="eastAsia"/>
              </w:rPr>
              <w:t xml:space="preserve">　</w:t>
            </w:r>
            <w:r w:rsidR="00A46C0D" w:rsidRPr="001F06F1">
              <w:rPr>
                <w:rFonts w:hint="eastAsia"/>
              </w:rPr>
              <w:t>多数利用機械式駐車場及び当該多数利用機械式駐車場以外の多数の者が利用する駐車場を設ける場合であって、次に掲げる基準に適合する場合</w:t>
            </w:r>
          </w:p>
          <w:p w14:paraId="6D2E0297" w14:textId="77777777" w:rsidR="00A46C0D" w:rsidRPr="001F06F1" w:rsidRDefault="00A46C0D" w:rsidP="00A46C0D">
            <w:pPr>
              <w:pStyle w:val="5"/>
              <w:ind w:left="571" w:hanging="190"/>
            </w:pPr>
            <w:r w:rsidRPr="001F06F1">
              <w:rPr>
                <w:rFonts w:hint="eastAsia"/>
              </w:rPr>
              <w:t>ア　当該多数利用機械式駐車場の出入口の部分に車椅子使用者が円滑に自動車に乗降することが可能な場所が１以上設けられていること。</w:t>
            </w:r>
          </w:p>
          <w:p w14:paraId="19264555" w14:textId="77777777" w:rsidR="00A46C0D" w:rsidRPr="001F06F1" w:rsidRDefault="00A46C0D" w:rsidP="00A46C0D">
            <w:pPr>
              <w:pStyle w:val="5"/>
              <w:ind w:left="571" w:hanging="190"/>
            </w:pPr>
            <w:r w:rsidRPr="001F06F1">
              <w:rPr>
                <w:rFonts w:hint="eastAsia"/>
              </w:rPr>
              <w:t>イ　当該多数利用機械式駐車場に設ける駐車施設の数（当該多数利用機械式駐車場を２以上設ける場合にあっては、当該多数利用機械式駐車場に設ける駐車施設の総数）及び当該多数の者が利用する駐車場に設ける車椅子使用者用駐車施設の数（当該多数の者が利用する駐車場を２以上設ける場合にあっては、当該多数の者が利用する駐車場に設ける車椅子使用者用駐車施設の総数）の合計数が</w:t>
            </w:r>
            <w:r w:rsidRPr="001F06F1">
              <w:rPr>
                <w:rFonts w:cs="ＭＳ Ｐゴシック" w:hint="eastAsia"/>
              </w:rPr>
              <w:t>⑴</w:t>
            </w:r>
            <w:r w:rsidRPr="001F06F1">
              <w:rPr>
                <w:rFonts w:cs="BIZ UDゴシック" w:hint="eastAsia"/>
              </w:rPr>
              <w:t>に掲</w:t>
            </w:r>
            <w:r w:rsidRPr="001F06F1">
              <w:rPr>
                <w:rFonts w:hint="eastAsia"/>
              </w:rPr>
              <w:t>げる場合の区分に応じ、それぞれ当該区分に定める数以上であること。</w:t>
            </w:r>
          </w:p>
          <w:p w14:paraId="6C3E85B3" w14:textId="77777777" w:rsidR="00A46C0D" w:rsidRPr="001F06F1" w:rsidRDefault="00A46C0D" w:rsidP="00A46C0D">
            <w:pPr>
              <w:pStyle w:val="41"/>
              <w:ind w:left="380" w:hanging="190"/>
              <w:rPr>
                <w:rFonts w:cs="ＭＳ Ｐゴシック"/>
              </w:rPr>
            </w:pPr>
            <w:r w:rsidRPr="001F06F1">
              <w:rPr>
                <w:rFonts w:ascii="ＭＳ 明朝" w:eastAsia="ＭＳ ゴシック" w:hAnsi="ＭＳ 明朝" w:cs="ＭＳ 明朝" w:hint="eastAsia"/>
              </w:rPr>
              <w:lastRenderedPageBreak/>
              <w:t>㈢</w:t>
            </w:r>
            <w:r w:rsidRPr="001F06F1">
              <w:rPr>
                <w:rFonts w:cs="ＭＳ Ｐゴシック" w:hint="eastAsia"/>
              </w:rPr>
              <w:t xml:space="preserve">　</w:t>
            </w:r>
            <w:r w:rsidRPr="001F06F1">
              <w:rPr>
                <w:rFonts w:hint="eastAsia"/>
              </w:rPr>
              <w:t>改修を行う場合であって、次のア又はイに掲げる場合の区分に応じ、当該ア又はイに定める数以上の車椅子使用者用駐車施設を多数の者が利用する駐車場に設ける場合</w:t>
            </w:r>
          </w:p>
          <w:p w14:paraId="359C0A3B" w14:textId="77777777" w:rsidR="003327BA" w:rsidRPr="001F06F1" w:rsidRDefault="003327BA" w:rsidP="003327BA">
            <w:pPr>
              <w:pStyle w:val="5"/>
              <w:ind w:left="571" w:hanging="190"/>
            </w:pPr>
            <w:r w:rsidRPr="001F06F1">
              <w:rPr>
                <w:rFonts w:hint="eastAsia"/>
              </w:rPr>
              <w:t>ア　当該改修に係る部分に多数の者が利用する駐車場を設ける場合　次の(ｱ)又は(ｲ)に掲げる場合の区分に応じ、当該(ｱ)又は(ｲ)に定める数</w:t>
            </w:r>
          </w:p>
          <w:p w14:paraId="3E4149FB" w14:textId="77777777" w:rsidR="003327BA" w:rsidRPr="001F06F1" w:rsidRDefault="003327BA" w:rsidP="003327BA">
            <w:pPr>
              <w:pStyle w:val="6"/>
              <w:ind w:left="1047" w:hanging="476"/>
            </w:pPr>
            <w:r w:rsidRPr="001F06F1">
              <w:rPr>
                <w:rFonts w:hint="eastAsia"/>
              </w:rPr>
              <w:t>(ｱ)　当該改修に係る部分に設ける多数の者が利用する駐車場に設ける駐車施設の数（当該改修に係る部分に多数の者が利用する駐車場を２以上設ける場合にあっては、当該多数の者が利用する駐車場に設ける駐車施設の総数。以下この(ｱ)及び(ｲ)において同じ。）が200以下の場合　当該駐車施設の数に50分の１を乗じて得た数（その数に１未満の端数があるときは、その端数を切り上げた数）</w:t>
            </w:r>
          </w:p>
          <w:p w14:paraId="69C00623" w14:textId="77777777" w:rsidR="003327BA" w:rsidRPr="001F06F1" w:rsidRDefault="003327BA" w:rsidP="003327BA">
            <w:pPr>
              <w:pStyle w:val="6"/>
              <w:ind w:left="1047" w:hanging="476"/>
            </w:pPr>
            <w:r w:rsidRPr="001F06F1">
              <w:rPr>
                <w:rFonts w:hint="eastAsia"/>
              </w:rPr>
              <w:t>(ｲ)　当該改修に係る部分に設ける多数の者が利用する駐車場に設ける駐車施設の数が200を超える場合　当該駐車施設の数に100分の１を乗じて得た数（その数に１未満の端数があるときは、その端数を切り上げた数）に２を加えた数</w:t>
            </w:r>
          </w:p>
          <w:p w14:paraId="06B85265" w14:textId="77777777" w:rsidR="00A46C0D" w:rsidRPr="001F06F1" w:rsidRDefault="003327BA" w:rsidP="003327BA">
            <w:pPr>
              <w:pStyle w:val="5"/>
              <w:ind w:left="571" w:hanging="190"/>
            </w:pPr>
            <w:r w:rsidRPr="001F06F1">
              <w:rPr>
                <w:rFonts w:hint="eastAsia"/>
              </w:rPr>
              <w:t>イ　当該改修に係る部分に多数の者が利用する駐車場を設けない場合　１</w:t>
            </w:r>
          </w:p>
          <w:p w14:paraId="683DB2D2" w14:textId="77777777" w:rsidR="008539F2" w:rsidRPr="001F06F1" w:rsidRDefault="00FD08AB" w:rsidP="00A61642">
            <w:pPr>
              <w:pStyle w:val="31"/>
              <w:ind w:left="190" w:hanging="190"/>
            </w:pPr>
            <w:r w:rsidRPr="001F06F1">
              <w:rPr>
                <w:rFonts w:cs="ＭＳ Ｐゴシック" w:hint="eastAsia"/>
              </w:rPr>
              <w:t>⑶</w:t>
            </w:r>
            <w:r w:rsidR="008539F2" w:rsidRPr="001F06F1">
              <w:rPr>
                <w:rFonts w:cs="ＭＳ Ｐゴシック" w:hint="eastAsia"/>
              </w:rPr>
              <w:t xml:space="preserve">　</w:t>
            </w:r>
            <w:r w:rsidR="005B0385" w:rsidRPr="001F06F1">
              <w:rPr>
                <w:rFonts w:hint="eastAsia"/>
              </w:rPr>
              <w:t>車椅子使用者用駐車施設は、次に掲げるものでなければならない。</w:t>
            </w:r>
          </w:p>
          <w:p w14:paraId="22022318" w14:textId="77777777" w:rsidR="005B0385" w:rsidRPr="001F06F1" w:rsidRDefault="005B0385" w:rsidP="005B0385">
            <w:pPr>
              <w:pStyle w:val="41"/>
              <w:ind w:left="380" w:hanging="190"/>
              <w:rPr>
                <w:rFonts w:cs="ＭＳ Ｐゴシック" w:hint="eastAsia"/>
              </w:rPr>
            </w:pPr>
            <w:r w:rsidRPr="001F06F1">
              <w:rPr>
                <w:rFonts w:ascii="ＭＳ 明朝" w:eastAsia="ＭＳ ゴシック" w:hAnsi="ＭＳ 明朝" w:cs="ＭＳ 明朝" w:hint="eastAsia"/>
              </w:rPr>
              <w:t>㈠</w:t>
            </w:r>
            <w:r w:rsidRPr="001F06F1">
              <w:rPr>
                <w:rFonts w:cs="ＭＳ Ｐゴシック" w:hint="eastAsia"/>
              </w:rPr>
              <w:t xml:space="preserve">　</w:t>
            </w:r>
            <w:r w:rsidRPr="001F06F1">
              <w:rPr>
                <w:rFonts w:hint="eastAsia"/>
              </w:rPr>
              <w:t>幅は、350センチメートル以上とすること。</w:t>
            </w:r>
          </w:p>
          <w:p w14:paraId="47090C69" w14:textId="77777777" w:rsidR="005B0385" w:rsidRPr="001F06F1" w:rsidRDefault="005B0385" w:rsidP="005B0385">
            <w:pPr>
              <w:pStyle w:val="41"/>
              <w:ind w:left="380" w:hanging="190"/>
            </w:pPr>
            <w:r w:rsidRPr="001F06F1">
              <w:rPr>
                <w:rFonts w:ascii="ＭＳ 明朝" w:eastAsia="ＭＳ ゴシック" w:hAnsi="ＭＳ 明朝" w:cs="ＭＳ 明朝" w:hint="eastAsia"/>
              </w:rPr>
              <w:t>㈡</w:t>
            </w:r>
            <w:r w:rsidRPr="001F06F1">
              <w:rPr>
                <w:rFonts w:cs="ＭＳ Ｐゴシック" w:hint="eastAsia"/>
              </w:rPr>
              <w:t xml:space="preserve">　</w:t>
            </w:r>
            <w:r w:rsidRPr="001F06F1">
              <w:rPr>
                <w:rFonts w:hint="eastAsia"/>
              </w:rPr>
              <w:t>当該車椅子使用者用駐車施設から多数の者が利用する居室等（以下この項において「利用居室等」という。当該建築物に利用居室等が設けられていないときは、道等。⑷におい</w:t>
            </w:r>
            <w:r w:rsidRPr="001F06F1">
              <w:rPr>
                <w:rFonts w:cs="BIZ UDゴシック" w:hint="eastAsia"/>
              </w:rPr>
              <w:t>て同じ。）までの経路の長さができるだけ短くなる位置に設けること。</w:t>
            </w:r>
          </w:p>
          <w:p w14:paraId="412DF6EE" w14:textId="77777777" w:rsidR="005B0385" w:rsidRPr="001F06F1" w:rsidRDefault="005B0385" w:rsidP="005B0385">
            <w:pPr>
              <w:pStyle w:val="31"/>
              <w:ind w:left="190" w:hanging="190"/>
              <w:rPr>
                <w:rFonts w:hint="eastAsia"/>
              </w:rPr>
            </w:pPr>
            <w:r w:rsidRPr="001F06F1">
              <w:rPr>
                <w:rFonts w:hint="eastAsia"/>
              </w:rPr>
              <w:t>⑷　多数の者が利用する駐車場に車椅子使用者用駐車施設を設ける場合には、当該車椅子使用者用駐車施設又はその付近に、当該車椅子使用者用駐車施設から利用居室等までの経路についての誘導表示を設けなければならない。</w:t>
            </w:r>
          </w:p>
        </w:tc>
      </w:tr>
      <w:tr w:rsidR="008060B0" w:rsidRPr="001F06F1" w14:paraId="2131F40D" w14:textId="77777777" w:rsidTr="00C37E23">
        <w:tc>
          <w:tcPr>
            <w:tcW w:w="2268" w:type="dxa"/>
            <w:tcBorders>
              <w:bottom w:val="single" w:sz="4" w:space="0" w:color="auto"/>
            </w:tcBorders>
            <w:tcMar>
              <w:top w:w="28" w:type="dxa"/>
              <w:bottom w:w="28" w:type="dxa"/>
            </w:tcMar>
          </w:tcPr>
          <w:p w14:paraId="53B9E484" w14:textId="77777777" w:rsidR="008539F2" w:rsidRPr="001F06F1" w:rsidRDefault="00FD08AB" w:rsidP="00A61642">
            <w:pPr>
              <w:pStyle w:val="11"/>
              <w:ind w:left="190" w:hanging="190"/>
              <w:rPr>
                <w:rFonts w:hint="eastAsia"/>
              </w:rPr>
            </w:pPr>
            <w:r w:rsidRPr="001F06F1">
              <w:rPr>
                <w:rFonts w:hint="eastAsia"/>
              </w:rPr>
              <w:lastRenderedPageBreak/>
              <w:t>12</w:t>
            </w:r>
            <w:r w:rsidR="008539F2" w:rsidRPr="001F06F1">
              <w:rPr>
                <w:rFonts w:hint="eastAsia"/>
              </w:rPr>
              <w:t xml:space="preserve">　標識</w:t>
            </w:r>
          </w:p>
        </w:tc>
        <w:tc>
          <w:tcPr>
            <w:tcW w:w="7710" w:type="dxa"/>
            <w:tcBorders>
              <w:bottom w:val="single" w:sz="4" w:space="0" w:color="auto"/>
            </w:tcBorders>
            <w:tcMar>
              <w:top w:w="28" w:type="dxa"/>
              <w:bottom w:w="28" w:type="dxa"/>
            </w:tcMar>
          </w:tcPr>
          <w:p w14:paraId="1D8082E8" w14:textId="77777777" w:rsidR="008539F2" w:rsidRPr="001F06F1" w:rsidRDefault="008539F2" w:rsidP="00A61642">
            <w:pPr>
              <w:pStyle w:val="21"/>
              <w:ind w:firstLine="190"/>
              <w:rPr>
                <w:rFonts w:cs="ＭＳ Ｐゴシック"/>
              </w:rPr>
            </w:pPr>
            <w:r w:rsidRPr="001F06F1">
              <w:rPr>
                <w:rFonts w:hint="eastAsia"/>
              </w:rPr>
              <w:t>移動等円滑化の措置がとられたエレベーターその他の昇降機、便所又は駐車施設の付近には、それぞれ、当該エレベーターその他の昇降機、便所又は駐車施設があることを表示する次に掲げる要件に該当する標識を設けなければならない。</w:t>
            </w:r>
          </w:p>
          <w:p w14:paraId="662AC7C9" w14:textId="77777777" w:rsidR="008539F2" w:rsidRPr="001F06F1" w:rsidRDefault="00FD08AB" w:rsidP="0023264A">
            <w:pPr>
              <w:pStyle w:val="31"/>
              <w:ind w:left="190" w:hanging="190"/>
            </w:pPr>
            <w:r w:rsidRPr="001F06F1">
              <w:rPr>
                <w:rFonts w:hint="eastAsia"/>
              </w:rPr>
              <w:t>⑴</w:t>
            </w:r>
            <w:r w:rsidR="008539F2" w:rsidRPr="001F06F1">
              <w:rPr>
                <w:rFonts w:hint="eastAsia"/>
              </w:rPr>
              <w:t xml:space="preserve">　高齢者、障害者等の見やすい位置に設けること。</w:t>
            </w:r>
          </w:p>
          <w:p w14:paraId="123F4B21" w14:textId="77777777" w:rsidR="008539F2" w:rsidRPr="001F06F1" w:rsidRDefault="00FD08AB" w:rsidP="0023264A">
            <w:pPr>
              <w:pStyle w:val="31"/>
              <w:ind w:left="190" w:hanging="190"/>
              <w:rPr>
                <w:rFonts w:ascii="BIZ UD新ゴ Light" w:eastAsia="BIZ UD新ゴ Light" w:hAnsi="BIZ UD新ゴ Light" w:hint="eastAsia"/>
              </w:rPr>
            </w:pPr>
            <w:r w:rsidRPr="001F06F1">
              <w:rPr>
                <w:rFonts w:hint="eastAsia"/>
              </w:rPr>
              <w:t>⑵</w:t>
            </w:r>
            <w:r w:rsidR="00D97EC7" w:rsidRPr="001F06F1">
              <w:rPr>
                <w:rFonts w:hint="eastAsia"/>
              </w:rPr>
              <w:t xml:space="preserve">　表示すべき内容が容易に識別できること</w:t>
            </w:r>
            <w:r w:rsidR="00652D8C" w:rsidRPr="001F06F1">
              <w:rPr>
                <w:rFonts w:hint="eastAsia"/>
              </w:rPr>
              <w:t>（当該内容が日本産業</w:t>
            </w:r>
            <w:r w:rsidRPr="001F06F1">
              <w:rPr>
                <w:rFonts w:hint="eastAsia"/>
              </w:rPr>
              <w:t>規格Ｚ8210</w:t>
            </w:r>
            <w:r w:rsidR="008539F2" w:rsidRPr="001F06F1">
              <w:rPr>
                <w:rFonts w:hint="eastAsia"/>
              </w:rPr>
              <w:t>に定められているときは、これに適合すること。）</w:t>
            </w:r>
            <w:r w:rsidR="00D97EC7" w:rsidRPr="001F06F1">
              <w:rPr>
                <w:rFonts w:ascii="BIZ UD新ゴ Light" w:eastAsia="BIZ UD新ゴ Light" w:hAnsi="BIZ UD新ゴ Light" w:hint="eastAsia"/>
              </w:rPr>
              <w:t>。</w:t>
            </w:r>
          </w:p>
        </w:tc>
      </w:tr>
      <w:tr w:rsidR="008060B0" w:rsidRPr="001F06F1" w14:paraId="09099137" w14:textId="77777777" w:rsidTr="00C37E23">
        <w:tc>
          <w:tcPr>
            <w:tcW w:w="2268" w:type="dxa"/>
            <w:tcBorders>
              <w:bottom w:val="single" w:sz="4" w:space="0" w:color="auto"/>
            </w:tcBorders>
            <w:tcMar>
              <w:top w:w="28" w:type="dxa"/>
              <w:bottom w:w="28" w:type="dxa"/>
            </w:tcMar>
          </w:tcPr>
          <w:p w14:paraId="146C6001" w14:textId="77777777" w:rsidR="008539F2" w:rsidRPr="001F06F1" w:rsidRDefault="00FD08AB" w:rsidP="00A61642">
            <w:pPr>
              <w:pStyle w:val="11"/>
              <w:ind w:left="190" w:hanging="190"/>
              <w:rPr>
                <w:rFonts w:hint="eastAsia"/>
              </w:rPr>
            </w:pPr>
            <w:r w:rsidRPr="001F06F1">
              <w:rPr>
                <w:rFonts w:hint="eastAsia"/>
              </w:rPr>
              <w:t>13</w:t>
            </w:r>
            <w:r w:rsidR="008539F2" w:rsidRPr="001F06F1">
              <w:rPr>
                <w:rFonts w:hint="eastAsia"/>
              </w:rPr>
              <w:t xml:space="preserve">　案内設備</w:t>
            </w:r>
          </w:p>
        </w:tc>
        <w:tc>
          <w:tcPr>
            <w:tcW w:w="7710" w:type="dxa"/>
            <w:tcBorders>
              <w:bottom w:val="single" w:sz="4" w:space="0" w:color="auto"/>
            </w:tcBorders>
            <w:tcMar>
              <w:top w:w="28" w:type="dxa"/>
              <w:bottom w:w="28" w:type="dxa"/>
            </w:tcMar>
          </w:tcPr>
          <w:p w14:paraId="1CABD291" w14:textId="77777777" w:rsidR="008539F2" w:rsidRPr="001F06F1" w:rsidRDefault="00FD08AB" w:rsidP="00A61642">
            <w:pPr>
              <w:pStyle w:val="31"/>
              <w:ind w:left="190" w:hanging="190"/>
              <w:rPr>
                <w:rFonts w:cs="ＭＳ Ｐゴシック"/>
              </w:rPr>
            </w:pPr>
            <w:r w:rsidRPr="001F06F1">
              <w:rPr>
                <w:rFonts w:cs="ＭＳ Ｐゴシック" w:hint="eastAsia"/>
              </w:rPr>
              <w:t>⑴</w:t>
            </w:r>
            <w:r w:rsidR="008539F2" w:rsidRPr="001F06F1">
              <w:rPr>
                <w:rFonts w:hint="eastAsia"/>
              </w:rPr>
              <w:t xml:space="preserve">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w:t>
            </w:r>
            <w:r w:rsidR="00D97EC7" w:rsidRPr="001F06F1">
              <w:rPr>
                <w:rFonts w:hint="eastAsia"/>
              </w:rPr>
              <w:t>機、便所又は駐車施設の配置を容易に視認できる場合は、この限りで</w:t>
            </w:r>
            <w:r w:rsidR="008539F2" w:rsidRPr="001F06F1">
              <w:rPr>
                <w:rFonts w:hint="eastAsia"/>
              </w:rPr>
              <w:t>ない。</w:t>
            </w:r>
          </w:p>
          <w:p w14:paraId="06B9D41B" w14:textId="77777777" w:rsidR="008539F2" w:rsidRPr="001F06F1" w:rsidRDefault="00FD08AB" w:rsidP="00A61642">
            <w:pPr>
              <w:pStyle w:val="31"/>
              <w:ind w:left="190" w:hanging="190"/>
              <w:rPr>
                <w:rFonts w:hint="eastAsia"/>
              </w:rPr>
            </w:pPr>
            <w:r w:rsidRPr="001F06F1">
              <w:rPr>
                <w:rFonts w:cs="ＭＳ Ｐゴシック" w:hint="eastAsia"/>
              </w:rPr>
              <w:t>⑵</w:t>
            </w:r>
            <w:r w:rsidR="008539F2" w:rsidRPr="001F06F1">
              <w:rPr>
                <w:rFonts w:hint="eastAsia"/>
              </w:rPr>
              <w:t xml:space="preserve">　建築物又はその敷地には、当該建築物又はその敷地内の移動等円滑化の措置がとられたエレベーターその他の昇降機又は便所の配置について、次に掲げる方法により、視覚障害者に示すための設備を設けなければならない。</w:t>
            </w:r>
          </w:p>
          <w:p w14:paraId="220AB19A"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㈠</w:t>
            </w:r>
            <w:r w:rsidR="008539F2" w:rsidRPr="001F06F1">
              <w:rPr>
                <w:rFonts w:hint="eastAsia"/>
              </w:rPr>
              <w:t xml:space="preserve">　文字等の浮き彫り</w:t>
            </w:r>
          </w:p>
          <w:p w14:paraId="0F4C37B7"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㈡</w:t>
            </w:r>
            <w:r w:rsidR="008539F2" w:rsidRPr="001F06F1">
              <w:rPr>
                <w:rFonts w:hint="eastAsia"/>
              </w:rPr>
              <w:t xml:space="preserve">　音による案内</w:t>
            </w:r>
          </w:p>
          <w:p w14:paraId="7A0227FE" w14:textId="77777777" w:rsidR="008539F2" w:rsidRPr="001F06F1" w:rsidRDefault="00434FD3" w:rsidP="00A61642">
            <w:pPr>
              <w:pStyle w:val="41"/>
              <w:ind w:left="380" w:hanging="190"/>
            </w:pPr>
            <w:r w:rsidRPr="001F06F1">
              <w:rPr>
                <w:rFonts w:ascii="ＭＳ 明朝" w:eastAsia="ＭＳ ゴシック" w:hAnsi="ＭＳ 明朝" w:cs="ＭＳ 明朝" w:hint="eastAsia"/>
              </w:rPr>
              <w:t>㈢</w:t>
            </w:r>
            <w:r w:rsidR="008539F2" w:rsidRPr="001F06F1">
              <w:rPr>
                <w:rFonts w:hint="eastAsia"/>
              </w:rPr>
              <w:t xml:space="preserve">　点字及び</w:t>
            </w:r>
            <w:r w:rsidRPr="001F06F1">
              <w:rPr>
                <w:rFonts w:ascii="ＭＳ 明朝" w:eastAsia="ＭＳ ゴシック" w:hAnsi="ＭＳ 明朝" w:cs="ＭＳ 明朝" w:hint="eastAsia"/>
              </w:rPr>
              <w:t>㈠</w:t>
            </w:r>
            <w:r w:rsidR="008539F2" w:rsidRPr="001F06F1">
              <w:rPr>
                <w:rFonts w:hint="eastAsia"/>
              </w:rPr>
              <w:t>又は</w:t>
            </w:r>
            <w:r w:rsidRPr="001F06F1">
              <w:rPr>
                <w:rFonts w:ascii="ＭＳ 明朝" w:eastAsia="ＭＳ ゴシック" w:hAnsi="ＭＳ 明朝" w:cs="ＭＳ 明朝" w:hint="eastAsia"/>
              </w:rPr>
              <w:t>㈡</w:t>
            </w:r>
            <w:r w:rsidR="008539F2" w:rsidRPr="001F06F1">
              <w:rPr>
                <w:rFonts w:hint="eastAsia"/>
              </w:rPr>
              <w:t>に類するもの</w:t>
            </w:r>
          </w:p>
          <w:p w14:paraId="3FC5242C" w14:textId="77777777" w:rsidR="008539F2" w:rsidRPr="001F06F1" w:rsidRDefault="00FD08AB" w:rsidP="00A61642">
            <w:pPr>
              <w:pStyle w:val="31"/>
              <w:ind w:left="190" w:hanging="190"/>
              <w:rPr>
                <w:rFonts w:hint="eastAsia"/>
              </w:rPr>
            </w:pPr>
            <w:r w:rsidRPr="001F06F1">
              <w:rPr>
                <w:rFonts w:cs="ＭＳ Ｐゴシック" w:hint="eastAsia"/>
              </w:rPr>
              <w:t>⑶</w:t>
            </w:r>
            <w:r w:rsidR="008539F2" w:rsidRPr="001F06F1">
              <w:rPr>
                <w:rFonts w:hint="eastAsia"/>
              </w:rPr>
              <w:t xml:space="preserve">　案内所を設ける場合には、</w:t>
            </w:r>
            <w:r w:rsidRPr="001F06F1">
              <w:rPr>
                <w:rFonts w:cs="ＭＳ Ｐゴシック" w:hint="eastAsia"/>
              </w:rPr>
              <w:t>⑴</w:t>
            </w:r>
            <w:r w:rsidR="008539F2" w:rsidRPr="001F06F1">
              <w:rPr>
                <w:rFonts w:cs="ＭＳ Ｐゴシック" w:hint="eastAsia"/>
              </w:rPr>
              <w:t>及び</w:t>
            </w:r>
            <w:r w:rsidRPr="001F06F1">
              <w:rPr>
                <w:rFonts w:cs="ＭＳ Ｐゴシック" w:hint="eastAsia"/>
              </w:rPr>
              <w:t>⑵</w:t>
            </w:r>
            <w:r w:rsidR="008539F2" w:rsidRPr="001F06F1">
              <w:rPr>
                <w:rFonts w:hint="eastAsia"/>
              </w:rPr>
              <w:t>の規定は適用しない。</w:t>
            </w:r>
          </w:p>
        </w:tc>
      </w:tr>
      <w:tr w:rsidR="008060B0" w:rsidRPr="001F06F1" w14:paraId="1A5D54AB" w14:textId="77777777" w:rsidTr="00C37E23">
        <w:tc>
          <w:tcPr>
            <w:tcW w:w="2268" w:type="dxa"/>
            <w:tcBorders>
              <w:bottom w:val="single" w:sz="4" w:space="0" w:color="auto"/>
            </w:tcBorders>
            <w:tcMar>
              <w:top w:w="28" w:type="dxa"/>
              <w:bottom w:w="28" w:type="dxa"/>
            </w:tcMar>
          </w:tcPr>
          <w:p w14:paraId="4F14ADAB" w14:textId="77777777" w:rsidR="008539F2" w:rsidRPr="001F06F1" w:rsidRDefault="00FD08AB" w:rsidP="00A61642">
            <w:pPr>
              <w:pStyle w:val="11"/>
              <w:ind w:left="190" w:hanging="190"/>
              <w:rPr>
                <w:rFonts w:hint="eastAsia"/>
              </w:rPr>
            </w:pPr>
            <w:r w:rsidRPr="001F06F1">
              <w:rPr>
                <w:rFonts w:hint="eastAsia"/>
              </w:rPr>
              <w:t>14</w:t>
            </w:r>
            <w:r w:rsidR="008539F2" w:rsidRPr="001F06F1">
              <w:rPr>
                <w:rFonts w:hint="eastAsia"/>
              </w:rPr>
              <w:t xml:space="preserve">　案内設備までの経路</w:t>
            </w:r>
          </w:p>
        </w:tc>
        <w:tc>
          <w:tcPr>
            <w:tcW w:w="7710" w:type="dxa"/>
            <w:tcBorders>
              <w:bottom w:val="single" w:sz="4" w:space="0" w:color="auto"/>
            </w:tcBorders>
            <w:tcMar>
              <w:top w:w="28" w:type="dxa"/>
              <w:bottom w:w="28" w:type="dxa"/>
            </w:tcMar>
          </w:tcPr>
          <w:p w14:paraId="675745EC" w14:textId="77777777" w:rsidR="008539F2" w:rsidRPr="001F06F1" w:rsidRDefault="00FD08AB" w:rsidP="00A61642">
            <w:pPr>
              <w:pStyle w:val="31"/>
              <w:ind w:left="190" w:hanging="190"/>
              <w:rPr>
                <w:rFonts w:hint="eastAsia"/>
              </w:rPr>
            </w:pPr>
            <w:r w:rsidRPr="001F06F1">
              <w:rPr>
                <w:rFonts w:cs="ＭＳ Ｐゴシック" w:hint="eastAsia"/>
              </w:rPr>
              <w:t>⑴</w:t>
            </w:r>
            <w:r w:rsidRPr="001F06F1">
              <w:rPr>
                <w:rFonts w:hint="eastAsia"/>
              </w:rPr>
              <w:t xml:space="preserve">　道等から13</w:t>
            </w:r>
            <w:r w:rsidR="008539F2" w:rsidRPr="001F06F1">
              <w:rPr>
                <w:rFonts w:hint="eastAsia"/>
              </w:rPr>
              <w:t>の項</w:t>
            </w:r>
            <w:r w:rsidRPr="001F06F1">
              <w:rPr>
                <w:rFonts w:cs="ＭＳ Ｐゴシック" w:hint="eastAsia"/>
              </w:rPr>
              <w:t>⑵</w:t>
            </w:r>
            <w:r w:rsidRPr="001F06F1">
              <w:rPr>
                <w:rFonts w:hint="eastAsia"/>
              </w:rPr>
              <w:t>の規定による設備又は13</w:t>
            </w:r>
            <w:r w:rsidR="008539F2" w:rsidRPr="001F06F1">
              <w:rPr>
                <w:rFonts w:hint="eastAsia"/>
              </w:rPr>
              <w:t>の項</w:t>
            </w:r>
            <w:r w:rsidRPr="001F06F1">
              <w:rPr>
                <w:rFonts w:cs="ＭＳ Ｐゴシック" w:hint="eastAsia"/>
              </w:rPr>
              <w:t>⑶</w:t>
            </w:r>
            <w:r w:rsidR="008539F2" w:rsidRPr="001F06F1">
              <w:rPr>
                <w:rFonts w:hint="eastAsia"/>
              </w:rPr>
              <w:t>の規定による案内所までの経路は</w:t>
            </w:r>
            <w:r w:rsidRPr="001F06F1">
              <w:rPr>
                <w:rFonts w:hint="eastAsia"/>
              </w:rPr>
              <w:t>、そのうち１</w:t>
            </w:r>
            <w:r w:rsidR="00D97EC7" w:rsidRPr="001F06F1">
              <w:rPr>
                <w:rFonts w:hint="eastAsia"/>
              </w:rPr>
              <w:t>以上を、視覚障害者が円滑に利用できる経路（以下この項</w:t>
            </w:r>
            <w:r w:rsidR="008539F2" w:rsidRPr="001F06F1">
              <w:rPr>
                <w:rFonts w:hint="eastAsia"/>
              </w:rPr>
              <w:t>において「視覚障害者移動等円滑化経路</w:t>
            </w:r>
            <w:r w:rsidR="00D97EC7" w:rsidRPr="001F06F1">
              <w:rPr>
                <w:rFonts w:hint="eastAsia"/>
              </w:rPr>
              <w:t>等</w:t>
            </w:r>
            <w:r w:rsidR="008539F2" w:rsidRPr="001F06F1">
              <w:rPr>
                <w:rFonts w:hint="eastAsia"/>
              </w:rPr>
              <w:t>」という。）にしなければならない。</w:t>
            </w:r>
            <w:r w:rsidR="00D97EC7" w:rsidRPr="001F06F1">
              <w:rPr>
                <w:rFonts w:hint="eastAsia"/>
              </w:rPr>
              <w:t>ただし、次に掲げる場合においては、この限りで</w:t>
            </w:r>
            <w:r w:rsidR="008539F2" w:rsidRPr="001F06F1">
              <w:rPr>
                <w:rFonts w:hint="eastAsia"/>
              </w:rPr>
              <w:t>ない。</w:t>
            </w:r>
          </w:p>
          <w:p w14:paraId="1A224F8B" w14:textId="77777777" w:rsidR="008539F2" w:rsidRPr="001F06F1" w:rsidRDefault="00434FD3" w:rsidP="00A61642">
            <w:pPr>
              <w:pStyle w:val="41"/>
              <w:ind w:left="380" w:hanging="190"/>
              <w:rPr>
                <w:rFonts w:hint="eastAsia"/>
              </w:rPr>
            </w:pPr>
            <w:r w:rsidRPr="001F06F1">
              <w:rPr>
                <w:rFonts w:ascii="ＭＳ 明朝" w:eastAsia="ＭＳ ゴシック" w:hAnsi="ＭＳ 明朝" w:cs="ＭＳ 明朝" w:hint="eastAsia"/>
              </w:rPr>
              <w:t>㈠</w:t>
            </w:r>
            <w:r w:rsidR="008539F2" w:rsidRPr="001F06F1">
              <w:rPr>
                <w:rFonts w:hint="eastAsia"/>
              </w:rPr>
              <w:t xml:space="preserve">　建築物の内にある当該建築物を管理する者等が常時勤務する案内所から直接地上へ通ずる出入口を容易に視認でき、かつ、道等から当該出入口までの経路が</w:t>
            </w:r>
            <w:r w:rsidR="00FD08AB" w:rsidRPr="001F06F1">
              <w:rPr>
                <w:rFonts w:cs="ＭＳ Ｐゴシック" w:hint="eastAsia"/>
              </w:rPr>
              <w:t>⑵</w:t>
            </w:r>
            <w:r w:rsidR="008539F2" w:rsidRPr="001F06F1">
              <w:rPr>
                <w:rFonts w:hint="eastAsia"/>
              </w:rPr>
              <w:t>に定める基準に適合するものである場合</w:t>
            </w:r>
          </w:p>
          <w:p w14:paraId="3152550C" w14:textId="77777777" w:rsidR="008539F2" w:rsidRPr="001F06F1" w:rsidRDefault="00FD08AB" w:rsidP="00A61642">
            <w:pPr>
              <w:pStyle w:val="31"/>
              <w:ind w:left="190" w:hanging="190"/>
              <w:rPr>
                <w:rFonts w:cs="ＭＳ Ｐゴシック"/>
              </w:rPr>
            </w:pPr>
            <w:r w:rsidRPr="001F06F1">
              <w:rPr>
                <w:rFonts w:cs="ＭＳ Ｐゴシック" w:hint="eastAsia"/>
              </w:rPr>
              <w:t>⑵</w:t>
            </w:r>
            <w:r w:rsidR="008539F2" w:rsidRPr="001F06F1">
              <w:rPr>
                <w:rFonts w:hint="eastAsia"/>
              </w:rPr>
              <w:t xml:space="preserve">　視覚障害者移動等円滑化経路</w:t>
            </w:r>
            <w:r w:rsidR="00D97EC7" w:rsidRPr="001F06F1">
              <w:rPr>
                <w:rFonts w:hint="eastAsia"/>
              </w:rPr>
              <w:t>等</w:t>
            </w:r>
            <w:r w:rsidR="008539F2" w:rsidRPr="001F06F1">
              <w:rPr>
                <w:rFonts w:hint="eastAsia"/>
              </w:rPr>
              <w:t>は、次に掲げるものでなければならない。</w:t>
            </w:r>
          </w:p>
          <w:p w14:paraId="3E958720"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t>㈠</w:t>
            </w:r>
            <w:r w:rsidR="008539F2" w:rsidRPr="001F06F1">
              <w:rPr>
                <w:rFonts w:hint="eastAsia"/>
              </w:rPr>
              <w:t xml:space="preserve">　視覚障害者移動等円滑化経路</w:t>
            </w:r>
            <w:r w:rsidR="00D97EC7" w:rsidRPr="001F06F1">
              <w:rPr>
                <w:rFonts w:hint="eastAsia"/>
              </w:rPr>
              <w:t>等</w:t>
            </w:r>
            <w:r w:rsidR="008539F2" w:rsidRPr="001F06F1">
              <w:rPr>
                <w:rFonts w:hint="eastAsia"/>
              </w:rPr>
              <w:t>に、視覚障害者の誘導を行うために、線状ブロック等及び点状ブロック等を適切に組み合わせて敷設し、又は音声その他の方法により視覚障害者を誘導する設備を設けること。</w:t>
            </w:r>
          </w:p>
          <w:p w14:paraId="096DA155" w14:textId="77777777" w:rsidR="008539F2" w:rsidRPr="001F06F1" w:rsidRDefault="00434FD3" w:rsidP="00A61642">
            <w:pPr>
              <w:pStyle w:val="41"/>
              <w:ind w:left="380" w:hanging="190"/>
              <w:rPr>
                <w:rFonts w:cs="ＭＳ Ｐゴシック" w:hint="eastAsia"/>
              </w:rPr>
            </w:pPr>
            <w:r w:rsidRPr="001F06F1">
              <w:rPr>
                <w:rFonts w:ascii="ＭＳ 明朝" w:eastAsia="ＭＳ ゴシック" w:hAnsi="ＭＳ 明朝" w:cs="ＭＳ 明朝" w:hint="eastAsia"/>
              </w:rPr>
              <w:lastRenderedPageBreak/>
              <w:t>㈡</w:t>
            </w:r>
            <w:r w:rsidR="008539F2" w:rsidRPr="001F06F1">
              <w:rPr>
                <w:rFonts w:cs="ＭＳ Ｐゴシック" w:hint="eastAsia"/>
              </w:rPr>
              <w:t xml:space="preserve">　</w:t>
            </w:r>
            <w:r w:rsidR="008539F2" w:rsidRPr="001F06F1">
              <w:rPr>
                <w:rFonts w:hint="eastAsia"/>
              </w:rPr>
              <w:t>視覚障害者移動等円滑化経路</w:t>
            </w:r>
            <w:r w:rsidR="00D97EC7" w:rsidRPr="001F06F1">
              <w:rPr>
                <w:rFonts w:hint="eastAsia"/>
              </w:rPr>
              <w:t>等</w:t>
            </w:r>
            <w:r w:rsidR="008539F2" w:rsidRPr="001F06F1">
              <w:rPr>
                <w:rFonts w:hint="eastAsia"/>
              </w:rPr>
              <w:t>を構成する敷地内の通路の次に掲げる部分には、視覚障害者に対し警告を行うために、点状ブロック等を敷設すること。</w:t>
            </w:r>
          </w:p>
          <w:p w14:paraId="4DD2F107" w14:textId="77777777" w:rsidR="008539F2" w:rsidRPr="001F06F1" w:rsidRDefault="008539F2" w:rsidP="00A61642">
            <w:pPr>
              <w:pStyle w:val="5"/>
              <w:ind w:left="571" w:hanging="190"/>
              <w:rPr>
                <w:rFonts w:cs="ＭＳ Ｐゴシック" w:hint="eastAsia"/>
              </w:rPr>
            </w:pPr>
            <w:r w:rsidRPr="001F06F1">
              <w:rPr>
                <w:rFonts w:cs="ＭＳ Ｐゴシック" w:hint="eastAsia"/>
              </w:rPr>
              <w:t xml:space="preserve">ア　</w:t>
            </w:r>
            <w:r w:rsidRPr="001F06F1">
              <w:rPr>
                <w:rFonts w:hint="eastAsia"/>
              </w:rPr>
              <w:t>車路に近接する部分</w:t>
            </w:r>
          </w:p>
          <w:p w14:paraId="30756765" w14:textId="77777777" w:rsidR="008539F2" w:rsidRPr="001F06F1" w:rsidRDefault="008539F2" w:rsidP="00A61642">
            <w:pPr>
              <w:pStyle w:val="5"/>
              <w:ind w:left="571" w:hanging="190"/>
              <w:rPr>
                <w:rFonts w:cs="ＭＳ Ｐゴシック" w:hint="eastAsia"/>
              </w:rPr>
            </w:pPr>
            <w:r w:rsidRPr="001F06F1">
              <w:rPr>
                <w:rFonts w:cs="ＭＳ Ｐゴシック" w:hint="eastAsia"/>
              </w:rPr>
              <w:t xml:space="preserve">イ　</w:t>
            </w:r>
            <w:r w:rsidRPr="001F06F1">
              <w:rPr>
                <w:rFonts w:hint="eastAsia"/>
              </w:rPr>
              <w:t>段がある部分の上下端に近接する部分</w:t>
            </w:r>
            <w:r w:rsidR="00D97EC7" w:rsidRPr="001F06F1">
              <w:rPr>
                <w:rFonts w:hint="eastAsia"/>
              </w:rPr>
              <w:t>又は傾斜がある部分の上端に近接する部分（</w:t>
            </w:r>
            <w:r w:rsidRPr="001F06F1">
              <w:rPr>
                <w:rFonts w:hint="eastAsia"/>
              </w:rPr>
              <w:t>次に掲げる部分は除く。）</w:t>
            </w:r>
          </w:p>
          <w:p w14:paraId="230C5CF8" w14:textId="77777777" w:rsidR="008539F2" w:rsidRPr="001F06F1" w:rsidRDefault="00313B9A" w:rsidP="00A61642">
            <w:pPr>
              <w:pStyle w:val="6"/>
              <w:ind w:left="1047" w:hanging="476"/>
              <w:rPr>
                <w:rFonts w:cs="ＭＳ Ｐゴシック"/>
              </w:rPr>
            </w:pPr>
            <w:r w:rsidRPr="001F06F1">
              <w:rPr>
                <w:rFonts w:cs="ＭＳ ゴシック"/>
              </w:rPr>
              <w:t>(</w:t>
            </w:r>
            <w:r w:rsidRPr="001F06F1">
              <w:rPr>
                <w:rFonts w:cs="ＭＳ ゴシック" w:hint="eastAsia"/>
              </w:rPr>
              <w:t>ｱ</w:t>
            </w:r>
            <w:r w:rsidRPr="001F06F1">
              <w:rPr>
                <w:rFonts w:cs="ＭＳ ゴシック"/>
              </w:rPr>
              <w:t>)</w:t>
            </w:r>
            <w:r w:rsidR="008539F2" w:rsidRPr="001F06F1">
              <w:rPr>
                <w:rFonts w:cs="ＭＳ Ｐゴシック" w:hint="eastAsia"/>
              </w:rPr>
              <w:t xml:space="preserve">　</w:t>
            </w:r>
            <w:r w:rsidR="00FD08AB" w:rsidRPr="001F06F1">
              <w:rPr>
                <w:rFonts w:hint="eastAsia"/>
              </w:rPr>
              <w:t>こう配が20分の１</w:t>
            </w:r>
            <w:r w:rsidR="008539F2" w:rsidRPr="001F06F1">
              <w:rPr>
                <w:rFonts w:hint="eastAsia"/>
              </w:rPr>
              <w:t>を超えない傾斜がある部分の上端に近接するもの</w:t>
            </w:r>
          </w:p>
          <w:p w14:paraId="2C575051" w14:textId="77777777" w:rsidR="008539F2" w:rsidRPr="001F06F1" w:rsidRDefault="00313B9A" w:rsidP="00A61642">
            <w:pPr>
              <w:pStyle w:val="6"/>
              <w:ind w:left="1047" w:hanging="476"/>
              <w:rPr>
                <w:rFonts w:cs="ＭＳ Ｐゴシック"/>
              </w:rPr>
            </w:pPr>
            <w:r w:rsidRPr="001F06F1">
              <w:rPr>
                <w:rFonts w:cs="ＭＳ ゴシック"/>
              </w:rPr>
              <w:t>(</w:t>
            </w:r>
            <w:r w:rsidRPr="001F06F1">
              <w:rPr>
                <w:rFonts w:cs="ＭＳ ゴシック" w:hint="eastAsia"/>
              </w:rPr>
              <w:t>ｲ</w:t>
            </w:r>
            <w:r w:rsidRPr="001F06F1">
              <w:rPr>
                <w:rFonts w:cs="ＭＳ ゴシック"/>
              </w:rPr>
              <w:t>)</w:t>
            </w:r>
            <w:r w:rsidR="008539F2" w:rsidRPr="001F06F1">
              <w:rPr>
                <w:rFonts w:hint="eastAsia"/>
              </w:rPr>
              <w:t xml:space="preserve">　</w:t>
            </w:r>
            <w:r w:rsidR="00FD08AB" w:rsidRPr="001F06F1">
              <w:rPr>
                <w:rFonts w:hint="eastAsia"/>
              </w:rPr>
              <w:t>高さが16</w:t>
            </w:r>
            <w:r w:rsidR="008539F2" w:rsidRPr="001F06F1">
              <w:rPr>
                <w:rFonts w:hint="eastAsia"/>
              </w:rPr>
              <w:t>センチメートルを超えず、かつ</w:t>
            </w:r>
            <w:r w:rsidR="00FD08AB" w:rsidRPr="001F06F1">
              <w:rPr>
                <w:rFonts w:hint="eastAsia"/>
              </w:rPr>
              <w:t>、こう配が12分の１</w:t>
            </w:r>
            <w:r w:rsidR="008539F2" w:rsidRPr="001F06F1">
              <w:rPr>
                <w:rFonts w:hint="eastAsia"/>
              </w:rPr>
              <w:t>を超えない傾斜がある部分の上端に近接するもの</w:t>
            </w:r>
          </w:p>
          <w:p w14:paraId="2CB0EC13" w14:textId="77777777" w:rsidR="008539F2" w:rsidRPr="001F06F1" w:rsidRDefault="00313B9A" w:rsidP="00A61642">
            <w:pPr>
              <w:pStyle w:val="6"/>
              <w:ind w:left="1047" w:hanging="476"/>
              <w:rPr>
                <w:rFonts w:hint="eastAsia"/>
              </w:rPr>
            </w:pPr>
            <w:r w:rsidRPr="001F06F1">
              <w:rPr>
                <w:rFonts w:cs="ＭＳ ゴシック"/>
              </w:rPr>
              <w:t>(</w:t>
            </w:r>
            <w:r w:rsidRPr="001F06F1">
              <w:rPr>
                <w:rFonts w:cs="ＭＳ ゴシック" w:hint="eastAsia"/>
              </w:rPr>
              <w:t>ｳ</w:t>
            </w:r>
            <w:r w:rsidRPr="001F06F1">
              <w:rPr>
                <w:rFonts w:cs="ＭＳ ゴシック"/>
              </w:rPr>
              <w:t>)</w:t>
            </w:r>
            <w:r w:rsidR="008539F2" w:rsidRPr="001F06F1">
              <w:rPr>
                <w:rFonts w:hint="eastAsia"/>
              </w:rPr>
              <w:t xml:space="preserve">　段がある部分若しくは傾斜がある部分と連続して手すりを設ける踊場等</w:t>
            </w:r>
          </w:p>
        </w:tc>
      </w:tr>
      <w:tr w:rsidR="008060B0" w:rsidRPr="001F06F1" w14:paraId="64AF36F8" w14:textId="77777777" w:rsidTr="00C37E23">
        <w:tc>
          <w:tcPr>
            <w:tcW w:w="2268" w:type="dxa"/>
            <w:tcBorders>
              <w:bottom w:val="single" w:sz="4" w:space="0" w:color="auto"/>
            </w:tcBorders>
            <w:tcMar>
              <w:top w:w="28" w:type="dxa"/>
              <w:bottom w:w="28" w:type="dxa"/>
            </w:tcMar>
          </w:tcPr>
          <w:p w14:paraId="0985EDB4" w14:textId="77777777" w:rsidR="008539F2" w:rsidRPr="001F06F1" w:rsidRDefault="00FD08AB" w:rsidP="0023264A">
            <w:pPr>
              <w:pStyle w:val="11"/>
              <w:ind w:left="190" w:hanging="190"/>
              <w:rPr>
                <w:rFonts w:hint="eastAsia"/>
              </w:rPr>
            </w:pPr>
            <w:r w:rsidRPr="001F06F1">
              <w:rPr>
                <w:rFonts w:hint="eastAsia"/>
              </w:rPr>
              <w:lastRenderedPageBreak/>
              <w:t>15</w:t>
            </w:r>
            <w:r w:rsidR="008539F2" w:rsidRPr="001F06F1">
              <w:rPr>
                <w:rFonts w:hint="eastAsia"/>
              </w:rPr>
              <w:t xml:space="preserve">　公共的通路</w:t>
            </w:r>
          </w:p>
        </w:tc>
        <w:tc>
          <w:tcPr>
            <w:tcW w:w="7710" w:type="dxa"/>
            <w:tcBorders>
              <w:bottom w:val="single" w:sz="4" w:space="0" w:color="auto"/>
            </w:tcBorders>
            <w:tcMar>
              <w:top w:w="28" w:type="dxa"/>
              <w:bottom w:w="28" w:type="dxa"/>
            </w:tcMar>
          </w:tcPr>
          <w:p w14:paraId="71FCD41A" w14:textId="77777777" w:rsidR="008539F2" w:rsidRPr="001F06F1" w:rsidRDefault="00FD08AB" w:rsidP="0023264A">
            <w:pPr>
              <w:pStyle w:val="21"/>
              <w:ind w:firstLine="190"/>
              <w:rPr>
                <w:rFonts w:cs="ＭＳ Ｐゴシック"/>
              </w:rPr>
            </w:pPr>
            <w:r w:rsidRPr="001F06F1">
              <w:rPr>
                <w:rFonts w:hint="eastAsia"/>
              </w:rPr>
              <w:t>公共的通路の１</w:t>
            </w:r>
            <w:r w:rsidR="008539F2" w:rsidRPr="001F06F1">
              <w:rPr>
                <w:rFonts w:hint="eastAsia"/>
              </w:rPr>
              <w:t>以上は、次に掲げる構造とすること。</w:t>
            </w:r>
          </w:p>
          <w:p w14:paraId="0B61CEC0" w14:textId="77777777" w:rsidR="008539F2" w:rsidRPr="001F06F1" w:rsidRDefault="00FD08AB" w:rsidP="0023264A">
            <w:pPr>
              <w:pStyle w:val="31"/>
              <w:ind w:left="190" w:hanging="190"/>
              <w:rPr>
                <w:rFonts w:cs="ＭＳ Ｐゴシック"/>
              </w:rPr>
            </w:pPr>
            <w:r w:rsidRPr="001F06F1">
              <w:rPr>
                <w:rFonts w:cs="ＭＳ Ｐゴシック" w:hint="eastAsia"/>
              </w:rPr>
              <w:t>⑴</w:t>
            </w:r>
            <w:r w:rsidR="008539F2" w:rsidRPr="001F06F1">
              <w:rPr>
                <w:rFonts w:cs="ＭＳ Ｐゴシック" w:hint="eastAsia"/>
              </w:rPr>
              <w:t xml:space="preserve">　</w:t>
            </w:r>
            <w:r w:rsidR="008539F2" w:rsidRPr="001F06F1">
              <w:rPr>
                <w:rFonts w:hint="eastAsia"/>
              </w:rPr>
              <w:t>歩道状空地、屋外貫通通路、歩行者デッキ等の建築物外部の公共的通路に係る構造は、次のものとする。</w:t>
            </w:r>
          </w:p>
          <w:p w14:paraId="42456568" w14:textId="77777777" w:rsidR="008539F2" w:rsidRPr="001F06F1" w:rsidRDefault="00434FD3" w:rsidP="0023264A">
            <w:pPr>
              <w:pStyle w:val="41"/>
              <w:ind w:left="380" w:hanging="190"/>
            </w:pPr>
            <w:r w:rsidRPr="001F06F1">
              <w:rPr>
                <w:rFonts w:ascii="ＭＳ 明朝" w:eastAsia="ＭＳ ゴシック" w:hAnsi="ＭＳ 明朝" w:cs="ＭＳ 明朝" w:hint="eastAsia"/>
              </w:rPr>
              <w:t>㈠</w:t>
            </w:r>
            <w:r w:rsidR="008539F2" w:rsidRPr="001F06F1">
              <w:rPr>
                <w:rFonts w:hint="eastAsia"/>
              </w:rPr>
              <w:t xml:space="preserve">　通路の幅は、</w:t>
            </w:r>
            <w:r w:rsidR="00FD08AB" w:rsidRPr="001F06F1">
              <w:rPr>
                <w:rFonts w:hint="eastAsia"/>
              </w:rPr>
              <w:t>200</w:t>
            </w:r>
            <w:r w:rsidR="00D97EC7" w:rsidRPr="001F06F1">
              <w:rPr>
                <w:rFonts w:hint="eastAsia"/>
              </w:rPr>
              <w:t>センチメートル以上（都市計画、</w:t>
            </w:r>
            <w:r w:rsidR="008539F2" w:rsidRPr="001F06F1">
              <w:rPr>
                <w:rFonts w:hint="eastAsia"/>
              </w:rPr>
              <w:t>許可等で別に定める幅がある場合には、当該幅以上）とし、通行に支障がない高さ空間を確保すること。</w:t>
            </w:r>
          </w:p>
          <w:p w14:paraId="7B500F75" w14:textId="77777777" w:rsidR="008539F2" w:rsidRPr="001F06F1" w:rsidRDefault="00434FD3" w:rsidP="0023264A">
            <w:pPr>
              <w:pStyle w:val="41"/>
              <w:ind w:left="380" w:hanging="190"/>
              <w:rPr>
                <w:rFonts w:cs="ＭＳ Ｐゴシック" w:hint="eastAsia"/>
              </w:rPr>
            </w:pPr>
            <w:r w:rsidRPr="001F06F1">
              <w:rPr>
                <w:rFonts w:ascii="ＭＳ 明朝" w:eastAsia="ＭＳ ゴシック" w:hAnsi="ＭＳ 明朝" w:cs="ＭＳ 明朝" w:hint="eastAsia"/>
              </w:rPr>
              <w:t>㈡</w:t>
            </w:r>
            <w:r w:rsidR="008539F2" w:rsidRPr="001F06F1">
              <w:rPr>
                <w:rFonts w:hint="eastAsia"/>
              </w:rPr>
              <w:t xml:space="preserve">　通路面には</w:t>
            </w:r>
            <w:r w:rsidR="00FD08AB" w:rsidRPr="001F06F1">
              <w:rPr>
                <w:rFonts w:hint="eastAsia"/>
              </w:rPr>
              <w:t>段差を設けないこと。ただし、次に掲げる要件に該当する傾斜路又は６</w:t>
            </w:r>
            <w:r w:rsidR="008539F2" w:rsidRPr="001F06F1">
              <w:rPr>
                <w:rFonts w:hint="eastAsia"/>
              </w:rPr>
              <w:t>の項若しくは</w:t>
            </w:r>
            <w:r w:rsidR="00FD08AB" w:rsidRPr="001F06F1">
              <w:rPr>
                <w:rFonts w:hint="eastAsia"/>
              </w:rPr>
              <w:t>７</w:t>
            </w:r>
            <w:r w:rsidR="008539F2" w:rsidRPr="001F06F1">
              <w:rPr>
                <w:rFonts w:hint="eastAsia"/>
              </w:rPr>
              <w:t>の項に定める基準を満たすエレベーターその他の昇降機</w:t>
            </w:r>
            <w:r w:rsidR="00D97EC7" w:rsidRPr="001F06F1">
              <w:rPr>
                <w:rFonts w:hint="eastAsia"/>
              </w:rPr>
              <w:t>を設けている場合</w:t>
            </w:r>
            <w:r w:rsidR="008539F2" w:rsidRPr="001F06F1">
              <w:rPr>
                <w:rFonts w:hint="eastAsia"/>
              </w:rPr>
              <w:t>その他道路等の自然こう配が段に代わる傾斜路のこう配を上回る場合等地形上やむを得ない場合は、この限りでない。</w:t>
            </w:r>
          </w:p>
          <w:p w14:paraId="496E030D" w14:textId="77777777" w:rsidR="008539F2" w:rsidRPr="001F06F1" w:rsidRDefault="008539F2" w:rsidP="0023264A">
            <w:pPr>
              <w:pStyle w:val="5"/>
              <w:ind w:left="571" w:hanging="190"/>
              <w:rPr>
                <w:rFonts w:hint="eastAsia"/>
              </w:rPr>
            </w:pPr>
            <w:r w:rsidRPr="001F06F1">
              <w:rPr>
                <w:rFonts w:hint="eastAsia"/>
              </w:rPr>
              <w:t>ア　手すりを設けること。</w:t>
            </w:r>
          </w:p>
          <w:p w14:paraId="1C77D3D4" w14:textId="77777777" w:rsidR="008539F2" w:rsidRPr="001F06F1" w:rsidRDefault="008539F2" w:rsidP="0023264A">
            <w:pPr>
              <w:pStyle w:val="5"/>
              <w:ind w:left="571" w:hanging="190"/>
              <w:rPr>
                <w:rFonts w:hint="eastAsia"/>
              </w:rPr>
            </w:pPr>
            <w:r w:rsidRPr="001F06F1">
              <w:rPr>
                <w:rFonts w:hint="eastAsia"/>
              </w:rPr>
              <w:t>イ　その前後の通路との色の明度、色相又は彩度の差が大きいことによりその存在を容易に識別できるものとすること。</w:t>
            </w:r>
          </w:p>
          <w:p w14:paraId="3C063825" w14:textId="77777777" w:rsidR="00FD08AB" w:rsidRPr="001F06F1" w:rsidRDefault="008539F2" w:rsidP="0023264A">
            <w:pPr>
              <w:pStyle w:val="5"/>
              <w:ind w:left="571" w:hanging="190"/>
              <w:rPr>
                <w:rFonts w:hint="eastAsia"/>
              </w:rPr>
            </w:pPr>
            <w:r w:rsidRPr="001F06F1">
              <w:rPr>
                <w:rFonts w:hint="eastAsia"/>
              </w:rPr>
              <w:t>ウ　幅は、</w:t>
            </w:r>
            <w:r w:rsidR="00FD08AB" w:rsidRPr="001F06F1">
              <w:rPr>
                <w:rFonts w:hint="eastAsia"/>
              </w:rPr>
              <w:t>段に代わるものにあっては140センチメートル以上、段に併設するものにあっては90</w:t>
            </w:r>
            <w:r w:rsidRPr="001F06F1">
              <w:rPr>
                <w:rFonts w:hint="eastAsia"/>
              </w:rPr>
              <w:t>センチメートル以上とすること。</w:t>
            </w:r>
          </w:p>
          <w:p w14:paraId="55A4ABE5" w14:textId="77777777" w:rsidR="008539F2" w:rsidRPr="001F06F1" w:rsidRDefault="008539F2" w:rsidP="0023264A">
            <w:pPr>
              <w:pStyle w:val="5"/>
              <w:ind w:left="571" w:hanging="190"/>
              <w:rPr>
                <w:rFonts w:hint="eastAsia"/>
              </w:rPr>
            </w:pPr>
            <w:r w:rsidRPr="001F06F1">
              <w:rPr>
                <w:rFonts w:hint="eastAsia"/>
              </w:rPr>
              <w:t>エ　こう配は、</w:t>
            </w:r>
            <w:r w:rsidR="00FD08AB" w:rsidRPr="001F06F1">
              <w:rPr>
                <w:rFonts w:hint="eastAsia"/>
              </w:rPr>
              <w:t>20分の１</w:t>
            </w:r>
            <w:r w:rsidRPr="001F06F1">
              <w:rPr>
                <w:rFonts w:hint="eastAsia"/>
              </w:rPr>
              <w:t>を超えないこと。</w:t>
            </w:r>
          </w:p>
          <w:p w14:paraId="296362D5" w14:textId="77777777" w:rsidR="008539F2" w:rsidRPr="001F06F1" w:rsidRDefault="00FD08AB" w:rsidP="0023264A">
            <w:pPr>
              <w:pStyle w:val="5"/>
              <w:ind w:left="571" w:hanging="190"/>
              <w:rPr>
                <w:rFonts w:hint="eastAsia"/>
              </w:rPr>
            </w:pPr>
            <w:r w:rsidRPr="001F06F1">
              <w:rPr>
                <w:rFonts w:hint="eastAsia"/>
              </w:rPr>
              <w:t>オ　高さが75センチメートルを超えるものにあっては、高さ75センチメートル以内ごとに踏幅が150</w:t>
            </w:r>
            <w:r w:rsidR="008539F2" w:rsidRPr="001F06F1">
              <w:rPr>
                <w:rFonts w:hint="eastAsia"/>
              </w:rPr>
              <w:t>センチメートル以上の踊場を設けること。</w:t>
            </w:r>
          </w:p>
          <w:p w14:paraId="64D35BC5" w14:textId="77777777" w:rsidR="008539F2" w:rsidRPr="001F06F1" w:rsidRDefault="008539F2" w:rsidP="0023264A">
            <w:pPr>
              <w:pStyle w:val="5"/>
              <w:ind w:left="571" w:hanging="190"/>
              <w:rPr>
                <w:rFonts w:hint="eastAsia"/>
              </w:rPr>
            </w:pPr>
            <w:r w:rsidRPr="001F06F1">
              <w:rPr>
                <w:rFonts w:hint="eastAsia"/>
              </w:rPr>
              <w:t>カ　両側に側壁又は立ち上がりを設けること。</w:t>
            </w:r>
          </w:p>
          <w:p w14:paraId="1B747EF8" w14:textId="77777777" w:rsidR="008539F2" w:rsidRPr="001F06F1" w:rsidRDefault="008539F2" w:rsidP="0023264A">
            <w:pPr>
              <w:pStyle w:val="5"/>
              <w:ind w:left="571" w:hanging="190"/>
              <w:rPr>
                <w:rFonts w:cs="ＭＳ Ｐゴシック"/>
              </w:rPr>
            </w:pPr>
            <w:r w:rsidRPr="001F06F1">
              <w:rPr>
                <w:rFonts w:hint="eastAsia"/>
              </w:rPr>
              <w:t>キ　傾斜路の始点及び終点には、</w:t>
            </w:r>
            <w:r w:rsidR="007B0187" w:rsidRPr="001F06F1">
              <w:rPr>
                <w:rFonts w:hint="eastAsia"/>
              </w:rPr>
              <w:t>車椅子</w:t>
            </w:r>
            <w:r w:rsidRPr="001F06F1">
              <w:rPr>
                <w:rFonts w:hint="eastAsia"/>
              </w:rPr>
              <w:t>が安全に停止することができる平たんな部分を設けること。</w:t>
            </w:r>
          </w:p>
          <w:p w14:paraId="5F37A0DF" w14:textId="77777777" w:rsidR="008539F2" w:rsidRPr="001F06F1" w:rsidRDefault="00434FD3" w:rsidP="0023264A">
            <w:pPr>
              <w:pStyle w:val="41"/>
              <w:ind w:left="380" w:hanging="190"/>
              <w:rPr>
                <w:rFonts w:cs="ＭＳ Ｐゴシック" w:hint="eastAsia"/>
              </w:rPr>
            </w:pPr>
            <w:r w:rsidRPr="001F06F1">
              <w:rPr>
                <w:rFonts w:ascii="ＭＳ 明朝" w:eastAsia="ＭＳ ゴシック" w:hAnsi="ＭＳ 明朝" w:cs="ＭＳ 明朝" w:hint="eastAsia"/>
              </w:rPr>
              <w:t>㈢</w:t>
            </w:r>
            <w:r w:rsidR="008539F2" w:rsidRPr="001F06F1">
              <w:rPr>
                <w:rFonts w:hint="eastAsia"/>
              </w:rPr>
              <w:t xml:space="preserve">　表面は、粗面とし、又は滑りにくい材料で仕上げること。</w:t>
            </w:r>
          </w:p>
          <w:p w14:paraId="74236E5D" w14:textId="77777777" w:rsidR="00FD08AB" w:rsidRPr="001F06F1" w:rsidRDefault="00434FD3" w:rsidP="0023264A">
            <w:pPr>
              <w:pStyle w:val="41"/>
              <w:ind w:left="380" w:hanging="190"/>
              <w:rPr>
                <w:rFonts w:cs="ＭＳ Ｐゴシック" w:hint="eastAsia"/>
              </w:rPr>
            </w:pPr>
            <w:r w:rsidRPr="001F06F1">
              <w:rPr>
                <w:rFonts w:ascii="ＭＳ 明朝" w:eastAsia="ＭＳ ゴシック" w:hAnsi="ＭＳ 明朝" w:cs="ＭＳ 明朝" w:hint="eastAsia"/>
              </w:rPr>
              <w:t>㈣</w:t>
            </w:r>
            <w:r w:rsidR="008539F2" w:rsidRPr="001F06F1">
              <w:rPr>
                <w:rFonts w:hint="eastAsia"/>
              </w:rPr>
              <w:t xml:space="preserve">　当該敷地外の道路又は公共的通路等に視覚障害者誘導用ブロックが敷設されている場合には、連続性を確保して視覚障害者誘導用ブロックを敷設すること。ただし、道路の歩道に沿って歩道状空地が設けられている場合には、当該歩道状空地に視覚障害者誘導用ブロックを敷設しないことができる。</w:t>
            </w:r>
          </w:p>
          <w:p w14:paraId="0E4DE072" w14:textId="77777777" w:rsidR="008539F2" w:rsidRPr="001F06F1" w:rsidRDefault="00434FD3" w:rsidP="0023264A">
            <w:pPr>
              <w:pStyle w:val="41"/>
              <w:ind w:left="380" w:hanging="190"/>
              <w:rPr>
                <w:rFonts w:cs="ＭＳ Ｐゴシック" w:hint="eastAsia"/>
              </w:rPr>
            </w:pPr>
            <w:r w:rsidRPr="001F06F1">
              <w:rPr>
                <w:rFonts w:ascii="ＭＳ 明朝" w:eastAsia="ＭＳ ゴシック" w:hAnsi="ＭＳ 明朝" w:cs="ＭＳ 明朝" w:hint="eastAsia"/>
              </w:rPr>
              <w:t>㈤</w:t>
            </w:r>
            <w:r w:rsidR="008539F2" w:rsidRPr="001F06F1">
              <w:rPr>
                <w:rFonts w:hint="eastAsia"/>
              </w:rPr>
              <w:t xml:space="preserve">　階段を設ける場合には、次に掲げる構造の階段とすること。</w:t>
            </w:r>
          </w:p>
          <w:p w14:paraId="5CA8363A" w14:textId="77777777" w:rsidR="008539F2" w:rsidRPr="001F06F1" w:rsidRDefault="008539F2" w:rsidP="0023264A">
            <w:pPr>
              <w:pStyle w:val="5"/>
              <w:ind w:left="571" w:hanging="190"/>
              <w:rPr>
                <w:rFonts w:hint="eastAsia"/>
              </w:rPr>
            </w:pPr>
            <w:r w:rsidRPr="001F06F1">
              <w:rPr>
                <w:rFonts w:hint="eastAsia"/>
              </w:rPr>
              <w:t>ア　踊場を含めて、両側に手すりを設けること。</w:t>
            </w:r>
          </w:p>
          <w:p w14:paraId="3C352D7B" w14:textId="77777777" w:rsidR="008539F2" w:rsidRPr="001F06F1" w:rsidRDefault="008539F2" w:rsidP="0023264A">
            <w:pPr>
              <w:pStyle w:val="5"/>
              <w:ind w:left="571" w:hanging="190"/>
              <w:rPr>
                <w:rFonts w:hint="eastAsia"/>
              </w:rPr>
            </w:pPr>
            <w:r w:rsidRPr="001F06F1">
              <w:rPr>
                <w:rFonts w:hint="eastAsia"/>
              </w:rPr>
              <w:t>イ　踏面の端部とその周囲の部分との色の明度、色相又は彩度の差が大きいことにより段を容易に識別できるものとすること。</w:t>
            </w:r>
          </w:p>
          <w:p w14:paraId="5F1E9C6D" w14:textId="77777777" w:rsidR="008539F2" w:rsidRPr="001F06F1" w:rsidRDefault="008539F2" w:rsidP="0023264A">
            <w:pPr>
              <w:pStyle w:val="5"/>
              <w:ind w:left="571" w:hanging="190"/>
              <w:rPr>
                <w:rFonts w:hint="eastAsia"/>
              </w:rPr>
            </w:pPr>
            <w:r w:rsidRPr="001F06F1">
              <w:rPr>
                <w:rFonts w:hint="eastAsia"/>
              </w:rPr>
              <w:t>ウ　段鼻の突き出しその他のつまずきの原因となるものを設けない構造とすること。</w:t>
            </w:r>
          </w:p>
          <w:p w14:paraId="3463EC26" w14:textId="77777777" w:rsidR="008539F2" w:rsidRPr="001F06F1" w:rsidRDefault="008539F2" w:rsidP="0023264A">
            <w:pPr>
              <w:pStyle w:val="5"/>
              <w:ind w:left="571" w:hanging="190"/>
              <w:rPr>
                <w:rFonts w:hint="eastAsia"/>
              </w:rPr>
            </w:pPr>
            <w:r w:rsidRPr="001F06F1">
              <w:rPr>
                <w:rFonts w:hint="eastAsia"/>
              </w:rPr>
              <w:t>エ　段がある部分の上下端に近接する通路の部分及び段がある部分の上下</w:t>
            </w:r>
            <w:r w:rsidR="00FD08AB" w:rsidRPr="001F06F1">
              <w:rPr>
                <w:rFonts w:hint="eastAsia"/>
              </w:rPr>
              <w:t>端に近接する踊場（250</w:t>
            </w:r>
            <w:r w:rsidRPr="001F06F1">
              <w:rPr>
                <w:rFonts w:hint="eastAsia"/>
              </w:rPr>
              <w:t>センチメートル以下の直進のものを除く。）の部分には、視覚障害者に対し警告を行うために、点状ブロック等を敷設すること。</w:t>
            </w:r>
          </w:p>
          <w:p w14:paraId="78672C84" w14:textId="77777777" w:rsidR="008539F2" w:rsidRPr="001F06F1" w:rsidRDefault="00FD08AB" w:rsidP="0023264A">
            <w:pPr>
              <w:pStyle w:val="5"/>
              <w:ind w:left="571" w:hanging="190"/>
              <w:rPr>
                <w:rFonts w:hint="eastAsia"/>
              </w:rPr>
            </w:pPr>
            <w:r w:rsidRPr="001F06F1">
              <w:rPr>
                <w:rFonts w:hint="eastAsia"/>
              </w:rPr>
              <w:t>オ</w:t>
            </w:r>
            <w:r w:rsidR="008539F2" w:rsidRPr="001F06F1">
              <w:rPr>
                <w:rFonts w:hint="eastAsia"/>
              </w:rPr>
              <w:t xml:space="preserve">　主たる階段は、回り階段でないこと。ただし、回り階段以外の階段を設ける空間を確保することが困難であるときは、この限りでない。</w:t>
            </w:r>
          </w:p>
          <w:p w14:paraId="2923C56E" w14:textId="77777777" w:rsidR="008539F2" w:rsidRPr="001F06F1" w:rsidRDefault="00FD08AB" w:rsidP="0023264A">
            <w:pPr>
              <w:pStyle w:val="5"/>
              <w:ind w:left="571" w:hanging="190"/>
              <w:rPr>
                <w:rFonts w:hint="eastAsia"/>
              </w:rPr>
            </w:pPr>
            <w:r w:rsidRPr="001F06F1">
              <w:rPr>
                <w:rFonts w:hint="eastAsia"/>
              </w:rPr>
              <w:t>カ　けあげの寸法は18センチメートル以下、踏面の寸法は26</w:t>
            </w:r>
            <w:r w:rsidR="008539F2" w:rsidRPr="001F06F1">
              <w:rPr>
                <w:rFonts w:hint="eastAsia"/>
              </w:rPr>
              <w:t>センチメートル以上とすること。</w:t>
            </w:r>
          </w:p>
          <w:p w14:paraId="5C59E201" w14:textId="77777777" w:rsidR="008539F2" w:rsidRPr="001F06F1" w:rsidRDefault="00FD08AB" w:rsidP="0023264A">
            <w:pPr>
              <w:pStyle w:val="5"/>
              <w:ind w:left="571" w:hanging="190"/>
              <w:rPr>
                <w:rFonts w:cs="ＭＳ Ｐゴシック"/>
              </w:rPr>
            </w:pPr>
            <w:r w:rsidRPr="001F06F1">
              <w:rPr>
                <w:rFonts w:hint="eastAsia"/>
              </w:rPr>
              <w:t>キ　階段の幅（当該階段の幅の算定に当たっては、手すりの幅は10</w:t>
            </w:r>
            <w:r w:rsidR="008539F2" w:rsidRPr="001F06F1">
              <w:rPr>
                <w:rFonts w:hint="eastAsia"/>
              </w:rPr>
              <w:t>センチメートルを限度として</w:t>
            </w:r>
            <w:r w:rsidR="00D97EC7" w:rsidRPr="001F06F1">
              <w:rPr>
                <w:rFonts w:hint="eastAsia"/>
              </w:rPr>
              <w:t>、</w:t>
            </w:r>
            <w:r w:rsidRPr="001F06F1">
              <w:rPr>
                <w:rFonts w:hint="eastAsia"/>
              </w:rPr>
              <w:t>ないものとみなす。）は、120</w:t>
            </w:r>
            <w:r w:rsidR="008539F2" w:rsidRPr="001F06F1">
              <w:rPr>
                <w:rFonts w:hint="eastAsia"/>
              </w:rPr>
              <w:t>センチメートル以上とすること。</w:t>
            </w:r>
          </w:p>
          <w:p w14:paraId="7F40206B" w14:textId="77777777" w:rsidR="008539F2" w:rsidRPr="001F06F1" w:rsidRDefault="00FD08AB" w:rsidP="0023264A">
            <w:pPr>
              <w:pStyle w:val="31"/>
              <w:ind w:left="190" w:hanging="190"/>
              <w:rPr>
                <w:rFonts w:cs="ＭＳ Ｐゴシック" w:hint="eastAsia"/>
              </w:rPr>
            </w:pPr>
            <w:r w:rsidRPr="001F06F1">
              <w:rPr>
                <w:rFonts w:cs="ＭＳ Ｐゴシック" w:hint="eastAsia"/>
              </w:rPr>
              <w:t>⑵</w:t>
            </w:r>
            <w:r w:rsidR="008539F2" w:rsidRPr="001F06F1">
              <w:rPr>
                <w:rFonts w:hint="eastAsia"/>
              </w:rPr>
              <w:t xml:space="preserve">　屋内貫通通路、アトリウム、地下鉄連絡通路等の建築物内部の公共的通路に係る構造は、次のものとする。</w:t>
            </w:r>
          </w:p>
          <w:p w14:paraId="5A28A3D4" w14:textId="77777777" w:rsidR="008539F2" w:rsidRPr="001F06F1" w:rsidRDefault="00434FD3" w:rsidP="0023264A">
            <w:pPr>
              <w:pStyle w:val="41"/>
              <w:ind w:left="380" w:hanging="190"/>
              <w:rPr>
                <w:rFonts w:hint="eastAsia"/>
              </w:rPr>
            </w:pPr>
            <w:r w:rsidRPr="001F06F1">
              <w:rPr>
                <w:rFonts w:ascii="ＭＳ 明朝" w:eastAsia="ＭＳ ゴシック" w:hAnsi="ＭＳ 明朝" w:cs="ＭＳ 明朝" w:hint="eastAsia"/>
              </w:rPr>
              <w:t>㈠</w:t>
            </w:r>
            <w:r w:rsidR="008539F2" w:rsidRPr="001F06F1">
              <w:rPr>
                <w:rFonts w:cs="ＭＳ Ｐゴシック" w:hint="eastAsia"/>
              </w:rPr>
              <w:t xml:space="preserve">　</w:t>
            </w:r>
            <w:r w:rsidR="008539F2" w:rsidRPr="001F06F1">
              <w:rPr>
                <w:rFonts w:hint="eastAsia"/>
              </w:rPr>
              <w:t>通路部分の幅は、</w:t>
            </w:r>
            <w:r w:rsidR="00FD08AB" w:rsidRPr="001F06F1">
              <w:rPr>
                <w:rFonts w:hint="eastAsia"/>
              </w:rPr>
              <w:t>200</w:t>
            </w:r>
            <w:r w:rsidR="008539F2" w:rsidRPr="001F06F1">
              <w:rPr>
                <w:rFonts w:hint="eastAsia"/>
              </w:rPr>
              <w:t>センチメートル以上(</w:t>
            </w:r>
            <w:r w:rsidR="00D97EC7" w:rsidRPr="001F06F1">
              <w:rPr>
                <w:rFonts w:hint="eastAsia"/>
              </w:rPr>
              <w:t>都市計画、</w:t>
            </w:r>
            <w:r w:rsidR="008539F2" w:rsidRPr="001F06F1">
              <w:rPr>
                <w:rFonts w:hint="eastAsia"/>
              </w:rPr>
              <w:t>許可等で別に定める幅</w:t>
            </w:r>
            <w:r w:rsidR="00FD08AB" w:rsidRPr="001F06F1">
              <w:rPr>
                <w:rFonts w:hint="eastAsia"/>
              </w:rPr>
              <w:t>がある場合には、当該幅以上）とし、当該部分の天井の高さを250</w:t>
            </w:r>
            <w:r w:rsidR="008539F2" w:rsidRPr="001F06F1">
              <w:rPr>
                <w:rFonts w:hint="eastAsia"/>
              </w:rPr>
              <w:t>センチメートル以上と</w:t>
            </w:r>
            <w:r w:rsidR="008539F2" w:rsidRPr="001F06F1">
              <w:rPr>
                <w:rFonts w:hint="eastAsia"/>
              </w:rPr>
              <w:lastRenderedPageBreak/>
              <w:t>すること。</w:t>
            </w:r>
          </w:p>
          <w:p w14:paraId="6421D8B3" w14:textId="77777777" w:rsidR="00FD08AB" w:rsidRPr="001F06F1" w:rsidRDefault="00434FD3" w:rsidP="0023264A">
            <w:pPr>
              <w:pStyle w:val="41"/>
              <w:ind w:left="380" w:hanging="190"/>
              <w:rPr>
                <w:rFonts w:hint="eastAsia"/>
              </w:rPr>
            </w:pPr>
            <w:r w:rsidRPr="001F06F1">
              <w:rPr>
                <w:rFonts w:ascii="ＭＳ 明朝" w:eastAsia="ＭＳ ゴシック" w:hAnsi="ＭＳ 明朝" w:cs="ＭＳ 明朝" w:hint="eastAsia"/>
              </w:rPr>
              <w:t>㈡</w:t>
            </w:r>
            <w:r w:rsidR="008539F2" w:rsidRPr="001F06F1">
              <w:rPr>
                <w:rFonts w:hint="eastAsia"/>
              </w:rPr>
              <w:t xml:space="preserve">　通路面には段差を設けないこと。ただし、次に掲げる要件に該当する傾斜路又は</w:t>
            </w:r>
            <w:r w:rsidR="00FD08AB" w:rsidRPr="001F06F1">
              <w:rPr>
                <w:rFonts w:hint="eastAsia"/>
              </w:rPr>
              <w:t>６</w:t>
            </w:r>
            <w:r w:rsidR="008539F2" w:rsidRPr="001F06F1">
              <w:rPr>
                <w:rFonts w:hint="eastAsia"/>
              </w:rPr>
              <w:t>の項若しくは</w:t>
            </w:r>
            <w:r w:rsidR="00FD08AB" w:rsidRPr="001F06F1">
              <w:rPr>
                <w:rFonts w:hint="eastAsia"/>
              </w:rPr>
              <w:t>７</w:t>
            </w:r>
            <w:r w:rsidR="008539F2" w:rsidRPr="001F06F1">
              <w:rPr>
                <w:rFonts w:hint="eastAsia"/>
              </w:rPr>
              <w:t>の項に定める基準を満たすエレベーターその他の昇降機を設けている場合その他道路等の自然こう配が段に代わる傾斜路のこう配を上回る場合等地形上やむを得ない場合は、この限りでない。</w:t>
            </w:r>
          </w:p>
          <w:p w14:paraId="01833F52" w14:textId="77777777" w:rsidR="008539F2" w:rsidRPr="001F06F1" w:rsidRDefault="008539F2" w:rsidP="0023264A">
            <w:pPr>
              <w:pStyle w:val="5"/>
              <w:ind w:left="571" w:hanging="190"/>
              <w:rPr>
                <w:rFonts w:hint="eastAsia"/>
              </w:rPr>
            </w:pPr>
            <w:r w:rsidRPr="001F06F1">
              <w:rPr>
                <w:rFonts w:hint="eastAsia"/>
              </w:rPr>
              <w:t>ア　手すりを設けること。</w:t>
            </w:r>
          </w:p>
          <w:p w14:paraId="2320DCAC" w14:textId="77777777" w:rsidR="008539F2" w:rsidRPr="001F06F1" w:rsidRDefault="008539F2" w:rsidP="0023264A">
            <w:pPr>
              <w:pStyle w:val="5"/>
              <w:ind w:left="571" w:hanging="190"/>
              <w:rPr>
                <w:rFonts w:hint="eastAsia"/>
              </w:rPr>
            </w:pPr>
            <w:r w:rsidRPr="001F06F1">
              <w:rPr>
                <w:rFonts w:hint="eastAsia"/>
              </w:rPr>
              <w:t>イ　その前後の通路との色の明度、色相又は彩度の差が大きいことによりその存在を容易に識別できるものとすること。</w:t>
            </w:r>
          </w:p>
          <w:p w14:paraId="3EBE6896" w14:textId="77777777" w:rsidR="008539F2" w:rsidRPr="001F06F1" w:rsidRDefault="008539F2" w:rsidP="0023264A">
            <w:pPr>
              <w:pStyle w:val="5"/>
              <w:ind w:left="571" w:hanging="190"/>
              <w:rPr>
                <w:rFonts w:hint="eastAsia"/>
              </w:rPr>
            </w:pPr>
            <w:r w:rsidRPr="001F06F1">
              <w:rPr>
                <w:rFonts w:hint="eastAsia"/>
              </w:rPr>
              <w:t>ウ　傾斜がある部分の上端に近接する</w:t>
            </w:r>
            <w:r w:rsidR="00D97EC7" w:rsidRPr="001F06F1">
              <w:rPr>
                <w:rFonts w:hint="eastAsia"/>
              </w:rPr>
              <w:t>通路の部分及び傾斜がある部分の上端に近接する</w:t>
            </w:r>
            <w:r w:rsidRPr="001F06F1">
              <w:rPr>
                <w:rFonts w:hint="eastAsia"/>
              </w:rPr>
              <w:t>踊場の部分には、視覚障害者に対し警告を行うために、点状ブロック等を敷設すること。ただし</w:t>
            </w:r>
            <w:r w:rsidR="00FD08AB" w:rsidRPr="001F06F1">
              <w:rPr>
                <w:rFonts w:hint="eastAsia"/>
              </w:rPr>
              <w:t>、こう配が20分の１を超えない傾斜がある部分の上端に近接するもの、高さが16</w:t>
            </w:r>
            <w:r w:rsidRPr="001F06F1">
              <w:rPr>
                <w:rFonts w:hint="eastAsia"/>
              </w:rPr>
              <w:t>センチメートルを超えない傾斜がある部分の上端に近接するもの、</w:t>
            </w:r>
            <w:r w:rsidR="00D97EC7" w:rsidRPr="001F06F1">
              <w:rPr>
                <w:rFonts w:hint="eastAsia"/>
              </w:rPr>
              <w:t>又は</w:t>
            </w:r>
            <w:r w:rsidR="00FD08AB" w:rsidRPr="001F06F1">
              <w:rPr>
                <w:rFonts w:hint="eastAsia"/>
              </w:rPr>
              <w:t>直進で、長さが250</w:t>
            </w:r>
            <w:r w:rsidR="00D97EC7" w:rsidRPr="001F06F1">
              <w:rPr>
                <w:rFonts w:hint="eastAsia"/>
              </w:rPr>
              <w:t>センチメートル以下の踊場に設けるものについては、この限りで</w:t>
            </w:r>
            <w:r w:rsidRPr="001F06F1">
              <w:rPr>
                <w:rFonts w:hint="eastAsia"/>
              </w:rPr>
              <w:t>ない。</w:t>
            </w:r>
          </w:p>
          <w:p w14:paraId="29BF0704" w14:textId="77777777" w:rsidR="00FD08AB" w:rsidRPr="001F06F1" w:rsidRDefault="008539F2" w:rsidP="0023264A">
            <w:pPr>
              <w:pStyle w:val="5"/>
              <w:ind w:left="571" w:hanging="190"/>
              <w:rPr>
                <w:rFonts w:hint="eastAsia"/>
              </w:rPr>
            </w:pPr>
            <w:r w:rsidRPr="001F06F1">
              <w:rPr>
                <w:rFonts w:hint="eastAsia"/>
              </w:rPr>
              <w:t>エ　幅は、</w:t>
            </w:r>
            <w:r w:rsidR="00FD08AB" w:rsidRPr="001F06F1">
              <w:rPr>
                <w:rFonts w:hint="eastAsia"/>
              </w:rPr>
              <w:t>段に代わるものにあっては140センチメートル以上、段に併設するものにあっては90</w:t>
            </w:r>
            <w:r w:rsidRPr="001F06F1">
              <w:rPr>
                <w:rFonts w:hint="eastAsia"/>
              </w:rPr>
              <w:t>センチメートル以上とすること。</w:t>
            </w:r>
          </w:p>
          <w:p w14:paraId="207CEF62" w14:textId="77777777" w:rsidR="008539F2" w:rsidRPr="001F06F1" w:rsidRDefault="008539F2" w:rsidP="0023264A">
            <w:pPr>
              <w:pStyle w:val="5"/>
              <w:ind w:left="571" w:hanging="190"/>
              <w:rPr>
                <w:rFonts w:hint="eastAsia"/>
              </w:rPr>
            </w:pPr>
            <w:r w:rsidRPr="001F06F1">
              <w:rPr>
                <w:rFonts w:hint="eastAsia"/>
              </w:rPr>
              <w:t>オ　こう配は</w:t>
            </w:r>
            <w:r w:rsidR="00D97EC7" w:rsidRPr="001F06F1">
              <w:rPr>
                <w:rFonts w:hint="eastAsia"/>
              </w:rPr>
              <w:t>、</w:t>
            </w:r>
            <w:r w:rsidR="00FD08AB" w:rsidRPr="001F06F1">
              <w:rPr>
                <w:rFonts w:hint="eastAsia"/>
              </w:rPr>
              <w:t>12分の１</w:t>
            </w:r>
            <w:r w:rsidRPr="001F06F1">
              <w:rPr>
                <w:rFonts w:hint="eastAsia"/>
              </w:rPr>
              <w:t>を超えないこと。</w:t>
            </w:r>
          </w:p>
          <w:p w14:paraId="73F84EA7" w14:textId="77777777" w:rsidR="008539F2" w:rsidRPr="001F06F1" w:rsidRDefault="00FD08AB" w:rsidP="0023264A">
            <w:pPr>
              <w:pStyle w:val="5"/>
              <w:ind w:left="571" w:hanging="190"/>
              <w:rPr>
                <w:rFonts w:hint="eastAsia"/>
              </w:rPr>
            </w:pPr>
            <w:r w:rsidRPr="001F06F1">
              <w:rPr>
                <w:rFonts w:hint="eastAsia"/>
              </w:rPr>
              <w:t>カ　高さが75センチメートルを超えるものにあっては、高さ75センチメートル以内ごとに踏幅が150</w:t>
            </w:r>
            <w:r w:rsidR="008539F2" w:rsidRPr="001F06F1">
              <w:rPr>
                <w:rFonts w:hint="eastAsia"/>
              </w:rPr>
              <w:t>センチメートル以上の踊場を設けること。</w:t>
            </w:r>
          </w:p>
          <w:p w14:paraId="17EE4485" w14:textId="77777777" w:rsidR="008539F2" w:rsidRPr="001F06F1" w:rsidRDefault="008539F2" w:rsidP="0023264A">
            <w:pPr>
              <w:pStyle w:val="5"/>
              <w:ind w:left="571" w:hanging="190"/>
              <w:rPr>
                <w:rFonts w:hint="eastAsia"/>
              </w:rPr>
            </w:pPr>
            <w:r w:rsidRPr="001F06F1">
              <w:rPr>
                <w:rFonts w:hint="eastAsia"/>
              </w:rPr>
              <w:t>キ　両側に側壁又は立ち上がりを設けること。</w:t>
            </w:r>
          </w:p>
          <w:p w14:paraId="2AC772DE" w14:textId="77777777" w:rsidR="008539F2" w:rsidRPr="001F06F1" w:rsidRDefault="008539F2" w:rsidP="0023264A">
            <w:pPr>
              <w:pStyle w:val="5"/>
              <w:ind w:left="571" w:hanging="190"/>
              <w:rPr>
                <w:rFonts w:hint="eastAsia"/>
              </w:rPr>
            </w:pPr>
            <w:r w:rsidRPr="001F06F1">
              <w:rPr>
                <w:rFonts w:hint="eastAsia"/>
              </w:rPr>
              <w:t>ク　傾斜路の始点及び終点には、</w:t>
            </w:r>
            <w:r w:rsidR="007B0187" w:rsidRPr="001F06F1">
              <w:rPr>
                <w:rFonts w:hint="eastAsia"/>
              </w:rPr>
              <w:t>車椅子</w:t>
            </w:r>
            <w:r w:rsidRPr="001F06F1">
              <w:rPr>
                <w:rFonts w:hint="eastAsia"/>
              </w:rPr>
              <w:t>が安全に停止することができる平たんな部分を設けること。</w:t>
            </w:r>
          </w:p>
          <w:p w14:paraId="408E6C3D" w14:textId="77777777" w:rsidR="008539F2" w:rsidRPr="001F06F1" w:rsidRDefault="00434FD3" w:rsidP="0023264A">
            <w:pPr>
              <w:pStyle w:val="41"/>
              <w:ind w:left="380" w:hanging="190"/>
              <w:rPr>
                <w:rFonts w:cs="ＭＳ Ｐゴシック" w:hint="eastAsia"/>
              </w:rPr>
            </w:pPr>
            <w:r w:rsidRPr="001F06F1">
              <w:rPr>
                <w:rFonts w:ascii="ＭＳ 明朝" w:eastAsia="ＭＳ ゴシック" w:hAnsi="ＭＳ 明朝" w:cs="ＭＳ 明朝" w:hint="eastAsia"/>
              </w:rPr>
              <w:t>㈢</w:t>
            </w:r>
            <w:r w:rsidR="008539F2" w:rsidRPr="001F06F1">
              <w:rPr>
                <w:rFonts w:hint="eastAsia"/>
              </w:rPr>
              <w:t xml:space="preserve">　表面は、粗面とし、又は滑りにくい材料で仕上げること。</w:t>
            </w:r>
          </w:p>
          <w:p w14:paraId="32DB45D7" w14:textId="77777777" w:rsidR="008539F2" w:rsidRPr="001F06F1" w:rsidRDefault="00434FD3" w:rsidP="0023264A">
            <w:pPr>
              <w:pStyle w:val="41"/>
              <w:ind w:left="380" w:hanging="190"/>
              <w:rPr>
                <w:rFonts w:cs="ＭＳ Ｐゴシック" w:hint="eastAsia"/>
              </w:rPr>
            </w:pPr>
            <w:r w:rsidRPr="001F06F1">
              <w:rPr>
                <w:rFonts w:ascii="ＭＳ 明朝" w:eastAsia="ＭＳ ゴシック" w:hAnsi="ＭＳ 明朝" w:cs="ＭＳ 明朝" w:hint="eastAsia"/>
              </w:rPr>
              <w:t>㈣</w:t>
            </w:r>
            <w:r w:rsidR="008539F2" w:rsidRPr="001F06F1">
              <w:rPr>
                <w:rFonts w:cs="ＭＳ Ｐゴシック" w:hint="eastAsia"/>
              </w:rPr>
              <w:t xml:space="preserve">　</w:t>
            </w:r>
            <w:r w:rsidR="008539F2" w:rsidRPr="001F06F1">
              <w:rPr>
                <w:rFonts w:hint="eastAsia"/>
              </w:rPr>
              <w:t>道路又は建築物外の公共的通路等に視覚障害者誘導用ブロックが敷設されている場合には、連続性を確保して視覚障害者誘導用ブロックを敷設すること。</w:t>
            </w:r>
          </w:p>
          <w:p w14:paraId="21130F3E" w14:textId="77777777" w:rsidR="008539F2" w:rsidRPr="001F06F1" w:rsidRDefault="00434FD3" w:rsidP="0023264A">
            <w:pPr>
              <w:pStyle w:val="41"/>
              <w:ind w:left="380" w:hanging="190"/>
              <w:rPr>
                <w:rFonts w:cs="ＭＳ Ｐゴシック" w:hint="eastAsia"/>
              </w:rPr>
            </w:pPr>
            <w:r w:rsidRPr="001F06F1">
              <w:rPr>
                <w:rFonts w:ascii="ＭＳ 明朝" w:eastAsia="ＭＳ ゴシック" w:hAnsi="ＭＳ 明朝" w:cs="ＭＳ 明朝" w:hint="eastAsia"/>
              </w:rPr>
              <w:t>㈤</w:t>
            </w:r>
            <w:r w:rsidR="008539F2" w:rsidRPr="001F06F1">
              <w:rPr>
                <w:rFonts w:cs="ＭＳ Ｐゴシック" w:hint="eastAsia"/>
              </w:rPr>
              <w:t xml:space="preserve">　</w:t>
            </w:r>
            <w:r w:rsidR="008539F2" w:rsidRPr="001F06F1">
              <w:rPr>
                <w:rFonts w:hint="eastAsia"/>
              </w:rPr>
              <w:t>階段を設ける場合には、次に掲げる構造の階段とすること。</w:t>
            </w:r>
          </w:p>
          <w:p w14:paraId="733C7199" w14:textId="77777777" w:rsidR="008539F2" w:rsidRPr="001F06F1" w:rsidRDefault="008539F2" w:rsidP="0023264A">
            <w:pPr>
              <w:pStyle w:val="5"/>
              <w:ind w:left="571" w:hanging="190"/>
              <w:rPr>
                <w:rFonts w:hint="eastAsia"/>
              </w:rPr>
            </w:pPr>
            <w:r w:rsidRPr="001F06F1">
              <w:rPr>
                <w:rFonts w:hint="eastAsia"/>
              </w:rPr>
              <w:t>ア　踊場を含めて、両側に手すりを設けること。</w:t>
            </w:r>
          </w:p>
          <w:p w14:paraId="70DEDDA2" w14:textId="77777777" w:rsidR="008539F2" w:rsidRPr="001F06F1" w:rsidRDefault="008539F2" w:rsidP="0023264A">
            <w:pPr>
              <w:pStyle w:val="5"/>
              <w:ind w:left="571" w:hanging="190"/>
              <w:rPr>
                <w:rFonts w:hint="eastAsia"/>
              </w:rPr>
            </w:pPr>
            <w:r w:rsidRPr="001F06F1">
              <w:rPr>
                <w:rFonts w:hint="eastAsia"/>
              </w:rPr>
              <w:t>イ　踏面の端部とその周囲の部分との色の明度、色相又は彩度の差が大きいことにより段を容易に識別できるものとすること。</w:t>
            </w:r>
          </w:p>
          <w:p w14:paraId="30E99526" w14:textId="77777777" w:rsidR="008539F2" w:rsidRPr="001F06F1" w:rsidRDefault="008539F2" w:rsidP="0023264A">
            <w:pPr>
              <w:pStyle w:val="5"/>
              <w:ind w:left="571" w:hanging="190"/>
              <w:rPr>
                <w:rFonts w:hint="eastAsia"/>
              </w:rPr>
            </w:pPr>
            <w:r w:rsidRPr="001F06F1">
              <w:rPr>
                <w:rFonts w:hint="eastAsia"/>
              </w:rPr>
              <w:t>ウ　段鼻の突き出しその他のつまずきの原因となるものを設けない構造とすること。</w:t>
            </w:r>
          </w:p>
          <w:p w14:paraId="0C0BB20B" w14:textId="77777777" w:rsidR="008539F2" w:rsidRPr="001F06F1" w:rsidRDefault="008539F2" w:rsidP="0023264A">
            <w:pPr>
              <w:pStyle w:val="5"/>
              <w:ind w:left="571" w:hanging="190"/>
              <w:rPr>
                <w:rFonts w:hint="eastAsia"/>
              </w:rPr>
            </w:pPr>
            <w:r w:rsidRPr="001F06F1">
              <w:rPr>
                <w:rFonts w:hint="eastAsia"/>
              </w:rPr>
              <w:t>エ　段がある部分の上下端に近接する通路の部分及び段がある部分の上下</w:t>
            </w:r>
            <w:r w:rsidR="00FD08AB" w:rsidRPr="001F06F1">
              <w:rPr>
                <w:rFonts w:hint="eastAsia"/>
              </w:rPr>
              <w:t>端に近接する踊場（250</w:t>
            </w:r>
            <w:r w:rsidRPr="001F06F1">
              <w:rPr>
                <w:rFonts w:hint="eastAsia"/>
              </w:rPr>
              <w:t>センチメートル以下の直進のものを除く。）の部分には、視覚障害者に対し警告を行うために、点状ブロック等を敷設すること。</w:t>
            </w:r>
          </w:p>
          <w:p w14:paraId="37B9FE4D" w14:textId="77777777" w:rsidR="008539F2" w:rsidRPr="001F06F1" w:rsidRDefault="008539F2" w:rsidP="0023264A">
            <w:pPr>
              <w:pStyle w:val="5"/>
              <w:ind w:left="571" w:hanging="190"/>
              <w:rPr>
                <w:rFonts w:hint="eastAsia"/>
              </w:rPr>
            </w:pPr>
            <w:r w:rsidRPr="001F06F1">
              <w:rPr>
                <w:rFonts w:hint="eastAsia"/>
              </w:rPr>
              <w:t>オ　主たる階段は、回り階段でないこと。ただし、回り階段以外の階段を設ける空間を確保することが困難であるときは、この限りでない。</w:t>
            </w:r>
          </w:p>
          <w:p w14:paraId="755DB38D" w14:textId="77777777" w:rsidR="008539F2" w:rsidRPr="001F06F1" w:rsidRDefault="008539F2" w:rsidP="0023264A">
            <w:pPr>
              <w:pStyle w:val="5"/>
              <w:ind w:left="571" w:hanging="190"/>
              <w:rPr>
                <w:rFonts w:hint="eastAsia"/>
              </w:rPr>
            </w:pPr>
            <w:r w:rsidRPr="001F06F1">
              <w:rPr>
                <w:rFonts w:hint="eastAsia"/>
              </w:rPr>
              <w:t>カ　けあげの寸法</w:t>
            </w:r>
            <w:r w:rsidR="00FD08AB" w:rsidRPr="001F06F1">
              <w:rPr>
                <w:rFonts w:hint="eastAsia"/>
              </w:rPr>
              <w:t>は18センチメートル以下、踏面の寸法は26</w:t>
            </w:r>
            <w:r w:rsidRPr="001F06F1">
              <w:rPr>
                <w:rFonts w:hint="eastAsia"/>
              </w:rPr>
              <w:t>センチメートル以上とすること。</w:t>
            </w:r>
          </w:p>
          <w:p w14:paraId="26BE116D" w14:textId="77777777" w:rsidR="008539F2" w:rsidRPr="001F06F1" w:rsidRDefault="00FD08AB" w:rsidP="0023264A">
            <w:pPr>
              <w:pStyle w:val="5"/>
              <w:ind w:left="571" w:hanging="190"/>
              <w:rPr>
                <w:rFonts w:hint="eastAsia"/>
              </w:rPr>
            </w:pPr>
            <w:r w:rsidRPr="001F06F1">
              <w:rPr>
                <w:rFonts w:hint="eastAsia"/>
              </w:rPr>
              <w:t>キ　階段の幅（当該階段の幅の算定に当たっては、手すりの幅は10</w:t>
            </w:r>
            <w:r w:rsidR="008539F2" w:rsidRPr="001F06F1">
              <w:rPr>
                <w:rFonts w:hint="eastAsia"/>
              </w:rPr>
              <w:t>センチメートルを限度として</w:t>
            </w:r>
            <w:r w:rsidR="00D97EC7" w:rsidRPr="001F06F1">
              <w:rPr>
                <w:rFonts w:hint="eastAsia"/>
              </w:rPr>
              <w:t>、</w:t>
            </w:r>
            <w:r w:rsidRPr="001F06F1">
              <w:rPr>
                <w:rFonts w:hint="eastAsia"/>
              </w:rPr>
              <w:t>ないものとみなす。）は、120セ</w:t>
            </w:r>
            <w:r w:rsidR="008539F2" w:rsidRPr="001F06F1">
              <w:rPr>
                <w:rFonts w:hint="eastAsia"/>
              </w:rPr>
              <w:t>ンチメートル以上とすること。</w:t>
            </w:r>
          </w:p>
        </w:tc>
      </w:tr>
    </w:tbl>
    <w:p w14:paraId="30DCC706" w14:textId="77777777" w:rsidR="00C22EAE" w:rsidRPr="001F06F1" w:rsidRDefault="00C22EAE" w:rsidP="004F306D">
      <w:pPr>
        <w:rPr>
          <w:rFonts w:hint="eastAsia"/>
        </w:rPr>
      </w:pPr>
    </w:p>
    <w:sectPr w:rsidR="00C22EAE" w:rsidRPr="001F06F1" w:rsidSect="00B43B4E">
      <w:pgSz w:w="11907" w:h="16840" w:code="9"/>
      <w:pgMar w:top="1418" w:right="851" w:bottom="1418" w:left="851" w:header="720" w:footer="720" w:gutter="0"/>
      <w:cols w:space="720"/>
      <w:noEndnote/>
      <w:docGrid w:type="linesAndChars" w:linePitch="519" w:charSpace="-44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99A9" w14:textId="77777777" w:rsidR="00064A08" w:rsidRDefault="00064A08">
      <w:r>
        <w:separator/>
      </w:r>
    </w:p>
  </w:endnote>
  <w:endnote w:type="continuationSeparator" w:id="0">
    <w:p w14:paraId="2008ACE8" w14:textId="77777777" w:rsidR="00064A08" w:rsidRDefault="0006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新ゴ Light">
    <w:panose1 w:val="020B0300000000000000"/>
    <w:charset w:val="80"/>
    <w:family w:val="modern"/>
    <w:pitch w:val="fixed"/>
    <w:sig w:usb0="E00002FF" w:usb1="2AC7EDFF"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C1B79" w14:textId="77777777" w:rsidR="00064A08" w:rsidRDefault="00064A08">
      <w:r>
        <w:separator/>
      </w:r>
    </w:p>
  </w:footnote>
  <w:footnote w:type="continuationSeparator" w:id="0">
    <w:p w14:paraId="473B950B" w14:textId="77777777" w:rsidR="00064A08" w:rsidRDefault="00064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09"/>
  <w:drawingGridVerticalSpacing w:val="519"/>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2A"/>
    <w:rsid w:val="00012F71"/>
    <w:rsid w:val="00046D2E"/>
    <w:rsid w:val="00050A20"/>
    <w:rsid w:val="00055DED"/>
    <w:rsid w:val="00064A08"/>
    <w:rsid w:val="00075383"/>
    <w:rsid w:val="0007754E"/>
    <w:rsid w:val="00087DD4"/>
    <w:rsid w:val="000954AA"/>
    <w:rsid w:val="000A3800"/>
    <w:rsid w:val="000C3D8A"/>
    <w:rsid w:val="000D005F"/>
    <w:rsid w:val="000D224A"/>
    <w:rsid w:val="000D6810"/>
    <w:rsid w:val="000E2B63"/>
    <w:rsid w:val="00101B6B"/>
    <w:rsid w:val="0010496C"/>
    <w:rsid w:val="00107FF2"/>
    <w:rsid w:val="00120913"/>
    <w:rsid w:val="0012716B"/>
    <w:rsid w:val="001453A1"/>
    <w:rsid w:val="00146A8F"/>
    <w:rsid w:val="001520EF"/>
    <w:rsid w:val="00152875"/>
    <w:rsid w:val="0017164C"/>
    <w:rsid w:val="0017267B"/>
    <w:rsid w:val="00172C21"/>
    <w:rsid w:val="00191F5D"/>
    <w:rsid w:val="001951D3"/>
    <w:rsid w:val="001A4727"/>
    <w:rsid w:val="001C3BDD"/>
    <w:rsid w:val="001E0623"/>
    <w:rsid w:val="001F06F1"/>
    <w:rsid w:val="001F23D6"/>
    <w:rsid w:val="002018D5"/>
    <w:rsid w:val="00206A7F"/>
    <w:rsid w:val="00207EA6"/>
    <w:rsid w:val="0023264A"/>
    <w:rsid w:val="00234449"/>
    <w:rsid w:val="00240056"/>
    <w:rsid w:val="002536D0"/>
    <w:rsid w:val="00264823"/>
    <w:rsid w:val="00266112"/>
    <w:rsid w:val="0027193D"/>
    <w:rsid w:val="00273D1D"/>
    <w:rsid w:val="0028699D"/>
    <w:rsid w:val="00295568"/>
    <w:rsid w:val="002B043F"/>
    <w:rsid w:val="002B22B4"/>
    <w:rsid w:val="002B29FA"/>
    <w:rsid w:val="002B6C5C"/>
    <w:rsid w:val="002C0E52"/>
    <w:rsid w:val="002C2797"/>
    <w:rsid w:val="002C2B84"/>
    <w:rsid w:val="002C39CB"/>
    <w:rsid w:val="002F143E"/>
    <w:rsid w:val="002F26D3"/>
    <w:rsid w:val="00301ED1"/>
    <w:rsid w:val="00313B9A"/>
    <w:rsid w:val="0032135D"/>
    <w:rsid w:val="00331B11"/>
    <w:rsid w:val="003327BA"/>
    <w:rsid w:val="00343838"/>
    <w:rsid w:val="00362D4B"/>
    <w:rsid w:val="003745B6"/>
    <w:rsid w:val="003A1A90"/>
    <w:rsid w:val="003A5B9A"/>
    <w:rsid w:val="003B3BA0"/>
    <w:rsid w:val="003E653A"/>
    <w:rsid w:val="003F2D05"/>
    <w:rsid w:val="00400885"/>
    <w:rsid w:val="00406A0C"/>
    <w:rsid w:val="00414298"/>
    <w:rsid w:val="004166A1"/>
    <w:rsid w:val="00434FD3"/>
    <w:rsid w:val="004529A5"/>
    <w:rsid w:val="004666AB"/>
    <w:rsid w:val="00467CE4"/>
    <w:rsid w:val="004832A8"/>
    <w:rsid w:val="00487C1B"/>
    <w:rsid w:val="0049047C"/>
    <w:rsid w:val="004A22BD"/>
    <w:rsid w:val="004C52E4"/>
    <w:rsid w:val="004D7671"/>
    <w:rsid w:val="004F259E"/>
    <w:rsid w:val="004F306D"/>
    <w:rsid w:val="004F512C"/>
    <w:rsid w:val="00507253"/>
    <w:rsid w:val="0051411C"/>
    <w:rsid w:val="00520F11"/>
    <w:rsid w:val="005263C2"/>
    <w:rsid w:val="00537E2C"/>
    <w:rsid w:val="00543AFD"/>
    <w:rsid w:val="005531ED"/>
    <w:rsid w:val="00560293"/>
    <w:rsid w:val="005775F0"/>
    <w:rsid w:val="0058479F"/>
    <w:rsid w:val="00585BF8"/>
    <w:rsid w:val="00591212"/>
    <w:rsid w:val="005974CF"/>
    <w:rsid w:val="005977C1"/>
    <w:rsid w:val="005A44B7"/>
    <w:rsid w:val="005B0385"/>
    <w:rsid w:val="005C629C"/>
    <w:rsid w:val="005D164A"/>
    <w:rsid w:val="005D6938"/>
    <w:rsid w:val="005D6B4A"/>
    <w:rsid w:val="005E0871"/>
    <w:rsid w:val="005F023E"/>
    <w:rsid w:val="005F64D2"/>
    <w:rsid w:val="0060095E"/>
    <w:rsid w:val="006038C6"/>
    <w:rsid w:val="00617FC5"/>
    <w:rsid w:val="006240B4"/>
    <w:rsid w:val="006304C4"/>
    <w:rsid w:val="00632782"/>
    <w:rsid w:val="00634854"/>
    <w:rsid w:val="0065085B"/>
    <w:rsid w:val="00652D8C"/>
    <w:rsid w:val="0065462C"/>
    <w:rsid w:val="006644AD"/>
    <w:rsid w:val="006656C6"/>
    <w:rsid w:val="00672E23"/>
    <w:rsid w:val="006A4F41"/>
    <w:rsid w:val="006B1A23"/>
    <w:rsid w:val="006B54A9"/>
    <w:rsid w:val="006D642D"/>
    <w:rsid w:val="006E2EF6"/>
    <w:rsid w:val="006E5FB8"/>
    <w:rsid w:val="006F53D5"/>
    <w:rsid w:val="00706C3C"/>
    <w:rsid w:val="00707A77"/>
    <w:rsid w:val="007111A1"/>
    <w:rsid w:val="00724804"/>
    <w:rsid w:val="007829C3"/>
    <w:rsid w:val="00783C53"/>
    <w:rsid w:val="00791C50"/>
    <w:rsid w:val="00793D1B"/>
    <w:rsid w:val="00796D0E"/>
    <w:rsid w:val="007A2601"/>
    <w:rsid w:val="007B0187"/>
    <w:rsid w:val="007C0CBA"/>
    <w:rsid w:val="007D6CE4"/>
    <w:rsid w:val="007E0433"/>
    <w:rsid w:val="007E1468"/>
    <w:rsid w:val="007E28A0"/>
    <w:rsid w:val="007F0B3B"/>
    <w:rsid w:val="007F1C3B"/>
    <w:rsid w:val="008060B0"/>
    <w:rsid w:val="00837899"/>
    <w:rsid w:val="008539F2"/>
    <w:rsid w:val="008659C5"/>
    <w:rsid w:val="0087026C"/>
    <w:rsid w:val="00876622"/>
    <w:rsid w:val="00885396"/>
    <w:rsid w:val="008A0306"/>
    <w:rsid w:val="008A5E9B"/>
    <w:rsid w:val="008D029C"/>
    <w:rsid w:val="008D4012"/>
    <w:rsid w:val="008E45D2"/>
    <w:rsid w:val="008E536F"/>
    <w:rsid w:val="008E6BD4"/>
    <w:rsid w:val="008F6470"/>
    <w:rsid w:val="00910239"/>
    <w:rsid w:val="009164D4"/>
    <w:rsid w:val="009232E3"/>
    <w:rsid w:val="009323D8"/>
    <w:rsid w:val="0095644F"/>
    <w:rsid w:val="00972054"/>
    <w:rsid w:val="00984FCD"/>
    <w:rsid w:val="00991A75"/>
    <w:rsid w:val="009A5F64"/>
    <w:rsid w:val="009B6E6D"/>
    <w:rsid w:val="009C09F1"/>
    <w:rsid w:val="009C6092"/>
    <w:rsid w:val="009C6E6F"/>
    <w:rsid w:val="009E082A"/>
    <w:rsid w:val="009E4880"/>
    <w:rsid w:val="009E4913"/>
    <w:rsid w:val="00A13432"/>
    <w:rsid w:val="00A2364E"/>
    <w:rsid w:val="00A24C98"/>
    <w:rsid w:val="00A3224A"/>
    <w:rsid w:val="00A35F0F"/>
    <w:rsid w:val="00A441C6"/>
    <w:rsid w:val="00A45685"/>
    <w:rsid w:val="00A46C0D"/>
    <w:rsid w:val="00A61642"/>
    <w:rsid w:val="00A722D0"/>
    <w:rsid w:val="00A873CE"/>
    <w:rsid w:val="00AC6356"/>
    <w:rsid w:val="00AD150C"/>
    <w:rsid w:val="00AD21AC"/>
    <w:rsid w:val="00AE5162"/>
    <w:rsid w:val="00AE7E02"/>
    <w:rsid w:val="00AF034A"/>
    <w:rsid w:val="00AF2243"/>
    <w:rsid w:val="00B43B4E"/>
    <w:rsid w:val="00B54272"/>
    <w:rsid w:val="00B573E7"/>
    <w:rsid w:val="00B721B2"/>
    <w:rsid w:val="00B80DFB"/>
    <w:rsid w:val="00B831B1"/>
    <w:rsid w:val="00B86BB2"/>
    <w:rsid w:val="00BA2FBA"/>
    <w:rsid w:val="00BA545E"/>
    <w:rsid w:val="00BB0AB8"/>
    <w:rsid w:val="00BB1AF5"/>
    <w:rsid w:val="00BC1F0D"/>
    <w:rsid w:val="00BC6135"/>
    <w:rsid w:val="00BD2B48"/>
    <w:rsid w:val="00BD497F"/>
    <w:rsid w:val="00BD59D0"/>
    <w:rsid w:val="00BE1E49"/>
    <w:rsid w:val="00BE352F"/>
    <w:rsid w:val="00BE69E4"/>
    <w:rsid w:val="00BF0EA7"/>
    <w:rsid w:val="00BF102F"/>
    <w:rsid w:val="00BF5BB2"/>
    <w:rsid w:val="00C05AB2"/>
    <w:rsid w:val="00C05B01"/>
    <w:rsid w:val="00C22EAE"/>
    <w:rsid w:val="00C25A1D"/>
    <w:rsid w:val="00C35F52"/>
    <w:rsid w:val="00C36D2A"/>
    <w:rsid w:val="00C37E23"/>
    <w:rsid w:val="00C46C69"/>
    <w:rsid w:val="00C500E6"/>
    <w:rsid w:val="00C50A54"/>
    <w:rsid w:val="00C613EF"/>
    <w:rsid w:val="00C6145B"/>
    <w:rsid w:val="00C640AB"/>
    <w:rsid w:val="00C746A8"/>
    <w:rsid w:val="00C8031D"/>
    <w:rsid w:val="00C85F63"/>
    <w:rsid w:val="00CA0B7C"/>
    <w:rsid w:val="00CA6555"/>
    <w:rsid w:val="00CD35FE"/>
    <w:rsid w:val="00CF1CF9"/>
    <w:rsid w:val="00D529AA"/>
    <w:rsid w:val="00D57F40"/>
    <w:rsid w:val="00D620AA"/>
    <w:rsid w:val="00D71116"/>
    <w:rsid w:val="00D876CF"/>
    <w:rsid w:val="00D90D36"/>
    <w:rsid w:val="00D9304E"/>
    <w:rsid w:val="00D968CA"/>
    <w:rsid w:val="00D97EC7"/>
    <w:rsid w:val="00DA62AD"/>
    <w:rsid w:val="00DD2241"/>
    <w:rsid w:val="00DD28EF"/>
    <w:rsid w:val="00DD2F23"/>
    <w:rsid w:val="00DE16C5"/>
    <w:rsid w:val="00DE7FCF"/>
    <w:rsid w:val="00DF56F8"/>
    <w:rsid w:val="00E03303"/>
    <w:rsid w:val="00E246A9"/>
    <w:rsid w:val="00E2630B"/>
    <w:rsid w:val="00E310E1"/>
    <w:rsid w:val="00E318B1"/>
    <w:rsid w:val="00E609D8"/>
    <w:rsid w:val="00E70F0C"/>
    <w:rsid w:val="00E72AA3"/>
    <w:rsid w:val="00E9476F"/>
    <w:rsid w:val="00EA3C4E"/>
    <w:rsid w:val="00EA5157"/>
    <w:rsid w:val="00EB6DD7"/>
    <w:rsid w:val="00EC444B"/>
    <w:rsid w:val="00ED0FCD"/>
    <w:rsid w:val="00ED5826"/>
    <w:rsid w:val="00ED6F0F"/>
    <w:rsid w:val="00ED7223"/>
    <w:rsid w:val="00F208A2"/>
    <w:rsid w:val="00F358CF"/>
    <w:rsid w:val="00F373ED"/>
    <w:rsid w:val="00F472E1"/>
    <w:rsid w:val="00F5104C"/>
    <w:rsid w:val="00F56788"/>
    <w:rsid w:val="00F56EB1"/>
    <w:rsid w:val="00F64339"/>
    <w:rsid w:val="00F92F4C"/>
    <w:rsid w:val="00FA21EE"/>
    <w:rsid w:val="00FD08AB"/>
    <w:rsid w:val="00FE119F"/>
    <w:rsid w:val="00FF3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D3C3A43"/>
  <w15:chartTrackingRefBased/>
  <w15:docId w15:val="{89C253D0-AEA0-446A-9875-F489411B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liases w:val="00_標準"/>
    <w:qFormat/>
    <w:rsid w:val="00172C21"/>
    <w:pPr>
      <w:widowControl w:val="0"/>
      <w:snapToGrid w:val="0"/>
      <w:spacing w:line="240" w:lineRule="atLeast"/>
      <w:jc w:val="both"/>
    </w:pPr>
    <w:rPr>
      <w:rFonts w:cs="Century"/>
      <w:spacing w:val="6"/>
    </w:rPr>
  </w:style>
  <w:style w:type="paragraph" w:styleId="1">
    <w:name w:val="heading 1"/>
    <w:basedOn w:val="a"/>
    <w:next w:val="a"/>
    <w:link w:val="10"/>
    <w:uiPriority w:val="9"/>
    <w:qFormat/>
    <w:rsid w:val="00B43B4E"/>
    <w:pPr>
      <w:keepNext/>
      <w:spacing w:afterLines="25" w:after="25" w:line="320" w:lineRule="exact"/>
      <w:outlineLvl w:val="0"/>
    </w:pPr>
    <w:rPr>
      <w:rFonts w:ascii="BIZ UDPゴシック" w:hAnsi="BIZ UDPゴシック" w:cs="Times New Roman"/>
      <w:b/>
      <w:sz w:val="24"/>
      <w:szCs w:val="24"/>
    </w:rPr>
  </w:style>
  <w:style w:type="paragraph" w:styleId="2">
    <w:name w:val="heading 2"/>
    <w:basedOn w:val="a"/>
    <w:next w:val="a"/>
    <w:link w:val="20"/>
    <w:uiPriority w:val="9"/>
    <w:semiHidden/>
    <w:unhideWhenUsed/>
    <w:qFormat/>
    <w:rsid w:val="00B43B4E"/>
    <w:pPr>
      <w:keepNext/>
      <w:outlineLvl w:val="1"/>
    </w:pPr>
    <w:rPr>
      <w:rFonts w:ascii="BIZ UDPゴシック" w:hAnsi="BIZ UDPゴシック" w:cs="Times New Roman"/>
      <w:b/>
      <w:sz w:val="24"/>
    </w:rPr>
  </w:style>
  <w:style w:type="paragraph" w:styleId="3">
    <w:name w:val="heading 3"/>
    <w:basedOn w:val="a"/>
    <w:next w:val="a"/>
    <w:link w:val="30"/>
    <w:uiPriority w:val="9"/>
    <w:semiHidden/>
    <w:unhideWhenUsed/>
    <w:qFormat/>
    <w:rsid w:val="00B43B4E"/>
    <w:pPr>
      <w:keepNext/>
      <w:outlineLvl w:val="2"/>
    </w:pPr>
    <w:rPr>
      <w:rFonts w:ascii="BIZ UDPゴシック" w:hAnsi="BIZ UDPゴシック" w:cs="Times New Roman"/>
    </w:rPr>
  </w:style>
  <w:style w:type="paragraph" w:styleId="4">
    <w:name w:val="heading 4"/>
    <w:basedOn w:val="a"/>
    <w:next w:val="a"/>
    <w:link w:val="40"/>
    <w:uiPriority w:val="9"/>
    <w:semiHidden/>
    <w:unhideWhenUsed/>
    <w:qFormat/>
    <w:rsid w:val="00B43B4E"/>
    <w:pPr>
      <w:keepNext/>
      <w:ind w:leftChars="400" w:left="400"/>
      <w:outlineLvl w:val="3"/>
    </w:pPr>
    <w:rPr>
      <w:rFonts w:cs="Times New Roman"/>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Pr>
      <w:rFonts w:ascii="Arial" w:eastAsia="ＭＳ ゴシック" w:hAnsi="Arial" w:cs="Times New Roman"/>
      <w:sz w:val="18"/>
      <w:szCs w:val="18"/>
    </w:rPr>
  </w:style>
  <w:style w:type="paragraph" w:styleId="a4">
    <w:name w:val="footer"/>
    <w:basedOn w:val="a"/>
    <w:rsid w:val="00793D1B"/>
    <w:pPr>
      <w:tabs>
        <w:tab w:val="center" w:pos="4252"/>
        <w:tab w:val="right" w:pos="8504"/>
      </w:tabs>
    </w:pPr>
  </w:style>
  <w:style w:type="character" w:styleId="a5">
    <w:name w:val="page number"/>
    <w:basedOn w:val="a0"/>
    <w:rsid w:val="00793D1B"/>
  </w:style>
  <w:style w:type="paragraph" w:styleId="a6">
    <w:name w:val="header"/>
    <w:basedOn w:val="a"/>
    <w:rsid w:val="00793D1B"/>
    <w:pPr>
      <w:tabs>
        <w:tab w:val="center" w:pos="4252"/>
        <w:tab w:val="right" w:pos="8504"/>
      </w:tabs>
    </w:pPr>
  </w:style>
  <w:style w:type="table" w:styleId="a7">
    <w:name w:val="Table Grid"/>
    <w:basedOn w:val="a1"/>
    <w:rsid w:val="00706C3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_整備項目"/>
    <w:basedOn w:val="a"/>
    <w:link w:val="12"/>
    <w:qFormat/>
    <w:rsid w:val="0027193D"/>
    <w:pPr>
      <w:ind w:left="100" w:hangingChars="100" w:hanging="100"/>
    </w:pPr>
    <w:rPr>
      <w:rFonts w:cs="Times New Roman"/>
    </w:rPr>
  </w:style>
  <w:style w:type="character" w:customStyle="1" w:styleId="12">
    <w:name w:val="1_整備項目 (文字)"/>
    <w:link w:val="11"/>
    <w:rsid w:val="0027193D"/>
    <w:rPr>
      <w:spacing w:val="6"/>
    </w:rPr>
  </w:style>
  <w:style w:type="paragraph" w:customStyle="1" w:styleId="31">
    <w:name w:val="3_(1)"/>
    <w:basedOn w:val="a"/>
    <w:link w:val="310"/>
    <w:qFormat/>
    <w:rsid w:val="0027193D"/>
    <w:pPr>
      <w:ind w:left="100" w:hangingChars="100" w:hanging="100"/>
    </w:pPr>
    <w:rPr>
      <w:rFonts w:cs="Times New Roman"/>
    </w:rPr>
  </w:style>
  <w:style w:type="character" w:customStyle="1" w:styleId="310">
    <w:name w:val="3_(1) (文字)"/>
    <w:link w:val="31"/>
    <w:rsid w:val="0027193D"/>
    <w:rPr>
      <w:spacing w:val="6"/>
    </w:rPr>
  </w:style>
  <w:style w:type="paragraph" w:customStyle="1" w:styleId="41">
    <w:name w:val="4_(一)"/>
    <w:basedOn w:val="31"/>
    <w:link w:val="42"/>
    <w:qFormat/>
    <w:rsid w:val="0027193D"/>
    <w:pPr>
      <w:ind w:leftChars="100" w:left="464" w:hanging="232"/>
    </w:pPr>
  </w:style>
  <w:style w:type="character" w:customStyle="1" w:styleId="42">
    <w:name w:val="4_(一) (文字)"/>
    <w:link w:val="41"/>
    <w:rsid w:val="0027193D"/>
    <w:rPr>
      <w:spacing w:val="6"/>
    </w:rPr>
  </w:style>
  <w:style w:type="paragraph" w:customStyle="1" w:styleId="5">
    <w:name w:val="5_ア"/>
    <w:basedOn w:val="41"/>
    <w:link w:val="50"/>
    <w:qFormat/>
    <w:rsid w:val="0027193D"/>
    <w:pPr>
      <w:ind w:leftChars="200" w:left="300" w:hanging="100"/>
    </w:pPr>
  </w:style>
  <w:style w:type="character" w:customStyle="1" w:styleId="50">
    <w:name w:val="5_ア (文字)"/>
    <w:basedOn w:val="42"/>
    <w:link w:val="5"/>
    <w:rsid w:val="0027193D"/>
    <w:rPr>
      <w:spacing w:val="6"/>
    </w:rPr>
  </w:style>
  <w:style w:type="paragraph" w:customStyle="1" w:styleId="21">
    <w:name w:val="2_無印"/>
    <w:basedOn w:val="31"/>
    <w:link w:val="22"/>
    <w:qFormat/>
    <w:rsid w:val="0027193D"/>
    <w:pPr>
      <w:ind w:left="0" w:firstLineChars="100" w:firstLine="100"/>
    </w:pPr>
  </w:style>
  <w:style w:type="character" w:customStyle="1" w:styleId="22">
    <w:name w:val="2_無印 (文字)"/>
    <w:basedOn w:val="310"/>
    <w:link w:val="21"/>
    <w:rsid w:val="0027193D"/>
    <w:rPr>
      <w:spacing w:val="6"/>
    </w:rPr>
  </w:style>
  <w:style w:type="paragraph" w:customStyle="1" w:styleId="6">
    <w:name w:val="6_(ｱ)"/>
    <w:basedOn w:val="5"/>
    <w:link w:val="60"/>
    <w:qFormat/>
    <w:rsid w:val="0027193D"/>
    <w:pPr>
      <w:ind w:leftChars="300" w:left="550" w:hangingChars="250" w:hanging="250"/>
    </w:pPr>
  </w:style>
  <w:style w:type="character" w:customStyle="1" w:styleId="60">
    <w:name w:val="6_(ｱ) (文字)"/>
    <w:basedOn w:val="50"/>
    <w:link w:val="6"/>
    <w:rsid w:val="0027193D"/>
    <w:rPr>
      <w:spacing w:val="6"/>
    </w:rPr>
  </w:style>
  <w:style w:type="character" w:customStyle="1" w:styleId="10">
    <w:name w:val="見出し 1 (文字)"/>
    <w:link w:val="1"/>
    <w:uiPriority w:val="9"/>
    <w:rsid w:val="00B43B4E"/>
    <w:rPr>
      <w:rFonts w:ascii="BIZ UDPゴシック" w:hAnsi="BIZ UDPゴシック"/>
      <w:b/>
      <w:spacing w:val="6"/>
      <w:sz w:val="24"/>
      <w:szCs w:val="24"/>
    </w:rPr>
  </w:style>
  <w:style w:type="character" w:customStyle="1" w:styleId="20">
    <w:name w:val="見出し 2 (文字)"/>
    <w:link w:val="2"/>
    <w:uiPriority w:val="9"/>
    <w:semiHidden/>
    <w:rsid w:val="00B43B4E"/>
    <w:rPr>
      <w:rFonts w:ascii="BIZ UDPゴシック" w:hAnsi="BIZ UDPゴシック"/>
      <w:b/>
      <w:spacing w:val="6"/>
      <w:sz w:val="24"/>
    </w:rPr>
  </w:style>
  <w:style w:type="character" w:customStyle="1" w:styleId="30">
    <w:name w:val="見出し 3 (文字)"/>
    <w:link w:val="3"/>
    <w:uiPriority w:val="9"/>
    <w:semiHidden/>
    <w:rsid w:val="00B43B4E"/>
    <w:rPr>
      <w:rFonts w:ascii="BIZ UDPゴシック" w:hAnsi="BIZ UDPゴシック"/>
      <w:spacing w:val="6"/>
    </w:rPr>
  </w:style>
  <w:style w:type="character" w:customStyle="1" w:styleId="40">
    <w:name w:val="見出し 4 (文字)"/>
    <w:link w:val="4"/>
    <w:uiPriority w:val="9"/>
    <w:semiHidden/>
    <w:rsid w:val="00B43B4E"/>
    <w:rPr>
      <w:b/>
      <w:bCs/>
      <w:spacing w:val="6"/>
    </w:rPr>
  </w:style>
  <w:style w:type="paragraph" w:styleId="a8">
    <w:name w:val="Title"/>
    <w:basedOn w:val="a"/>
    <w:next w:val="a"/>
    <w:link w:val="a9"/>
    <w:uiPriority w:val="10"/>
    <w:qFormat/>
    <w:rsid w:val="00B43B4E"/>
    <w:pPr>
      <w:spacing w:before="240" w:after="120"/>
      <w:jc w:val="left"/>
      <w:outlineLvl w:val="0"/>
    </w:pPr>
    <w:rPr>
      <w:rFonts w:ascii="メイリオ" w:eastAsia="メイリオ" w:hAnsi="游ゴシック Light" w:cs="Times New Roman"/>
      <w:b/>
      <w:sz w:val="28"/>
      <w:szCs w:val="32"/>
    </w:rPr>
  </w:style>
  <w:style w:type="character" w:customStyle="1" w:styleId="a9">
    <w:name w:val="表題 (文字)"/>
    <w:link w:val="a8"/>
    <w:uiPriority w:val="10"/>
    <w:rsid w:val="00B43B4E"/>
    <w:rPr>
      <w:rFonts w:ascii="メイリオ" w:eastAsia="メイリオ" w:hAnsi="游ゴシック Light"/>
      <w:b/>
      <w:spacing w:val="6"/>
      <w:sz w:val="28"/>
      <w:szCs w:val="32"/>
    </w:rPr>
  </w:style>
  <w:style w:type="character" w:styleId="aa">
    <w:name w:val="annotation reference"/>
    <w:rsid w:val="00A35F0F"/>
    <w:rPr>
      <w:sz w:val="18"/>
      <w:szCs w:val="18"/>
    </w:rPr>
  </w:style>
  <w:style w:type="paragraph" w:styleId="ab">
    <w:name w:val="annotation text"/>
    <w:basedOn w:val="a"/>
    <w:link w:val="ac"/>
    <w:rsid w:val="00A35F0F"/>
    <w:pPr>
      <w:jc w:val="left"/>
    </w:pPr>
  </w:style>
  <w:style w:type="character" w:customStyle="1" w:styleId="ac">
    <w:name w:val="コメント文字列 (文字)"/>
    <w:link w:val="ab"/>
    <w:rsid w:val="00A35F0F"/>
    <w:rPr>
      <w:rFonts w:cs="Century"/>
      <w:spacing w:val="6"/>
    </w:rPr>
  </w:style>
  <w:style w:type="paragraph" w:styleId="ad">
    <w:name w:val="annotation subject"/>
    <w:basedOn w:val="ab"/>
    <w:next w:val="ab"/>
    <w:link w:val="ae"/>
    <w:rsid w:val="00A35F0F"/>
    <w:rPr>
      <w:b/>
      <w:bCs/>
    </w:rPr>
  </w:style>
  <w:style w:type="character" w:customStyle="1" w:styleId="ae">
    <w:name w:val="コメント内容 (文字)"/>
    <w:link w:val="ad"/>
    <w:rsid w:val="00A35F0F"/>
    <w:rPr>
      <w:rFonts w:cs="Century"/>
      <w:b/>
      <w:bCs/>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5458">
      <w:bodyDiv w:val="1"/>
      <w:marLeft w:val="0"/>
      <w:marRight w:val="0"/>
      <w:marTop w:val="0"/>
      <w:marBottom w:val="0"/>
      <w:divBdr>
        <w:top w:val="none" w:sz="0" w:space="0" w:color="auto"/>
        <w:left w:val="none" w:sz="0" w:space="0" w:color="auto"/>
        <w:bottom w:val="none" w:sz="0" w:space="0" w:color="auto"/>
        <w:right w:val="none" w:sz="0" w:space="0" w:color="auto"/>
      </w:divBdr>
    </w:div>
    <w:div w:id="14655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11946</Words>
  <Characters>635</Characters>
  <Application>Microsoft Office Word</Application>
  <DocSecurity>0</DocSecurity>
  <Lines>5</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特別区における東京都の事務処理の特例に関する条例新旧対照表</vt:lpstr>
      <vt:lpstr>特別区における東京都の事務処理の特例に関する条例新旧対照表</vt:lpstr>
    </vt:vector>
  </TitlesOfParts>
  <Company>東京都</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特別区における東京都の事務処理の特例に関する条例新旧対照表</dc:title>
  <dc:subject/>
  <dc:creator>TAIMSuser</dc:creator>
  <cp:keywords/>
  <cp:lastModifiedBy>H</cp:lastModifiedBy>
  <cp:revision>4</cp:revision>
  <cp:lastPrinted>2023-04-02T13:51:00Z</cp:lastPrinted>
  <dcterms:created xsi:type="dcterms:W3CDTF">2025-12-02T03:43:00Z</dcterms:created>
  <dcterms:modified xsi:type="dcterms:W3CDTF">2025-12-02T03:45:00Z</dcterms:modified>
</cp:coreProperties>
</file>