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5F3" w:rsidRDefault="00AB17AD" w:rsidP="004825F3">
      <w:pPr>
        <w:jc w:val="center"/>
        <w:rPr>
          <w:rFonts w:asciiTheme="majorEastAsia" w:eastAsiaTheme="majorEastAsia" w:hAnsiTheme="majorEastAsia" w:cs="メイリオ"/>
          <w:sz w:val="56"/>
          <w:szCs w:val="56"/>
        </w:rPr>
      </w:pPr>
      <w:r>
        <w:rPr>
          <w:rFonts w:asciiTheme="majorEastAsia" w:eastAsiaTheme="majorEastAsia" w:hAnsiTheme="majorEastAsia" w:cs="メイリオ"/>
          <w:noProof/>
          <w:sz w:val="56"/>
          <w:szCs w:val="56"/>
        </w:rPr>
        <w:drawing>
          <wp:anchor distT="0" distB="0" distL="114300" distR="114300" simplePos="0" relativeHeight="251663360" behindDoc="0" locked="0" layoutInCell="1" allowOverlap="1">
            <wp:simplePos x="0" y="0"/>
            <wp:positionH relativeFrom="page">
              <wp:posOffset>6335395</wp:posOffset>
            </wp:positionH>
            <wp:positionV relativeFrom="page">
              <wp:posOffset>9466580</wp:posOffset>
            </wp:positionV>
            <wp:extent cx="647700" cy="647700"/>
            <wp:effectExtent l="0" t="0" r="0" b="0"/>
            <wp:wrapNone/>
            <wp:docPr id="16" name="JAVISCODE001-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p>
    <w:p w:rsidR="004825F3" w:rsidRDefault="004825F3" w:rsidP="004825F3">
      <w:pPr>
        <w:jc w:val="center"/>
        <w:rPr>
          <w:rFonts w:asciiTheme="majorEastAsia" w:eastAsiaTheme="majorEastAsia" w:hAnsiTheme="majorEastAsia" w:cs="メイリオ"/>
          <w:sz w:val="56"/>
          <w:szCs w:val="56"/>
        </w:rPr>
      </w:pPr>
    </w:p>
    <w:p w:rsidR="004825F3" w:rsidRDefault="004825F3" w:rsidP="004825F3">
      <w:pPr>
        <w:jc w:val="center"/>
        <w:rPr>
          <w:rFonts w:asciiTheme="majorEastAsia" w:eastAsiaTheme="majorEastAsia" w:hAnsiTheme="majorEastAsia" w:cs="メイリオ"/>
          <w:sz w:val="56"/>
          <w:szCs w:val="56"/>
        </w:rPr>
      </w:pPr>
    </w:p>
    <w:p w:rsidR="004825F3" w:rsidRPr="009A5946" w:rsidRDefault="004825F3" w:rsidP="004825F3">
      <w:pPr>
        <w:jc w:val="center"/>
        <w:rPr>
          <w:rFonts w:asciiTheme="majorEastAsia" w:eastAsiaTheme="majorEastAsia" w:hAnsiTheme="majorEastAsia" w:cs="メイリオ"/>
          <w:sz w:val="56"/>
          <w:szCs w:val="56"/>
        </w:rPr>
      </w:pPr>
      <w:r w:rsidRPr="009A5946">
        <w:rPr>
          <w:rFonts w:asciiTheme="majorEastAsia" w:eastAsiaTheme="majorEastAsia" w:hAnsiTheme="majorEastAsia" w:cs="メイリオ" w:hint="eastAsia"/>
          <w:sz w:val="56"/>
          <w:szCs w:val="56"/>
        </w:rPr>
        <w:t>第１部　総論</w:t>
      </w:r>
    </w:p>
    <w:p w:rsidR="004825F3" w:rsidRDefault="004825F3" w:rsidP="004825F3">
      <w:pPr>
        <w:jc w:val="center"/>
      </w:pPr>
    </w:p>
    <w:p w:rsidR="004825F3" w:rsidRDefault="004825F3" w:rsidP="004825F3">
      <w:pPr>
        <w:jc w:val="center"/>
      </w:pPr>
    </w:p>
    <w:p w:rsidR="004825F3" w:rsidRDefault="004825F3" w:rsidP="004825F3">
      <w:pPr>
        <w:jc w:val="center"/>
      </w:pPr>
    </w:p>
    <w:p w:rsidR="004825F3" w:rsidRDefault="004825F3" w:rsidP="004825F3">
      <w:pPr>
        <w:jc w:val="center"/>
      </w:pPr>
    </w:p>
    <w:p w:rsidR="004825F3" w:rsidRDefault="004825F3" w:rsidP="004825F3">
      <w:pPr>
        <w:jc w:val="center"/>
      </w:pPr>
    </w:p>
    <w:p w:rsidR="004825F3" w:rsidRPr="00007F09" w:rsidRDefault="004825F3" w:rsidP="004825F3">
      <w:pPr>
        <w:rPr>
          <w:rFonts w:ascii="HGSｺﾞｼｯｸE" w:eastAsia="HGSｺﾞｼｯｸE" w:hAnsi="HGSｺﾞｼｯｸE"/>
          <w:sz w:val="32"/>
          <w:szCs w:val="32"/>
        </w:rPr>
      </w:pPr>
      <w:r>
        <w:rPr>
          <w:rFonts w:ascii="HGSｺﾞｼｯｸE" w:eastAsia="HGSｺﾞｼｯｸE" w:hAnsi="HGSｺﾞｼｯｸE" w:hint="eastAsia"/>
          <w:sz w:val="32"/>
          <w:szCs w:val="32"/>
        </w:rPr>
        <w:t xml:space="preserve">第１章　</w:t>
      </w:r>
      <w:r w:rsidRPr="00007F09">
        <w:rPr>
          <w:rFonts w:ascii="HGSｺﾞｼｯｸE" w:eastAsia="HGSｺﾞｼｯｸE" w:hAnsi="HGSｺﾞｼｯｸE" w:hint="eastAsia"/>
          <w:sz w:val="32"/>
          <w:szCs w:val="32"/>
        </w:rPr>
        <w:t>計画の基本的</w:t>
      </w:r>
      <w:r>
        <w:rPr>
          <w:rFonts w:ascii="HGSｺﾞｼｯｸE" w:eastAsia="HGSｺﾞｼｯｸE" w:hAnsi="HGSｺﾞｼｯｸE" w:hint="eastAsia"/>
          <w:sz w:val="32"/>
          <w:szCs w:val="32"/>
        </w:rPr>
        <w:t>な</w:t>
      </w:r>
      <w:r w:rsidRPr="00007F09">
        <w:rPr>
          <w:rFonts w:ascii="HGSｺﾞｼｯｸE" w:eastAsia="HGSｺﾞｼｯｸE" w:hAnsi="HGSｺﾞｼｯｸE" w:hint="eastAsia"/>
          <w:sz w:val="32"/>
          <w:szCs w:val="32"/>
        </w:rPr>
        <w:t>考え方</w:t>
      </w:r>
    </w:p>
    <w:p w:rsidR="004825F3" w:rsidRPr="00007F09" w:rsidRDefault="004825F3" w:rsidP="004825F3">
      <w:pPr>
        <w:rPr>
          <w:rFonts w:ascii="HGSｺﾞｼｯｸE" w:eastAsia="HGSｺﾞｼｯｸE" w:hAnsi="HGSｺﾞｼｯｸE"/>
          <w:sz w:val="32"/>
          <w:szCs w:val="32"/>
        </w:rPr>
      </w:pPr>
      <w:r>
        <w:rPr>
          <w:rFonts w:ascii="HGSｺﾞｼｯｸE" w:eastAsia="HGSｺﾞｼｯｸE" w:hAnsi="HGSｺﾞｼｯｸE" w:hint="eastAsia"/>
          <w:sz w:val="32"/>
          <w:szCs w:val="32"/>
        </w:rPr>
        <w:t xml:space="preserve">第２章　</w:t>
      </w:r>
      <w:r w:rsidRPr="00007F09">
        <w:rPr>
          <w:rFonts w:ascii="HGSｺﾞｼｯｸE" w:eastAsia="HGSｺﾞｼｯｸE" w:hAnsi="HGSｺﾞｼｯｸE" w:hint="eastAsia"/>
          <w:sz w:val="32"/>
          <w:szCs w:val="32"/>
        </w:rPr>
        <w:t>第３期</w:t>
      </w:r>
      <w:r>
        <w:rPr>
          <w:rFonts w:ascii="HGSｺﾞｼｯｸE" w:eastAsia="HGSｺﾞｼｯｸE" w:hAnsi="HGSｺﾞｼｯｸE" w:hint="eastAsia"/>
          <w:sz w:val="32"/>
          <w:szCs w:val="32"/>
        </w:rPr>
        <w:t>東京都</w:t>
      </w:r>
      <w:r w:rsidRPr="00007F09">
        <w:rPr>
          <w:rFonts w:ascii="HGSｺﾞｼｯｸE" w:eastAsia="HGSｺﾞｼｯｸE" w:hAnsi="HGSｺﾞｼｯｸE" w:hint="eastAsia"/>
          <w:sz w:val="32"/>
          <w:szCs w:val="32"/>
        </w:rPr>
        <w:t>障害福祉計画の達成状況</w:t>
      </w:r>
    </w:p>
    <w:p w:rsidR="004825F3" w:rsidRPr="00373A71" w:rsidRDefault="004825F3" w:rsidP="004825F3">
      <w:pPr>
        <w:jc w:val="center"/>
        <w:rPr>
          <w:rFonts w:asciiTheme="majorEastAsia" w:eastAsiaTheme="majorEastAsia" w:hAnsiTheme="majorEastAsia" w:cs="メイリオ"/>
          <w:sz w:val="56"/>
          <w:szCs w:val="56"/>
        </w:rPr>
      </w:pPr>
      <w:r>
        <w:rPr>
          <w:noProof/>
        </w:rPr>
        <mc:AlternateContent>
          <mc:Choice Requires="wps">
            <w:drawing>
              <wp:anchor distT="0" distB="0" distL="114300" distR="114300" simplePos="0" relativeHeight="251659264" behindDoc="0" locked="0" layoutInCell="1" allowOverlap="1" wp14:anchorId="66258345" wp14:editId="4829E102">
                <wp:simplePos x="0" y="0"/>
                <wp:positionH relativeFrom="column">
                  <wp:posOffset>586105</wp:posOffset>
                </wp:positionH>
                <wp:positionV relativeFrom="paragraph">
                  <wp:posOffset>4093210</wp:posOffset>
                </wp:positionV>
                <wp:extent cx="4619625" cy="1403985"/>
                <wp:effectExtent l="0" t="0" r="9525"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1403985"/>
                        </a:xfrm>
                        <a:prstGeom prst="rect">
                          <a:avLst/>
                        </a:prstGeom>
                        <a:solidFill>
                          <a:srgbClr val="FFFFFF"/>
                        </a:solidFill>
                        <a:ln w="9525">
                          <a:noFill/>
                          <a:miter lim="800000"/>
                          <a:headEnd/>
                          <a:tailEnd/>
                        </a:ln>
                      </wps:spPr>
                      <wps:txbx>
                        <w:txbxContent>
                          <w:p w:rsidR="004825F3" w:rsidRDefault="004825F3" w:rsidP="004825F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6.15pt;margin-top:322.3pt;width:363.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" stroked="f">
                <v:textbox style="mso-fit-shape-to-text:t">
                  <w:txbxContent>
                    <w:p w:rsidR="004825F3" w:rsidRDefault="004825F3" w:rsidP="004825F3"/>
                  </w:txbxContent>
                </v:textbox>
              </v:shape>
            </w:pict>
          </mc:Fallback>
        </mc:AlternateContent>
      </w:r>
      <w:r>
        <w:br w:type="page"/>
      </w:r>
    </w:p>
    <w:p w:rsidR="004825F3" w:rsidRDefault="00AB17AD" w:rsidP="004825F3">
      <w:pPr>
        <w:widowControl/>
        <w:jc w:val="left"/>
      </w:pPr>
      <w:r>
        <w:rPr>
          <w:noProof/>
        </w:rPr>
        <w:lastRenderedPageBreak/>
        <w:drawing>
          <wp:anchor distT="0" distB="0" distL="114300" distR="114300" simplePos="0" relativeHeight="251664384" behindDoc="0" locked="0" layoutInCell="1" allowOverlap="1">
            <wp:simplePos x="0" y="0"/>
            <wp:positionH relativeFrom="page">
              <wp:posOffset>575945</wp:posOffset>
            </wp:positionH>
            <wp:positionV relativeFrom="page">
              <wp:posOffset>9466580</wp:posOffset>
            </wp:positionV>
            <wp:extent cx="647700" cy="647700"/>
            <wp:effectExtent l="0" t="0" r="0" b="0"/>
            <wp:wrapNone/>
            <wp:docPr id="17" name="JAVISCODE002-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p>
    <w:p w:rsidR="004825F3" w:rsidRPr="00F04F60" w:rsidRDefault="004825F3" w:rsidP="004825F3">
      <w:pPr>
        <w:rPr>
          <w:rFonts w:ascii="HG丸ｺﾞｼｯｸM-PRO" w:hAnsi="HG丸ｺﾞｼｯｸM-PRO"/>
          <w:szCs w:val="24"/>
        </w:rPr>
      </w:pPr>
      <w:r w:rsidRPr="00F04F60">
        <w:rPr>
          <w:rFonts w:ascii="HG丸ｺﾞｼｯｸM-PRO" w:hAnsi="HG丸ｺﾞｼｯｸM-PRO" w:hint="eastAsia"/>
          <w:szCs w:val="24"/>
        </w:rPr>
        <w:t>(白紙)</w:t>
      </w:r>
    </w:p>
    <w:p w:rsidR="004825F3" w:rsidRDefault="004825F3" w:rsidP="004825F3">
      <w:pPr>
        <w:widowControl/>
        <w:jc w:val="left"/>
      </w:pPr>
      <w:r>
        <w:br w:type="page"/>
      </w:r>
    </w:p>
    <w:p w:rsidR="004825F3" w:rsidRDefault="00AB17AD" w:rsidP="004825F3">
      <w:r>
        <w:rPr>
          <w:noProof/>
        </w:rPr>
        <w:lastRenderedPageBreak/>
        <w:drawing>
          <wp:anchor distT="0" distB="0" distL="114300" distR="114300" simplePos="0" relativeHeight="251665408" behindDoc="0" locked="0" layoutInCell="1" allowOverlap="1">
            <wp:simplePos x="0" y="0"/>
            <wp:positionH relativeFrom="page">
              <wp:posOffset>6335395</wp:posOffset>
            </wp:positionH>
            <wp:positionV relativeFrom="page">
              <wp:posOffset>9466580</wp:posOffset>
            </wp:positionV>
            <wp:extent cx="647700" cy="647700"/>
            <wp:effectExtent l="0" t="0" r="0" b="0"/>
            <wp:wrapNone/>
            <wp:docPr id="18" name="JAVISCODE00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p>
    <w:p w:rsidR="004825F3" w:rsidRDefault="004825F3" w:rsidP="004825F3">
      <w:pPr>
        <w:rPr>
          <w:rFonts w:asciiTheme="majorEastAsia" w:eastAsiaTheme="majorEastAsia" w:hAnsiTheme="majorEastAsia"/>
          <w:sz w:val="52"/>
          <w:szCs w:val="52"/>
        </w:rPr>
      </w:pPr>
    </w:p>
    <w:p w:rsidR="004825F3" w:rsidRDefault="004825F3" w:rsidP="004825F3">
      <w:pPr>
        <w:rPr>
          <w:rFonts w:asciiTheme="majorEastAsia" w:eastAsiaTheme="majorEastAsia" w:hAnsiTheme="majorEastAsia"/>
          <w:sz w:val="52"/>
          <w:szCs w:val="52"/>
        </w:rPr>
      </w:pPr>
    </w:p>
    <w:p w:rsidR="004825F3" w:rsidRDefault="004825F3" w:rsidP="004825F3">
      <w:pPr>
        <w:rPr>
          <w:rFonts w:asciiTheme="majorEastAsia" w:eastAsiaTheme="majorEastAsia" w:hAnsiTheme="majorEastAsia"/>
          <w:sz w:val="52"/>
          <w:szCs w:val="52"/>
        </w:rPr>
      </w:pPr>
      <w:r w:rsidRPr="00007F09">
        <w:rPr>
          <w:rFonts w:asciiTheme="majorEastAsia" w:eastAsiaTheme="majorEastAsia" w:hAnsiTheme="majorEastAsia" w:hint="eastAsia"/>
          <w:sz w:val="52"/>
          <w:szCs w:val="52"/>
        </w:rPr>
        <w:t xml:space="preserve">第１章　</w:t>
      </w:r>
    </w:p>
    <w:p w:rsidR="004825F3" w:rsidRPr="00007F09" w:rsidRDefault="004825F3" w:rsidP="004825F3">
      <w:pPr>
        <w:ind w:firstLineChars="100" w:firstLine="520"/>
        <w:rPr>
          <w:rFonts w:asciiTheme="majorEastAsia" w:eastAsiaTheme="majorEastAsia" w:hAnsiTheme="majorEastAsia"/>
          <w:sz w:val="52"/>
          <w:szCs w:val="52"/>
        </w:rPr>
      </w:pPr>
      <w:r w:rsidRPr="00007F09">
        <w:rPr>
          <w:rFonts w:asciiTheme="majorEastAsia" w:eastAsiaTheme="majorEastAsia" w:hAnsiTheme="majorEastAsia" w:hint="eastAsia"/>
          <w:sz w:val="52"/>
          <w:szCs w:val="52"/>
        </w:rPr>
        <w:t>計画の基本的</w:t>
      </w:r>
      <w:r>
        <w:rPr>
          <w:rFonts w:asciiTheme="majorEastAsia" w:eastAsiaTheme="majorEastAsia" w:hAnsiTheme="majorEastAsia" w:hint="eastAsia"/>
          <w:sz w:val="52"/>
          <w:szCs w:val="52"/>
        </w:rPr>
        <w:t>な</w:t>
      </w:r>
      <w:r w:rsidRPr="00007F09">
        <w:rPr>
          <w:rFonts w:asciiTheme="majorEastAsia" w:eastAsiaTheme="majorEastAsia" w:hAnsiTheme="majorEastAsia" w:hint="eastAsia"/>
          <w:sz w:val="52"/>
          <w:szCs w:val="52"/>
        </w:rPr>
        <w:t>考え方</w:t>
      </w:r>
    </w:p>
    <w:p w:rsidR="004825F3" w:rsidRDefault="004825F3" w:rsidP="004825F3">
      <w:pPr>
        <w:widowControl/>
        <w:jc w:val="left"/>
      </w:pPr>
    </w:p>
    <w:p w:rsidR="004825F3" w:rsidRDefault="004825F3" w:rsidP="004825F3">
      <w:pPr>
        <w:widowControl/>
        <w:jc w:val="left"/>
      </w:pPr>
      <w:r>
        <w:br w:type="page"/>
      </w:r>
    </w:p>
    <w:p w:rsidR="004825F3" w:rsidRPr="00F04F60" w:rsidRDefault="00AB17AD" w:rsidP="004825F3">
      <w:pPr>
        <w:widowControl/>
        <w:jc w:val="left"/>
        <w:rPr>
          <w:rFonts w:ascii="HG丸ｺﾞｼｯｸM-PRO" w:hAnsi="HG丸ｺﾞｼｯｸM-PRO"/>
          <w:szCs w:val="24"/>
        </w:rPr>
      </w:pPr>
      <w:r>
        <w:rPr>
          <w:rFonts w:ascii="HG丸ｺﾞｼｯｸM-PRO" w:hAnsi="HG丸ｺﾞｼｯｸM-PRO" w:hint="eastAsia"/>
          <w:noProof/>
          <w:szCs w:val="24"/>
        </w:rPr>
        <w:lastRenderedPageBreak/>
        <w:drawing>
          <wp:anchor distT="0" distB="0" distL="114300" distR="114300" simplePos="0" relativeHeight="251666432" behindDoc="0" locked="0" layoutInCell="1" allowOverlap="1">
            <wp:simplePos x="0" y="0"/>
            <wp:positionH relativeFrom="page">
              <wp:posOffset>575945</wp:posOffset>
            </wp:positionH>
            <wp:positionV relativeFrom="page">
              <wp:posOffset>9466580</wp:posOffset>
            </wp:positionV>
            <wp:extent cx="647700" cy="647700"/>
            <wp:effectExtent l="0" t="0" r="0" b="0"/>
            <wp:wrapNone/>
            <wp:docPr id="19" name="JAVISCODE004-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4825F3" w:rsidRPr="00F04F60">
        <w:rPr>
          <w:rFonts w:ascii="HG丸ｺﾞｼｯｸM-PRO" w:hAnsi="HG丸ｺﾞｼｯｸM-PRO" w:hint="eastAsia"/>
          <w:szCs w:val="24"/>
        </w:rPr>
        <w:t>（白紙）</w:t>
      </w:r>
    </w:p>
    <w:p w:rsidR="004825F3" w:rsidRDefault="004825F3">
      <w:pPr>
        <w:tabs>
          <w:tab w:val="right" w:leader="dot" w:pos="9120"/>
          <w:tab w:val="right" w:pos="9600"/>
        </w:tabs>
      </w:pPr>
    </w:p>
    <w:p w:rsidR="004825F3" w:rsidRDefault="004825F3">
      <w:pPr>
        <w:tabs>
          <w:tab w:val="right" w:leader="dot" w:pos="9120"/>
          <w:tab w:val="right" w:pos="9600"/>
        </w:tabs>
      </w:pPr>
    </w:p>
    <w:p w:rsidR="004825F3" w:rsidRDefault="004825F3">
      <w:pPr>
        <w:tabs>
          <w:tab w:val="right" w:leader="dot" w:pos="9120"/>
          <w:tab w:val="right" w:pos="9600"/>
        </w:tabs>
      </w:pPr>
    </w:p>
    <w:p w:rsidR="004825F3" w:rsidRDefault="004825F3">
      <w:pPr>
        <w:tabs>
          <w:tab w:val="right" w:leader="dot" w:pos="9120"/>
          <w:tab w:val="right" w:pos="9600"/>
        </w:tabs>
      </w:pPr>
    </w:p>
    <w:p w:rsidR="004825F3" w:rsidRDefault="004825F3">
      <w:pPr>
        <w:tabs>
          <w:tab w:val="right" w:leader="dot" w:pos="9120"/>
          <w:tab w:val="right" w:pos="9600"/>
        </w:tabs>
      </w:pPr>
    </w:p>
    <w:p w:rsidR="004825F3" w:rsidRDefault="004825F3">
      <w:pPr>
        <w:tabs>
          <w:tab w:val="right" w:leader="dot" w:pos="9120"/>
          <w:tab w:val="right" w:pos="9600"/>
        </w:tabs>
      </w:pPr>
    </w:p>
    <w:p w:rsidR="004825F3" w:rsidRDefault="004825F3">
      <w:pPr>
        <w:tabs>
          <w:tab w:val="right" w:leader="dot" w:pos="9120"/>
          <w:tab w:val="right" w:pos="9600"/>
        </w:tabs>
      </w:pPr>
    </w:p>
    <w:p w:rsidR="004825F3" w:rsidRDefault="004825F3">
      <w:pPr>
        <w:tabs>
          <w:tab w:val="right" w:leader="dot" w:pos="9120"/>
          <w:tab w:val="right" w:pos="9600"/>
        </w:tabs>
      </w:pPr>
    </w:p>
    <w:p w:rsidR="004825F3" w:rsidRDefault="004825F3">
      <w:pPr>
        <w:tabs>
          <w:tab w:val="right" w:leader="dot" w:pos="9120"/>
          <w:tab w:val="right" w:pos="9600"/>
        </w:tabs>
      </w:pPr>
    </w:p>
    <w:p w:rsidR="004825F3" w:rsidRDefault="004825F3">
      <w:pPr>
        <w:tabs>
          <w:tab w:val="right" w:leader="dot" w:pos="9120"/>
          <w:tab w:val="right" w:pos="9600"/>
        </w:tabs>
      </w:pPr>
    </w:p>
    <w:p w:rsidR="004825F3" w:rsidRDefault="004825F3">
      <w:pPr>
        <w:tabs>
          <w:tab w:val="right" w:leader="dot" w:pos="9120"/>
          <w:tab w:val="right" w:pos="9600"/>
        </w:tabs>
      </w:pPr>
    </w:p>
    <w:p w:rsidR="004825F3" w:rsidRDefault="004825F3">
      <w:pPr>
        <w:tabs>
          <w:tab w:val="right" w:leader="dot" w:pos="9120"/>
          <w:tab w:val="right" w:pos="9600"/>
        </w:tabs>
      </w:pPr>
    </w:p>
    <w:p w:rsidR="004825F3" w:rsidRDefault="004825F3">
      <w:pPr>
        <w:tabs>
          <w:tab w:val="right" w:leader="dot" w:pos="9120"/>
          <w:tab w:val="right" w:pos="9600"/>
        </w:tabs>
      </w:pPr>
    </w:p>
    <w:p w:rsidR="004825F3" w:rsidRDefault="004825F3">
      <w:pPr>
        <w:tabs>
          <w:tab w:val="right" w:leader="dot" w:pos="9120"/>
          <w:tab w:val="right" w:pos="9600"/>
        </w:tabs>
      </w:pPr>
    </w:p>
    <w:p w:rsidR="004825F3" w:rsidRDefault="004825F3">
      <w:pPr>
        <w:tabs>
          <w:tab w:val="right" w:leader="dot" w:pos="9120"/>
          <w:tab w:val="right" w:pos="9600"/>
        </w:tabs>
      </w:pPr>
    </w:p>
    <w:p w:rsidR="004825F3" w:rsidRDefault="004825F3">
      <w:pPr>
        <w:tabs>
          <w:tab w:val="right" w:leader="dot" w:pos="9120"/>
          <w:tab w:val="right" w:pos="9600"/>
        </w:tabs>
      </w:pPr>
    </w:p>
    <w:p w:rsidR="004825F3" w:rsidRDefault="004825F3">
      <w:pPr>
        <w:tabs>
          <w:tab w:val="right" w:leader="dot" w:pos="9120"/>
          <w:tab w:val="right" w:pos="9600"/>
        </w:tabs>
      </w:pPr>
    </w:p>
    <w:p w:rsidR="004825F3" w:rsidRDefault="004825F3">
      <w:pPr>
        <w:tabs>
          <w:tab w:val="right" w:leader="dot" w:pos="9120"/>
          <w:tab w:val="right" w:pos="9600"/>
        </w:tabs>
      </w:pPr>
    </w:p>
    <w:p w:rsidR="004825F3" w:rsidRDefault="004825F3">
      <w:pPr>
        <w:tabs>
          <w:tab w:val="right" w:leader="dot" w:pos="9120"/>
          <w:tab w:val="right" w:pos="9600"/>
        </w:tabs>
      </w:pPr>
    </w:p>
    <w:p w:rsidR="004825F3" w:rsidRDefault="004825F3">
      <w:pPr>
        <w:tabs>
          <w:tab w:val="right" w:leader="dot" w:pos="9120"/>
          <w:tab w:val="right" w:pos="9600"/>
        </w:tabs>
      </w:pPr>
    </w:p>
    <w:p w:rsidR="004825F3" w:rsidRDefault="004825F3">
      <w:pPr>
        <w:tabs>
          <w:tab w:val="right" w:leader="dot" w:pos="9120"/>
          <w:tab w:val="right" w:pos="9600"/>
        </w:tabs>
      </w:pPr>
    </w:p>
    <w:p w:rsidR="004825F3" w:rsidRDefault="004825F3">
      <w:pPr>
        <w:tabs>
          <w:tab w:val="right" w:leader="dot" w:pos="9120"/>
          <w:tab w:val="right" w:pos="9600"/>
        </w:tabs>
      </w:pPr>
    </w:p>
    <w:p w:rsidR="004825F3" w:rsidRDefault="004825F3">
      <w:pPr>
        <w:tabs>
          <w:tab w:val="right" w:leader="dot" w:pos="9120"/>
          <w:tab w:val="right" w:pos="9600"/>
        </w:tabs>
      </w:pPr>
    </w:p>
    <w:p w:rsidR="004825F3" w:rsidRDefault="004825F3">
      <w:pPr>
        <w:tabs>
          <w:tab w:val="right" w:leader="dot" w:pos="9120"/>
          <w:tab w:val="right" w:pos="9600"/>
        </w:tabs>
      </w:pPr>
    </w:p>
    <w:p w:rsidR="004825F3" w:rsidRDefault="004825F3">
      <w:pPr>
        <w:tabs>
          <w:tab w:val="right" w:leader="dot" w:pos="9120"/>
          <w:tab w:val="right" w:pos="9600"/>
        </w:tabs>
      </w:pPr>
    </w:p>
    <w:p w:rsidR="004825F3" w:rsidRDefault="004825F3">
      <w:pPr>
        <w:tabs>
          <w:tab w:val="right" w:leader="dot" w:pos="9120"/>
          <w:tab w:val="right" w:pos="9600"/>
        </w:tabs>
      </w:pPr>
    </w:p>
    <w:p w:rsidR="004825F3" w:rsidRDefault="004825F3">
      <w:pPr>
        <w:tabs>
          <w:tab w:val="right" w:leader="dot" w:pos="9120"/>
          <w:tab w:val="right" w:pos="9600"/>
        </w:tabs>
      </w:pPr>
    </w:p>
    <w:p w:rsidR="004825F3" w:rsidRDefault="004825F3">
      <w:pPr>
        <w:tabs>
          <w:tab w:val="right" w:leader="dot" w:pos="9120"/>
          <w:tab w:val="right" w:pos="9600"/>
        </w:tabs>
      </w:pPr>
    </w:p>
    <w:p w:rsidR="004825F3" w:rsidRDefault="004825F3">
      <w:pPr>
        <w:tabs>
          <w:tab w:val="right" w:leader="dot" w:pos="9120"/>
          <w:tab w:val="right" w:pos="9600"/>
        </w:tabs>
      </w:pPr>
    </w:p>
    <w:p w:rsidR="004825F3" w:rsidRDefault="004825F3">
      <w:pPr>
        <w:tabs>
          <w:tab w:val="right" w:leader="dot" w:pos="9120"/>
          <w:tab w:val="right" w:pos="9600"/>
        </w:tabs>
      </w:pPr>
    </w:p>
    <w:p w:rsidR="004825F3" w:rsidRDefault="004825F3">
      <w:pPr>
        <w:tabs>
          <w:tab w:val="right" w:leader="dot" w:pos="9120"/>
          <w:tab w:val="right" w:pos="9600"/>
        </w:tabs>
      </w:pPr>
    </w:p>
    <w:p w:rsidR="004825F3" w:rsidRDefault="004825F3">
      <w:pPr>
        <w:tabs>
          <w:tab w:val="right" w:leader="dot" w:pos="9120"/>
          <w:tab w:val="right" w:pos="9600"/>
        </w:tabs>
      </w:pPr>
    </w:p>
    <w:p w:rsidR="004825F3" w:rsidRDefault="004825F3">
      <w:pPr>
        <w:tabs>
          <w:tab w:val="right" w:leader="dot" w:pos="9120"/>
          <w:tab w:val="right" w:pos="9600"/>
        </w:tabs>
      </w:pPr>
    </w:p>
    <w:p w:rsidR="004825F3" w:rsidRDefault="004825F3">
      <w:pPr>
        <w:tabs>
          <w:tab w:val="right" w:leader="dot" w:pos="9120"/>
          <w:tab w:val="right" w:pos="9600"/>
        </w:tabs>
      </w:pPr>
    </w:p>
    <w:p w:rsidR="004825F3" w:rsidRDefault="004825F3">
      <w:pPr>
        <w:tabs>
          <w:tab w:val="right" w:leader="dot" w:pos="9120"/>
          <w:tab w:val="right" w:pos="9600"/>
        </w:tabs>
      </w:pPr>
    </w:p>
    <w:p w:rsidR="004825F3" w:rsidRPr="00192095" w:rsidRDefault="00AB17AD" w:rsidP="004825F3">
      <w:pPr>
        <w:widowControl/>
        <w:jc w:val="left"/>
        <w:rPr>
          <w:rFonts w:ascii="HGSｺﾞｼｯｸE" w:eastAsia="HGSｺﾞｼｯｸE" w:hAnsi="HGSｺﾞｼｯｸE"/>
          <w:szCs w:val="24"/>
        </w:rPr>
      </w:pPr>
      <w:r>
        <w:rPr>
          <w:rFonts w:ascii="HGSｺﾞｼｯｸE" w:eastAsia="HGSｺﾞｼｯｸE" w:hAnsi="HGSｺﾞｼｯｸE" w:hint="eastAsia"/>
          <w:noProof/>
          <w:sz w:val="28"/>
          <w:szCs w:val="28"/>
        </w:rPr>
        <w:lastRenderedPageBreak/>
        <w:drawing>
          <wp:anchor distT="0" distB="0" distL="114300" distR="114300" simplePos="0" relativeHeight="251667456" behindDoc="0" locked="0" layoutInCell="1" allowOverlap="1">
            <wp:simplePos x="0" y="0"/>
            <wp:positionH relativeFrom="page">
              <wp:posOffset>6335395</wp:posOffset>
            </wp:positionH>
            <wp:positionV relativeFrom="page">
              <wp:posOffset>9466580</wp:posOffset>
            </wp:positionV>
            <wp:extent cx="647700" cy="647700"/>
            <wp:effectExtent l="0" t="0" r="0" b="0"/>
            <wp:wrapNone/>
            <wp:docPr id="20" name="JAVISCODE005-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4825F3">
        <w:rPr>
          <w:rFonts w:ascii="HGSｺﾞｼｯｸE" w:eastAsia="HGSｺﾞｼｯｸE" w:hAnsi="HGSｺﾞｼｯｸE" w:hint="eastAsia"/>
          <w:sz w:val="28"/>
          <w:szCs w:val="28"/>
        </w:rPr>
        <w:t>第１</w:t>
      </w:r>
      <w:r w:rsidR="004825F3" w:rsidRPr="00192095">
        <w:rPr>
          <w:rFonts w:ascii="HGSｺﾞｼｯｸE" w:eastAsia="HGSｺﾞｼｯｸE" w:hAnsi="HGSｺﾞｼｯｸE" w:hint="eastAsia"/>
          <w:sz w:val="28"/>
          <w:szCs w:val="28"/>
        </w:rPr>
        <w:t xml:space="preserve">章　</w:t>
      </w:r>
      <w:r w:rsidR="004825F3">
        <w:rPr>
          <w:rFonts w:ascii="HGSｺﾞｼｯｸE" w:eastAsia="HGSｺﾞｼｯｸE" w:hAnsi="HGSｺﾞｼｯｸE" w:hint="eastAsia"/>
          <w:sz w:val="28"/>
          <w:szCs w:val="28"/>
        </w:rPr>
        <w:t>計画の基本的な考え方</w:t>
      </w:r>
    </w:p>
    <w:p w:rsidR="004825F3" w:rsidRPr="0007569B" w:rsidRDefault="004825F3" w:rsidP="004825F3">
      <w:pPr>
        <w:widowControl/>
        <w:jc w:val="left"/>
        <w:rPr>
          <w:rFonts w:asciiTheme="majorEastAsia" w:eastAsiaTheme="majorEastAsia" w:hAnsiTheme="majorEastAsia"/>
          <w:szCs w:val="24"/>
        </w:rPr>
      </w:pPr>
    </w:p>
    <w:p w:rsidR="004825F3" w:rsidRPr="0007569B" w:rsidRDefault="004825F3" w:rsidP="004825F3">
      <w:pPr>
        <w:widowControl/>
        <w:jc w:val="left"/>
        <w:rPr>
          <w:rFonts w:ascii="HGSｺﾞｼｯｸE" w:eastAsia="HGSｺﾞｼｯｸE" w:hAnsi="HGSｺﾞｼｯｸE"/>
          <w:szCs w:val="24"/>
        </w:rPr>
      </w:pPr>
      <w:r w:rsidRPr="0007569B">
        <w:rPr>
          <w:rFonts w:ascii="HGSｺﾞｼｯｸE" w:eastAsia="HGSｺﾞｼｯｸE" w:hAnsi="HGSｺﾞｼｯｸE" w:hint="eastAsia"/>
          <w:szCs w:val="24"/>
        </w:rPr>
        <w:t xml:space="preserve">１　</w:t>
      </w:r>
      <w:r w:rsidRPr="00DC39BB">
        <w:rPr>
          <w:rFonts w:ascii="HGSｺﾞｼｯｸE" w:eastAsia="HGSｺﾞｼｯｸE" w:hAnsi="HGSｺﾞｼｯｸE" w:hint="eastAsia"/>
          <w:szCs w:val="24"/>
        </w:rPr>
        <w:t>計画策定の背景と経緯</w:t>
      </w:r>
    </w:p>
    <w:p w:rsidR="004825F3" w:rsidRPr="0007569B" w:rsidRDefault="004825F3" w:rsidP="004825F3">
      <w:pPr>
        <w:widowControl/>
        <w:jc w:val="left"/>
        <w:rPr>
          <w:rFonts w:ascii="HGSｺﾞｼｯｸE" w:eastAsia="HGSｺﾞｼｯｸE" w:hAnsi="HGSｺﾞｼｯｸE"/>
          <w:szCs w:val="24"/>
        </w:rPr>
      </w:pPr>
    </w:p>
    <w:p w:rsidR="004825F3" w:rsidRPr="009373A6" w:rsidRDefault="004825F3" w:rsidP="004825F3">
      <w:pPr>
        <w:widowControl/>
        <w:jc w:val="left"/>
        <w:rPr>
          <w:rFonts w:ascii="HGSｺﾞｼｯｸE" w:eastAsia="HGSｺﾞｼｯｸE" w:hAnsi="HGSｺﾞｼｯｸE"/>
          <w:szCs w:val="24"/>
        </w:rPr>
      </w:pPr>
      <w:r w:rsidRPr="009373A6">
        <w:rPr>
          <w:rFonts w:ascii="HGSｺﾞｼｯｸE" w:eastAsia="HGSｺﾞｼｯｸE" w:hAnsi="HGSｺﾞｼｯｸE" w:hint="eastAsia"/>
          <w:szCs w:val="24"/>
        </w:rPr>
        <w:t>（１）障害者権利条約の批准と国内法の整備</w:t>
      </w:r>
    </w:p>
    <w:p w:rsidR="004825F3" w:rsidRPr="008E187E" w:rsidRDefault="004825F3" w:rsidP="004825F3">
      <w:pPr>
        <w:widowControl/>
        <w:ind w:leftChars="100" w:left="240" w:firstLineChars="100" w:firstLine="240"/>
        <w:jc w:val="left"/>
        <w:rPr>
          <w:rFonts w:ascii="HG丸ｺﾞｼｯｸM-PRO" w:hAnsi="HG丸ｺﾞｼｯｸM-PRO"/>
          <w:szCs w:val="24"/>
        </w:rPr>
      </w:pPr>
      <w:r w:rsidRPr="0007569B">
        <w:rPr>
          <w:rFonts w:ascii="HG丸ｺﾞｼｯｸM-PRO" w:hAnsi="HG丸ｺﾞｼｯｸM-PRO" w:hint="eastAsia"/>
          <w:szCs w:val="24"/>
        </w:rPr>
        <w:t>平成26年1月、我が国は、障害者の権利及び尊厳を保護し、促進するための包括的かつ総合的な国際条約である、「障害者の権利に関する条約」（以下「障害者権利条約」という。）を批准しました。この条約は、障</w:t>
      </w:r>
      <w:r w:rsidRPr="008E187E">
        <w:rPr>
          <w:rFonts w:ascii="HG丸ｺﾞｼｯｸM-PRO" w:hAnsi="HG丸ｺﾞｼｯｸM-PRO" w:hint="eastAsia"/>
          <w:szCs w:val="24"/>
        </w:rPr>
        <w:t>害者の尊厳、自律及び自立の尊重、無差別、社会への完全かつ効果的な参加及び包容等を一般原則とし、障害に基づくいかなる差別もなしに、全ての障害者のあらゆる人権及び基本的自由を完全に実現することを確保し、及び促進するための措置を締約国がとること等を定めています。</w:t>
      </w:r>
    </w:p>
    <w:p w:rsidR="004825F3" w:rsidRPr="008E187E" w:rsidRDefault="004825F3" w:rsidP="004825F3">
      <w:pPr>
        <w:widowControl/>
        <w:ind w:leftChars="100" w:left="240"/>
        <w:jc w:val="left"/>
        <w:rPr>
          <w:rFonts w:ascii="HG丸ｺﾞｼｯｸM-PRO" w:hAnsi="HG丸ｺﾞｼｯｸM-PRO"/>
          <w:szCs w:val="24"/>
        </w:rPr>
      </w:pPr>
      <w:r>
        <w:rPr>
          <w:rFonts w:ascii="HG丸ｺﾞｼｯｸM-PRO" w:hAnsi="HG丸ｺﾞｼｯｸM-PRO" w:hint="eastAsia"/>
          <w:szCs w:val="24"/>
        </w:rPr>
        <w:t xml:space="preserve">　</w:t>
      </w:r>
      <w:r w:rsidRPr="008E187E">
        <w:rPr>
          <w:rFonts w:ascii="HG丸ｺﾞｼｯｸM-PRO" w:hAnsi="HG丸ｺﾞｼｯｸM-PRO" w:hint="eastAsia"/>
          <w:szCs w:val="24"/>
        </w:rPr>
        <w:t>我が国では、障害者権利条約の締結に先立ち、国内法令の整備が進められてきました。平成23年8月に障害者基本法が改正され、日常生活又は社会生活において障害者が受ける制限は、社会の在り方との関係によって生ずるといういわゆる社会モデルに基づく障害者の概念や、障害者権利条約にいう「合理的配慮」の理念が盛り込まれました。</w:t>
      </w:r>
    </w:p>
    <w:p w:rsidR="004825F3" w:rsidRPr="008E187E" w:rsidRDefault="004825F3" w:rsidP="004825F3">
      <w:pPr>
        <w:widowControl/>
        <w:ind w:leftChars="100" w:left="240"/>
        <w:jc w:val="left"/>
        <w:rPr>
          <w:rFonts w:ascii="HG丸ｺﾞｼｯｸM-PRO" w:hAnsi="HG丸ｺﾞｼｯｸM-PRO"/>
          <w:szCs w:val="24"/>
        </w:rPr>
      </w:pPr>
      <w:r w:rsidRPr="008E187E">
        <w:rPr>
          <w:rFonts w:ascii="HG丸ｺﾞｼｯｸM-PRO" w:hAnsi="HG丸ｺﾞｼｯｸM-PRO" w:hint="eastAsia"/>
          <w:szCs w:val="24"/>
        </w:rPr>
        <w:t xml:space="preserve">　平成24年6月には、「障害者の日常生活及び社会生活を総合的に支援するための法律」（以下「障害者総合支援法」という。）が制定され、改正障害者基本法を踏まえた基本理念が掲げられるとともに、障害福祉サービスの対象となる障害者の範囲の見直し等が行われました。</w:t>
      </w:r>
    </w:p>
    <w:p w:rsidR="004825F3" w:rsidRPr="00A77AC6" w:rsidRDefault="004825F3" w:rsidP="004825F3">
      <w:pPr>
        <w:widowControl/>
        <w:ind w:leftChars="100" w:left="240" w:firstLineChars="100" w:firstLine="240"/>
        <w:jc w:val="left"/>
        <w:rPr>
          <w:rFonts w:ascii="HG丸ｺﾞｼｯｸM-PRO" w:hAnsi="HG丸ｺﾞｼｯｸM-PRO"/>
          <w:szCs w:val="24"/>
        </w:rPr>
      </w:pPr>
      <w:r w:rsidRPr="008E187E">
        <w:rPr>
          <w:rFonts w:ascii="HG丸ｺﾞｼｯｸM-PRO" w:hAnsi="HG丸ｺﾞｼｯｸM-PRO" w:hint="eastAsia"/>
          <w:szCs w:val="24"/>
        </w:rPr>
        <w:t>平成25年6月には、障害を理由とする差別の解消を推進することを目的として、「障害を理由とする差別の解消の推進に関する法律」（以下「障害者差別解消法」という。）が制定され、また、「障害者の雇用の促進等に関する法律」（以下「障害者雇用促進法」とい</w:t>
      </w:r>
      <w:r w:rsidRPr="00A77AC6">
        <w:rPr>
          <w:rFonts w:ascii="HG丸ｺﾞｼｯｸM-PRO" w:hAnsi="HG丸ｺﾞｼｯｸM-PRO" w:hint="eastAsia"/>
          <w:szCs w:val="24"/>
        </w:rPr>
        <w:t>う。）の改正により、雇用の分野における障害者に対する差別の禁止等が定められました。これらは、いずれも平成28年４月から施行されます。</w:t>
      </w:r>
    </w:p>
    <w:p w:rsidR="004825F3" w:rsidRPr="00A77AC6" w:rsidRDefault="004825F3" w:rsidP="004825F3">
      <w:pPr>
        <w:widowControl/>
        <w:ind w:leftChars="100" w:left="240" w:firstLineChars="100" w:firstLine="240"/>
        <w:jc w:val="left"/>
        <w:rPr>
          <w:rFonts w:ascii="HG丸ｺﾞｼｯｸM-PRO" w:hAnsi="HG丸ｺﾞｼｯｸM-PRO"/>
          <w:szCs w:val="24"/>
        </w:rPr>
      </w:pPr>
      <w:r>
        <w:rPr>
          <w:rFonts w:ascii="HG丸ｺﾞｼｯｸM-PRO" w:hAnsi="HG丸ｺﾞｼｯｸM-PRO" w:hint="eastAsia"/>
          <w:szCs w:val="24"/>
        </w:rPr>
        <w:t>また、このかん</w:t>
      </w:r>
      <w:r w:rsidRPr="00A77AC6">
        <w:rPr>
          <w:rFonts w:ascii="HG丸ｺﾞｼｯｸM-PRO" w:hAnsi="HG丸ｺﾞｼｯｸM-PRO" w:hint="eastAsia"/>
          <w:szCs w:val="24"/>
        </w:rPr>
        <w:t>「障害者の虐待防止、障害者の養護者に対する支援等に関する法律」（以下「障害者虐待防止法」という。）、「国等による障害者就労施設等からの物品等の調達の推進等に関する法律」（以下「障害者優先調達推進法」という。）、「成年被後見人の選挙権の回復等のための公職選挙法等の一部を改正する法律」等も制定されました。</w:t>
      </w:r>
    </w:p>
    <w:p w:rsidR="004825F3" w:rsidRPr="00A77AC6" w:rsidRDefault="004825F3" w:rsidP="004825F3">
      <w:pPr>
        <w:widowControl/>
        <w:ind w:leftChars="100" w:left="240"/>
        <w:jc w:val="left"/>
        <w:rPr>
          <w:rFonts w:asciiTheme="majorEastAsia" w:eastAsiaTheme="majorEastAsia" w:hAnsiTheme="majorEastAsia"/>
          <w:b/>
          <w:szCs w:val="24"/>
        </w:rPr>
      </w:pPr>
      <w:r w:rsidRPr="00A77AC6">
        <w:rPr>
          <w:rFonts w:ascii="HG丸ｺﾞｼｯｸM-PRO" w:hAnsi="HG丸ｺﾞｼｯｸM-PRO" w:hint="eastAsia"/>
          <w:szCs w:val="24"/>
        </w:rPr>
        <w:t xml:space="preserve">　</w:t>
      </w:r>
    </w:p>
    <w:p w:rsidR="004825F3" w:rsidRPr="009373A6" w:rsidRDefault="004825F3" w:rsidP="004825F3">
      <w:pPr>
        <w:widowControl/>
        <w:jc w:val="left"/>
        <w:rPr>
          <w:rFonts w:ascii="HGSｺﾞｼｯｸE" w:eastAsia="HGSｺﾞｼｯｸE" w:hAnsi="HGSｺﾞｼｯｸE"/>
          <w:szCs w:val="24"/>
        </w:rPr>
      </w:pPr>
      <w:r w:rsidRPr="009373A6">
        <w:rPr>
          <w:rFonts w:ascii="HGSｺﾞｼｯｸE" w:eastAsia="HGSｺﾞｼｯｸE" w:hAnsi="HGSｺﾞｼｯｸE" w:hint="eastAsia"/>
          <w:szCs w:val="24"/>
        </w:rPr>
        <w:t>（２）東京都における障害者施策推進のための計画</w:t>
      </w:r>
    </w:p>
    <w:p w:rsidR="004825F3" w:rsidRPr="00A77AC6" w:rsidRDefault="00AB17AD" w:rsidP="004825F3">
      <w:pPr>
        <w:widowControl/>
        <w:ind w:left="240" w:hangingChars="100" w:hanging="240"/>
        <w:jc w:val="left"/>
        <w:rPr>
          <w:rFonts w:ascii="HG丸ｺﾞｼｯｸM-PRO" w:hAnsi="HG丸ｺﾞｼｯｸM-PRO"/>
          <w:szCs w:val="24"/>
        </w:rPr>
      </w:pPr>
      <w:r>
        <w:rPr>
          <w:rFonts w:asciiTheme="majorEastAsia" w:eastAsiaTheme="majorEastAsia" w:hAnsiTheme="majorEastAsia" w:hint="eastAsia"/>
          <w:noProof/>
          <w:szCs w:val="24"/>
        </w:rPr>
        <w:drawing>
          <wp:anchor distT="0" distB="0" distL="114300" distR="114300" simplePos="0" relativeHeight="251668480" behindDoc="0" locked="0" layoutInCell="1" allowOverlap="1">
            <wp:simplePos x="0" y="0"/>
            <wp:positionH relativeFrom="page">
              <wp:posOffset>6335395</wp:posOffset>
            </wp:positionH>
            <wp:positionV relativeFrom="page">
              <wp:posOffset>575310</wp:posOffset>
            </wp:positionV>
            <wp:extent cx="647700" cy="647700"/>
            <wp:effectExtent l="0" t="0" r="0" b="0"/>
            <wp:wrapNone/>
            <wp:docPr id="21" name="JAVISCODE005-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4825F3" w:rsidRPr="00A77AC6">
        <w:rPr>
          <w:rFonts w:asciiTheme="majorEastAsia" w:eastAsiaTheme="majorEastAsia" w:hAnsiTheme="majorEastAsia" w:hint="eastAsia"/>
          <w:szCs w:val="24"/>
        </w:rPr>
        <w:t xml:space="preserve">　　</w:t>
      </w:r>
      <w:r w:rsidR="004825F3" w:rsidRPr="00A77AC6">
        <w:rPr>
          <w:rFonts w:ascii="HG丸ｺﾞｼｯｸM-PRO" w:hAnsi="HG丸ｺﾞｼｯｸM-PRO" w:hint="eastAsia"/>
          <w:szCs w:val="24"/>
        </w:rPr>
        <w:t>東京都は、国際連合が提唱した「国際障害者年」（昭和56年）を契機に、以下のとおり障害者計画を策定し、障害者施策を計画的かつ総合的に推進してきました。また、障害者自立支援法（現在は、障害者総合支援法）の施行後は、障害福祉計画を障害者計画と一体的に策定しています。</w:t>
      </w:r>
    </w:p>
    <w:p w:rsidR="004825F3" w:rsidRPr="00481CB7" w:rsidRDefault="004825F3" w:rsidP="004825F3">
      <w:pPr>
        <w:widowControl/>
        <w:jc w:val="left"/>
        <w:rPr>
          <w:rFonts w:ascii="HG丸ｺﾞｼｯｸM-PRO" w:hAnsi="HG丸ｺﾞｼｯｸM-PRO"/>
          <w:szCs w:val="24"/>
        </w:rPr>
      </w:pPr>
      <w:r w:rsidRPr="00481CB7">
        <w:rPr>
          <w:rFonts w:ascii="HG丸ｺﾞｼｯｸM-PRO" w:hAnsi="HG丸ｺﾞｼｯｸM-PRO"/>
          <w:szCs w:val="24"/>
        </w:rPr>
        <w:br w:type="page"/>
      </w:r>
    </w:p>
    <w:p w:rsidR="004825F3" w:rsidRPr="00A77AC6" w:rsidRDefault="00AB17AD" w:rsidP="004825F3">
      <w:pPr>
        <w:spacing w:line="370" w:lineRule="exact"/>
        <w:ind w:left="240" w:hangingChars="100" w:hanging="240"/>
        <w:rPr>
          <w:color w:val="FF0000"/>
        </w:rPr>
      </w:pPr>
      <w:r>
        <w:rPr>
          <w:rFonts w:hint="eastAsia"/>
          <w:noProof/>
          <w:color w:val="FF0000"/>
        </w:rPr>
        <w:lastRenderedPageBreak/>
        <w:drawing>
          <wp:anchor distT="0" distB="0" distL="114300" distR="114300" simplePos="0" relativeHeight="251669504" behindDoc="0" locked="0" layoutInCell="1" allowOverlap="1">
            <wp:simplePos x="0" y="0"/>
            <wp:positionH relativeFrom="page">
              <wp:posOffset>575945</wp:posOffset>
            </wp:positionH>
            <wp:positionV relativeFrom="page">
              <wp:posOffset>9466580</wp:posOffset>
            </wp:positionV>
            <wp:extent cx="647700" cy="647700"/>
            <wp:effectExtent l="0" t="0" r="0" b="0"/>
            <wp:wrapNone/>
            <wp:docPr id="22" name="JAVISCODE006-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4825F3" w:rsidRPr="00A77AC6">
        <w:rPr>
          <w:rFonts w:hint="eastAsia"/>
          <w:noProof/>
          <w:color w:val="FF0000"/>
        </w:rPr>
        <mc:AlternateContent>
          <mc:Choice Requires="wps">
            <w:drawing>
              <wp:anchor distT="0" distB="0" distL="114300" distR="114300" simplePos="0" relativeHeight="251661312" behindDoc="0" locked="0" layoutInCell="1" allowOverlap="1" wp14:anchorId="60316C1B" wp14:editId="630D277D">
                <wp:simplePos x="0" y="0"/>
                <wp:positionH relativeFrom="column">
                  <wp:posOffset>99060</wp:posOffset>
                </wp:positionH>
                <wp:positionV relativeFrom="paragraph">
                  <wp:posOffset>123189</wp:posOffset>
                </wp:positionV>
                <wp:extent cx="6043295" cy="2390775"/>
                <wp:effectExtent l="0" t="0" r="14605" b="2857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3295" cy="23907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3" o:spid="_x0000_s1026" style="position:absolute;left:0;text-align:left;margin-left:7.8pt;margin-top:9.7pt;width:475.85pt;height:18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" filled="f">
                <v:stroke dashstyle="dash"/>
                <v:textbox inset="5.85pt,.7pt,5.85pt,.7pt"/>
              </v:rect>
            </w:pict>
          </mc:Fallback>
        </mc:AlternateContent>
      </w:r>
    </w:p>
    <w:p w:rsidR="004825F3" w:rsidRPr="00A77AC6" w:rsidRDefault="004825F3" w:rsidP="004825F3">
      <w:pPr>
        <w:spacing w:line="340" w:lineRule="exact"/>
        <w:ind w:left="210" w:hangingChars="100" w:hanging="210"/>
        <w:rPr>
          <w:rFonts w:asciiTheme="majorEastAsia" w:eastAsiaTheme="majorEastAsia" w:hAnsiTheme="majorEastAsia" w:cs="メイリオ"/>
          <w:szCs w:val="24"/>
        </w:rPr>
      </w:pPr>
      <w:r w:rsidRPr="00A77AC6">
        <w:rPr>
          <w:rFonts w:ascii="メイリオ" w:eastAsia="メイリオ" w:hAnsi="メイリオ" w:cs="メイリオ" w:hint="eastAsia"/>
          <w:sz w:val="21"/>
          <w:szCs w:val="21"/>
        </w:rPr>
        <w:t xml:space="preserve">　</w:t>
      </w:r>
      <w:r w:rsidRPr="00A77AC6">
        <w:rPr>
          <w:rFonts w:asciiTheme="majorEastAsia" w:eastAsiaTheme="majorEastAsia" w:hAnsiTheme="majorEastAsia" w:cs="メイリオ" w:hint="eastAsia"/>
          <w:szCs w:val="24"/>
        </w:rPr>
        <w:t>「国際障害者年東京都行動計画」（昭和56</w:t>
      </w:r>
      <w:r>
        <w:rPr>
          <w:rFonts w:asciiTheme="majorEastAsia" w:eastAsiaTheme="majorEastAsia" w:hAnsiTheme="majorEastAsia" w:cs="メイリオ" w:hint="eastAsia"/>
          <w:szCs w:val="24"/>
        </w:rPr>
        <w:t>年度～</w:t>
      </w:r>
      <w:r w:rsidRPr="00A77AC6">
        <w:rPr>
          <w:rFonts w:asciiTheme="majorEastAsia" w:eastAsiaTheme="majorEastAsia" w:hAnsiTheme="majorEastAsia" w:cs="メイリオ" w:hint="eastAsia"/>
          <w:szCs w:val="24"/>
        </w:rPr>
        <w:t>平成2年度）</w:t>
      </w:r>
    </w:p>
    <w:p w:rsidR="004825F3" w:rsidRPr="00A77AC6" w:rsidRDefault="004825F3" w:rsidP="004825F3">
      <w:pPr>
        <w:spacing w:line="340" w:lineRule="exact"/>
        <w:ind w:left="240" w:hangingChars="100" w:hanging="240"/>
        <w:rPr>
          <w:rFonts w:asciiTheme="majorEastAsia" w:eastAsiaTheme="majorEastAsia" w:hAnsiTheme="majorEastAsia" w:cs="メイリオ"/>
          <w:szCs w:val="24"/>
        </w:rPr>
      </w:pPr>
      <w:r>
        <w:rPr>
          <w:rFonts w:asciiTheme="majorEastAsia" w:eastAsiaTheme="majorEastAsia" w:hAnsiTheme="majorEastAsia" w:cs="メイリオ" w:hint="eastAsia"/>
          <w:szCs w:val="24"/>
        </w:rPr>
        <w:t xml:space="preserve">　</w:t>
      </w:r>
      <w:r w:rsidRPr="00A77AC6">
        <w:rPr>
          <w:rFonts w:asciiTheme="majorEastAsia" w:eastAsiaTheme="majorEastAsia" w:hAnsiTheme="majorEastAsia" w:cs="メイリオ" w:hint="eastAsia"/>
          <w:szCs w:val="24"/>
        </w:rPr>
        <w:t>「ノーマライゼーション推進東京プラン－東京都障害者福祉行動計画」</w:t>
      </w:r>
    </w:p>
    <w:p w:rsidR="004825F3" w:rsidRPr="00A77AC6" w:rsidRDefault="004825F3" w:rsidP="004825F3">
      <w:pPr>
        <w:spacing w:line="340" w:lineRule="exact"/>
        <w:ind w:left="240" w:hangingChars="100" w:hanging="240"/>
        <w:rPr>
          <w:rFonts w:asciiTheme="majorEastAsia" w:eastAsiaTheme="majorEastAsia" w:hAnsiTheme="majorEastAsia" w:cs="メイリオ"/>
          <w:szCs w:val="24"/>
        </w:rPr>
      </w:pPr>
      <w:r w:rsidRPr="00A77AC6">
        <w:rPr>
          <w:rFonts w:asciiTheme="majorEastAsia" w:eastAsiaTheme="majorEastAsia" w:hAnsiTheme="majorEastAsia" w:cs="メイリオ" w:hint="eastAsia"/>
          <w:szCs w:val="24"/>
        </w:rPr>
        <w:t xml:space="preserve">　　（平成3</w:t>
      </w:r>
      <w:r>
        <w:rPr>
          <w:rFonts w:asciiTheme="majorEastAsia" w:eastAsiaTheme="majorEastAsia" w:hAnsiTheme="majorEastAsia" w:cs="メイリオ" w:hint="eastAsia"/>
          <w:szCs w:val="24"/>
        </w:rPr>
        <w:t>年度～</w:t>
      </w:r>
      <w:r w:rsidRPr="00A77AC6">
        <w:rPr>
          <w:rFonts w:asciiTheme="majorEastAsia" w:eastAsiaTheme="majorEastAsia" w:hAnsiTheme="majorEastAsia" w:cs="メイリオ" w:hint="eastAsia"/>
          <w:szCs w:val="24"/>
        </w:rPr>
        <w:t>平成12年度）</w:t>
      </w:r>
    </w:p>
    <w:p w:rsidR="004825F3" w:rsidRPr="00A77AC6" w:rsidRDefault="004825F3" w:rsidP="004825F3">
      <w:pPr>
        <w:spacing w:line="340" w:lineRule="exact"/>
        <w:ind w:left="240" w:hangingChars="100" w:hanging="240"/>
        <w:rPr>
          <w:rFonts w:asciiTheme="majorEastAsia" w:eastAsiaTheme="majorEastAsia" w:hAnsiTheme="majorEastAsia" w:cs="メイリオ"/>
          <w:szCs w:val="24"/>
        </w:rPr>
      </w:pPr>
      <w:r>
        <w:rPr>
          <w:rFonts w:asciiTheme="majorEastAsia" w:eastAsiaTheme="majorEastAsia" w:hAnsiTheme="majorEastAsia" w:cs="メイリオ" w:hint="eastAsia"/>
          <w:szCs w:val="24"/>
        </w:rPr>
        <w:t xml:space="preserve">　</w:t>
      </w:r>
      <w:r w:rsidRPr="00A77AC6">
        <w:rPr>
          <w:rFonts w:asciiTheme="majorEastAsia" w:eastAsiaTheme="majorEastAsia" w:hAnsiTheme="majorEastAsia" w:cs="メイリオ" w:hint="eastAsia"/>
          <w:szCs w:val="24"/>
        </w:rPr>
        <w:t>「ノーマライゼーション推進東京プラン－東京都障害者計画」</w:t>
      </w:r>
    </w:p>
    <w:p w:rsidR="004825F3" w:rsidRPr="00A77AC6" w:rsidRDefault="004825F3" w:rsidP="004825F3">
      <w:pPr>
        <w:spacing w:line="340" w:lineRule="exact"/>
        <w:ind w:leftChars="100" w:left="240" w:firstLineChars="100" w:firstLine="240"/>
        <w:rPr>
          <w:rFonts w:asciiTheme="majorEastAsia" w:eastAsiaTheme="majorEastAsia" w:hAnsiTheme="majorEastAsia" w:cs="メイリオ"/>
          <w:szCs w:val="24"/>
        </w:rPr>
      </w:pPr>
      <w:r w:rsidRPr="00A77AC6">
        <w:rPr>
          <w:rFonts w:asciiTheme="majorEastAsia" w:eastAsiaTheme="majorEastAsia" w:hAnsiTheme="majorEastAsia" w:cs="メイリオ" w:hint="eastAsia"/>
          <w:szCs w:val="24"/>
        </w:rPr>
        <w:t>（平成9</w:t>
      </w:r>
      <w:r>
        <w:rPr>
          <w:rFonts w:asciiTheme="majorEastAsia" w:eastAsiaTheme="majorEastAsia" w:hAnsiTheme="majorEastAsia" w:cs="メイリオ" w:hint="eastAsia"/>
          <w:szCs w:val="24"/>
        </w:rPr>
        <w:t>年度～</w:t>
      </w:r>
      <w:r w:rsidRPr="00A77AC6">
        <w:rPr>
          <w:rFonts w:asciiTheme="majorEastAsia" w:eastAsiaTheme="majorEastAsia" w:hAnsiTheme="majorEastAsia" w:cs="メイリオ" w:hint="eastAsia"/>
          <w:szCs w:val="24"/>
        </w:rPr>
        <w:t>平成17年度）</w:t>
      </w:r>
    </w:p>
    <w:p w:rsidR="004825F3" w:rsidRPr="00A77AC6" w:rsidRDefault="004825F3" w:rsidP="004825F3">
      <w:pPr>
        <w:spacing w:line="340" w:lineRule="exact"/>
        <w:ind w:left="240" w:hangingChars="100" w:hanging="240"/>
        <w:rPr>
          <w:rFonts w:asciiTheme="majorEastAsia" w:eastAsiaTheme="majorEastAsia" w:hAnsiTheme="majorEastAsia" w:cs="メイリオ"/>
          <w:szCs w:val="24"/>
        </w:rPr>
      </w:pPr>
      <w:r>
        <w:rPr>
          <w:rFonts w:asciiTheme="majorEastAsia" w:eastAsiaTheme="majorEastAsia" w:hAnsiTheme="majorEastAsia" w:cs="メイリオ" w:hint="eastAsia"/>
          <w:szCs w:val="24"/>
        </w:rPr>
        <w:t xml:space="preserve">　</w:t>
      </w:r>
      <w:r w:rsidRPr="00A77AC6">
        <w:rPr>
          <w:rFonts w:asciiTheme="majorEastAsia" w:eastAsiaTheme="majorEastAsia" w:hAnsiTheme="majorEastAsia" w:cs="メイリオ" w:hint="eastAsia"/>
          <w:szCs w:val="24"/>
        </w:rPr>
        <w:t>「東京都障害者計画・第１期東京都障害福祉計画」</w:t>
      </w:r>
    </w:p>
    <w:p w:rsidR="004825F3" w:rsidRPr="00A77AC6" w:rsidRDefault="004825F3" w:rsidP="004825F3">
      <w:pPr>
        <w:spacing w:line="340" w:lineRule="exact"/>
        <w:ind w:leftChars="177" w:left="425" w:firstLineChars="22" w:firstLine="53"/>
        <w:rPr>
          <w:rFonts w:asciiTheme="majorEastAsia" w:eastAsiaTheme="majorEastAsia" w:hAnsiTheme="majorEastAsia" w:cs="メイリオ"/>
          <w:szCs w:val="24"/>
        </w:rPr>
      </w:pPr>
      <w:r w:rsidRPr="00A77AC6">
        <w:rPr>
          <w:rFonts w:asciiTheme="majorEastAsia" w:eastAsiaTheme="majorEastAsia" w:hAnsiTheme="majorEastAsia" w:cs="メイリオ" w:hint="eastAsia"/>
          <w:szCs w:val="24"/>
        </w:rPr>
        <w:t>（平成19</w:t>
      </w:r>
      <w:r>
        <w:rPr>
          <w:rFonts w:asciiTheme="majorEastAsia" w:eastAsiaTheme="majorEastAsia" w:hAnsiTheme="majorEastAsia" w:cs="メイリオ" w:hint="eastAsia"/>
          <w:szCs w:val="24"/>
        </w:rPr>
        <w:t>年度～</w:t>
      </w:r>
      <w:r w:rsidRPr="00A77AC6">
        <w:rPr>
          <w:rFonts w:asciiTheme="majorEastAsia" w:eastAsiaTheme="majorEastAsia" w:hAnsiTheme="majorEastAsia" w:cs="メイリオ" w:hint="eastAsia"/>
          <w:szCs w:val="24"/>
        </w:rPr>
        <w:t>平成23年度（第１期東京都障害福祉計画は、平成18年度～平成20年度））</w:t>
      </w:r>
    </w:p>
    <w:p w:rsidR="004825F3" w:rsidRPr="00A77AC6" w:rsidRDefault="004825F3" w:rsidP="004825F3">
      <w:pPr>
        <w:spacing w:line="340" w:lineRule="exact"/>
        <w:ind w:left="240" w:hangingChars="100" w:hanging="240"/>
        <w:rPr>
          <w:rFonts w:asciiTheme="majorEastAsia" w:eastAsiaTheme="majorEastAsia" w:hAnsiTheme="majorEastAsia" w:cs="メイリオ"/>
          <w:szCs w:val="24"/>
        </w:rPr>
      </w:pPr>
      <w:r>
        <w:rPr>
          <w:rFonts w:asciiTheme="majorEastAsia" w:eastAsiaTheme="majorEastAsia" w:hAnsiTheme="majorEastAsia" w:cs="メイリオ" w:hint="eastAsia"/>
          <w:szCs w:val="24"/>
        </w:rPr>
        <w:t xml:space="preserve">　</w:t>
      </w:r>
      <w:r w:rsidRPr="00A77AC6">
        <w:rPr>
          <w:rFonts w:asciiTheme="majorEastAsia" w:eastAsiaTheme="majorEastAsia" w:hAnsiTheme="majorEastAsia" w:cs="メイリオ" w:hint="eastAsia"/>
          <w:szCs w:val="24"/>
        </w:rPr>
        <w:t>「第２期東京都障害福祉計画」（平成21</w:t>
      </w:r>
      <w:r>
        <w:rPr>
          <w:rFonts w:asciiTheme="majorEastAsia" w:eastAsiaTheme="majorEastAsia" w:hAnsiTheme="majorEastAsia" w:cs="メイリオ" w:hint="eastAsia"/>
          <w:szCs w:val="24"/>
        </w:rPr>
        <w:t>年度～</w:t>
      </w:r>
      <w:r w:rsidRPr="00A77AC6">
        <w:rPr>
          <w:rFonts w:asciiTheme="majorEastAsia" w:eastAsiaTheme="majorEastAsia" w:hAnsiTheme="majorEastAsia" w:cs="メイリオ" w:hint="eastAsia"/>
          <w:szCs w:val="24"/>
        </w:rPr>
        <w:t>平成23年度）</w:t>
      </w:r>
    </w:p>
    <w:p w:rsidR="004825F3" w:rsidRPr="00A77AC6" w:rsidRDefault="004825F3" w:rsidP="004825F3">
      <w:pPr>
        <w:spacing w:line="340" w:lineRule="exact"/>
        <w:ind w:leftChars="100" w:left="240"/>
        <w:rPr>
          <w:rFonts w:asciiTheme="majorEastAsia" w:eastAsiaTheme="majorEastAsia" w:hAnsiTheme="majorEastAsia" w:cs="メイリオ"/>
          <w:szCs w:val="24"/>
        </w:rPr>
      </w:pPr>
      <w:r w:rsidRPr="00A77AC6">
        <w:rPr>
          <w:rFonts w:asciiTheme="majorEastAsia" w:eastAsiaTheme="majorEastAsia" w:hAnsiTheme="majorEastAsia" w:cs="メイリオ" w:hint="eastAsia"/>
          <w:szCs w:val="24"/>
        </w:rPr>
        <w:t>「東京都障害者計画・第３期東京都障害福祉計画」（平成24年度～平成26年度）</w:t>
      </w:r>
    </w:p>
    <w:p w:rsidR="004825F3" w:rsidRPr="00A77AC6" w:rsidRDefault="004825F3" w:rsidP="004825F3">
      <w:pPr>
        <w:widowControl/>
        <w:jc w:val="left"/>
        <w:rPr>
          <w:rFonts w:asciiTheme="majorEastAsia" w:eastAsiaTheme="majorEastAsia" w:hAnsiTheme="majorEastAsia"/>
          <w:szCs w:val="24"/>
        </w:rPr>
      </w:pPr>
    </w:p>
    <w:p w:rsidR="004825F3" w:rsidRPr="00A77AC6" w:rsidRDefault="004825F3" w:rsidP="004825F3">
      <w:pPr>
        <w:widowControl/>
        <w:ind w:left="240" w:hangingChars="100" w:hanging="240"/>
        <w:jc w:val="left"/>
        <w:rPr>
          <w:rFonts w:ascii="HG丸ｺﾞｼｯｸM-PRO" w:hAnsi="HG丸ｺﾞｼｯｸM-PRO"/>
          <w:szCs w:val="24"/>
        </w:rPr>
      </w:pPr>
      <w:r w:rsidRPr="00A77AC6">
        <w:rPr>
          <w:rFonts w:asciiTheme="majorEastAsia" w:eastAsiaTheme="majorEastAsia" w:hAnsiTheme="majorEastAsia" w:hint="eastAsia"/>
          <w:szCs w:val="24"/>
        </w:rPr>
        <w:t xml:space="preserve">　</w:t>
      </w:r>
      <w:r w:rsidRPr="00A77AC6">
        <w:rPr>
          <w:rFonts w:ascii="HG丸ｺﾞｼｯｸM-PRO" w:hAnsi="HG丸ｺﾞｼｯｸM-PRO" w:hint="eastAsia"/>
          <w:szCs w:val="24"/>
        </w:rPr>
        <w:t xml:space="preserve">　あわせて、各期の障害福祉計画で見込んだサービス量を確保し、障害者が地域で安心して暮らし、当たり前に働ける社会の実現を目指して「3か年プラン」を掲げ、</w:t>
      </w:r>
      <w:r>
        <w:rPr>
          <w:rFonts w:ascii="HG丸ｺﾞｼｯｸM-PRO" w:hAnsi="HG丸ｺﾞｼｯｸM-PRO" w:hint="eastAsia"/>
          <w:szCs w:val="24"/>
        </w:rPr>
        <w:t>と</w:t>
      </w:r>
      <w:r w:rsidRPr="00A77AC6">
        <w:rPr>
          <w:rFonts w:ascii="HG丸ｺﾞｼｯｸM-PRO" w:hAnsi="HG丸ｺﾞｼｯｸM-PRO" w:hint="eastAsia"/>
          <w:szCs w:val="24"/>
        </w:rPr>
        <w:t>独自の特別助成などにより、地域生活基盤の整備促進を図ってきました。</w:t>
      </w:r>
    </w:p>
    <w:p w:rsidR="004825F3" w:rsidRPr="00A77AC6" w:rsidRDefault="004825F3" w:rsidP="004825F3">
      <w:pPr>
        <w:widowControl/>
        <w:ind w:left="240" w:hangingChars="100" w:hanging="240"/>
        <w:jc w:val="left"/>
        <w:rPr>
          <w:rFonts w:asciiTheme="majorEastAsia" w:eastAsiaTheme="majorEastAsia" w:hAnsiTheme="majorEastAsia"/>
          <w:szCs w:val="24"/>
        </w:rPr>
      </w:pPr>
      <w:r w:rsidRPr="00A77AC6">
        <w:rPr>
          <w:rFonts w:asciiTheme="majorEastAsia" w:eastAsiaTheme="majorEastAsia" w:hAnsiTheme="majorEastAsia" w:hint="eastAsia"/>
          <w:noProof/>
        </w:rPr>
        <mc:AlternateContent>
          <mc:Choice Requires="wps">
            <w:drawing>
              <wp:anchor distT="0" distB="0" distL="114300" distR="114300" simplePos="0" relativeHeight="251662336" behindDoc="0" locked="0" layoutInCell="1" allowOverlap="1" wp14:anchorId="0AB0E4E5" wp14:editId="3F49C9AF">
                <wp:simplePos x="0" y="0"/>
                <wp:positionH relativeFrom="column">
                  <wp:posOffset>99060</wp:posOffset>
                </wp:positionH>
                <wp:positionV relativeFrom="paragraph">
                  <wp:posOffset>97156</wp:posOffset>
                </wp:positionV>
                <wp:extent cx="6043295" cy="1638300"/>
                <wp:effectExtent l="0" t="0" r="14605" b="1905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3295" cy="163830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7" o:spid="_x0000_s1026" style="position:absolute;left:0;text-align:left;margin-left:7.8pt;margin-top:7.65pt;width:475.85pt;height:12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" filled="f">
                <v:stroke dashstyle="dash"/>
                <v:textbox inset="5.85pt,.7pt,5.85pt,.7pt"/>
              </v:rect>
            </w:pict>
          </mc:Fallback>
        </mc:AlternateContent>
      </w:r>
    </w:p>
    <w:p w:rsidR="004825F3" w:rsidRPr="00A77AC6" w:rsidRDefault="004825F3" w:rsidP="004825F3">
      <w:pPr>
        <w:widowControl/>
        <w:tabs>
          <w:tab w:val="left" w:pos="315"/>
        </w:tabs>
        <w:ind w:left="240" w:hangingChars="100" w:hanging="240"/>
        <w:jc w:val="left"/>
        <w:rPr>
          <w:rFonts w:asciiTheme="majorEastAsia" w:eastAsiaTheme="majorEastAsia" w:hAnsiTheme="majorEastAsia"/>
          <w:szCs w:val="24"/>
        </w:rPr>
      </w:pPr>
      <w:r w:rsidRPr="00A77AC6">
        <w:rPr>
          <w:rFonts w:asciiTheme="majorEastAsia" w:eastAsiaTheme="majorEastAsia" w:hAnsiTheme="majorEastAsia"/>
          <w:szCs w:val="24"/>
        </w:rPr>
        <w:tab/>
      </w:r>
      <w:r w:rsidRPr="00A77AC6">
        <w:rPr>
          <w:rFonts w:asciiTheme="majorEastAsia" w:eastAsiaTheme="majorEastAsia" w:hAnsiTheme="majorEastAsia" w:hint="eastAsia"/>
          <w:szCs w:val="24"/>
        </w:rPr>
        <w:t>（第１期東京都障害福祉計画）</w:t>
      </w:r>
    </w:p>
    <w:p w:rsidR="004825F3" w:rsidRPr="00A77AC6" w:rsidRDefault="004825F3" w:rsidP="004825F3">
      <w:pPr>
        <w:widowControl/>
        <w:ind w:leftChars="100" w:left="240" w:firstLineChars="200" w:firstLine="480"/>
        <w:jc w:val="left"/>
        <w:rPr>
          <w:rFonts w:asciiTheme="majorEastAsia" w:eastAsiaTheme="majorEastAsia" w:hAnsiTheme="majorEastAsia"/>
          <w:szCs w:val="24"/>
        </w:rPr>
      </w:pPr>
      <w:r w:rsidRPr="00A77AC6">
        <w:rPr>
          <w:rFonts w:asciiTheme="majorEastAsia" w:eastAsiaTheme="majorEastAsia" w:hAnsiTheme="majorEastAsia" w:hint="eastAsia"/>
          <w:szCs w:val="24"/>
        </w:rPr>
        <w:t>障害者地域生活支援・就労促進３か年プラン（平成18年度～平成20年度）</w:t>
      </w:r>
    </w:p>
    <w:p w:rsidR="004825F3" w:rsidRPr="00A77AC6" w:rsidRDefault="004825F3" w:rsidP="004825F3">
      <w:pPr>
        <w:widowControl/>
        <w:ind w:leftChars="100" w:left="240"/>
        <w:jc w:val="left"/>
        <w:rPr>
          <w:rFonts w:asciiTheme="majorEastAsia" w:eastAsiaTheme="majorEastAsia" w:hAnsiTheme="majorEastAsia"/>
          <w:szCs w:val="24"/>
        </w:rPr>
      </w:pPr>
      <w:r w:rsidRPr="00A77AC6">
        <w:rPr>
          <w:rFonts w:asciiTheme="majorEastAsia" w:eastAsiaTheme="majorEastAsia" w:hAnsiTheme="majorEastAsia" w:hint="eastAsia"/>
          <w:szCs w:val="24"/>
        </w:rPr>
        <w:t>（第２期東京都障害福祉計画）</w:t>
      </w:r>
    </w:p>
    <w:p w:rsidR="004825F3" w:rsidRPr="00A77AC6" w:rsidRDefault="004825F3" w:rsidP="004825F3">
      <w:pPr>
        <w:widowControl/>
        <w:ind w:leftChars="100" w:left="240" w:firstLineChars="200" w:firstLine="480"/>
        <w:jc w:val="left"/>
        <w:rPr>
          <w:rFonts w:asciiTheme="majorEastAsia" w:eastAsiaTheme="majorEastAsia" w:hAnsiTheme="majorEastAsia"/>
          <w:szCs w:val="24"/>
        </w:rPr>
      </w:pPr>
      <w:r w:rsidRPr="00A77AC6">
        <w:rPr>
          <w:rFonts w:asciiTheme="majorEastAsia" w:eastAsiaTheme="majorEastAsia" w:hAnsiTheme="majorEastAsia" w:hint="eastAsia"/>
          <w:szCs w:val="24"/>
        </w:rPr>
        <w:t>障害者の就労支援・安心生活基盤整備３か年プラン（平成21年度～平成23年度）</w:t>
      </w:r>
    </w:p>
    <w:p w:rsidR="004825F3" w:rsidRPr="00A77AC6" w:rsidRDefault="004825F3" w:rsidP="004825F3">
      <w:pPr>
        <w:widowControl/>
        <w:ind w:leftChars="100" w:left="240"/>
        <w:jc w:val="left"/>
        <w:rPr>
          <w:rFonts w:asciiTheme="majorEastAsia" w:eastAsiaTheme="majorEastAsia" w:hAnsiTheme="majorEastAsia"/>
          <w:szCs w:val="24"/>
        </w:rPr>
      </w:pPr>
      <w:r w:rsidRPr="00A77AC6">
        <w:rPr>
          <w:rFonts w:asciiTheme="majorEastAsia" w:eastAsiaTheme="majorEastAsia" w:hAnsiTheme="majorEastAsia" w:hint="eastAsia"/>
          <w:szCs w:val="24"/>
        </w:rPr>
        <w:t>（第３期東京都障害福祉計画）</w:t>
      </w:r>
    </w:p>
    <w:p w:rsidR="004825F3" w:rsidRPr="00A77AC6" w:rsidRDefault="004825F3" w:rsidP="004825F3">
      <w:pPr>
        <w:widowControl/>
        <w:ind w:leftChars="100" w:left="240" w:firstLineChars="200" w:firstLine="480"/>
        <w:jc w:val="left"/>
        <w:rPr>
          <w:rFonts w:asciiTheme="majorEastAsia" w:eastAsiaTheme="majorEastAsia" w:hAnsiTheme="majorEastAsia"/>
          <w:szCs w:val="24"/>
        </w:rPr>
      </w:pPr>
      <w:r>
        <w:rPr>
          <w:rFonts w:asciiTheme="majorEastAsia" w:eastAsiaTheme="majorEastAsia" w:hAnsiTheme="majorEastAsia" w:hint="eastAsia"/>
          <w:szCs w:val="24"/>
        </w:rPr>
        <w:t>障害者</w:t>
      </w:r>
      <w:r w:rsidRPr="00A77AC6">
        <w:rPr>
          <w:rFonts w:asciiTheme="majorEastAsia" w:eastAsiaTheme="majorEastAsia" w:hAnsiTheme="majorEastAsia" w:hint="eastAsia"/>
          <w:szCs w:val="24"/>
        </w:rPr>
        <w:t>の地域移行・安心生活支援３か年プラン（平成24年度～平成26年度）</w:t>
      </w:r>
    </w:p>
    <w:p w:rsidR="004825F3" w:rsidRPr="00A77AC6" w:rsidRDefault="004825F3" w:rsidP="004825F3">
      <w:pPr>
        <w:widowControl/>
        <w:ind w:left="240" w:hangingChars="100" w:hanging="240"/>
        <w:jc w:val="left"/>
        <w:rPr>
          <w:rFonts w:ascii="HG丸ｺﾞｼｯｸM-PRO" w:hAnsi="HG丸ｺﾞｼｯｸM-PRO"/>
          <w:szCs w:val="24"/>
        </w:rPr>
      </w:pPr>
    </w:p>
    <w:p w:rsidR="004825F3" w:rsidRPr="00A77AC6" w:rsidRDefault="004825F3" w:rsidP="004825F3">
      <w:pPr>
        <w:widowControl/>
        <w:ind w:left="240" w:hangingChars="100" w:hanging="240"/>
        <w:jc w:val="left"/>
        <w:rPr>
          <w:rFonts w:ascii="HG丸ｺﾞｼｯｸM-PRO" w:hAnsi="HG丸ｺﾞｼｯｸM-PRO"/>
          <w:szCs w:val="24"/>
        </w:rPr>
      </w:pPr>
    </w:p>
    <w:p w:rsidR="004825F3" w:rsidRPr="00A77AC6" w:rsidRDefault="004825F3" w:rsidP="004825F3">
      <w:pPr>
        <w:widowControl/>
        <w:jc w:val="left"/>
        <w:rPr>
          <w:rFonts w:ascii="HGSｺﾞｼｯｸE" w:eastAsia="HGSｺﾞｼｯｸE" w:hAnsi="HGSｺﾞｼｯｸE"/>
          <w:szCs w:val="24"/>
        </w:rPr>
      </w:pPr>
      <w:r>
        <w:rPr>
          <w:rFonts w:ascii="HGSｺﾞｼｯｸE" w:eastAsia="HGSｺﾞｼｯｸE" w:hAnsi="HGSｺﾞｼｯｸE" w:hint="eastAsia"/>
          <w:szCs w:val="24"/>
        </w:rPr>
        <w:t>（３）</w:t>
      </w:r>
      <w:r w:rsidRPr="00A77AC6">
        <w:rPr>
          <w:rFonts w:ascii="HGSｺﾞｼｯｸE" w:eastAsia="HGSｺﾞｼｯｸE" w:hAnsi="HGSｺﾞｼｯｸE" w:hint="eastAsia"/>
          <w:szCs w:val="24"/>
        </w:rPr>
        <w:t>新たな計画策定に向けて</w:t>
      </w:r>
    </w:p>
    <w:p w:rsidR="004825F3" w:rsidRPr="00A77AC6" w:rsidRDefault="004825F3" w:rsidP="004825F3">
      <w:pPr>
        <w:widowControl/>
        <w:ind w:left="240" w:hangingChars="100" w:hanging="240"/>
        <w:jc w:val="left"/>
        <w:rPr>
          <w:rFonts w:ascii="HG丸ｺﾞｼｯｸM-PRO" w:hAnsi="HG丸ｺﾞｼｯｸM-PRO"/>
          <w:szCs w:val="24"/>
        </w:rPr>
      </w:pPr>
      <w:r w:rsidRPr="00A77AC6">
        <w:rPr>
          <w:rFonts w:ascii="HG丸ｺﾞｼｯｸM-PRO" w:hAnsi="HG丸ｺﾞｼｯｸM-PRO" w:hint="eastAsia"/>
          <w:szCs w:val="24"/>
        </w:rPr>
        <w:t xml:space="preserve">　　東京都は、計画の改定期を迎えて、平成26年2月、第七期東京都障害者施策推進協議会を設置し、障害者の地域における自立生活の更なる推進に向けた東京都の障害者施策のあり方について調査審議を行ってきました。同協議会は、専門部会を設け、幅広い分野にわたって調査審議を行い、平成27年2月、計画の策定に向けて、東京都知事に対する意見具申（提言）を行いました。</w:t>
      </w:r>
    </w:p>
    <w:p w:rsidR="004825F3" w:rsidRPr="00A77AC6" w:rsidRDefault="004825F3" w:rsidP="004825F3">
      <w:pPr>
        <w:widowControl/>
        <w:ind w:left="240" w:hangingChars="100" w:hanging="240"/>
        <w:jc w:val="left"/>
        <w:rPr>
          <w:rFonts w:ascii="HG丸ｺﾞｼｯｸM-PRO" w:hAnsi="HG丸ｺﾞｼｯｸM-PRO"/>
          <w:szCs w:val="24"/>
        </w:rPr>
      </w:pPr>
      <w:r w:rsidRPr="00A77AC6">
        <w:rPr>
          <w:rFonts w:ascii="HG丸ｺﾞｼｯｸM-PRO" w:hAnsi="HG丸ｺﾞｼｯｸM-PRO" w:hint="eastAsia"/>
          <w:szCs w:val="24"/>
        </w:rPr>
        <w:t xml:space="preserve">　　また、東京都地方精神保健福祉審議会において、精神保健分野について意見を聴くとともに、相談支援体制の整備については、東京都自立支援協議会の意見も踏まえるなど、関連する会議体との連携を図ってきました。さらに、都内区市町村から、区市町村計画の策定状況等についてヒアリングを行いました</w:t>
      </w:r>
      <w:r w:rsidRPr="00A77AC6">
        <w:rPr>
          <w:rFonts w:ascii="HG丸ｺﾞｼｯｸM-PRO" w:hAnsi="HG丸ｺﾞｼｯｸM-PRO" w:cs="Arial" w:hint="eastAsia"/>
        </w:rPr>
        <w:t>。</w:t>
      </w:r>
    </w:p>
    <w:p w:rsidR="004825F3" w:rsidRDefault="004825F3" w:rsidP="004825F3">
      <w:pPr>
        <w:widowControl/>
        <w:ind w:left="240" w:hangingChars="100" w:hanging="240"/>
        <w:jc w:val="left"/>
        <w:rPr>
          <w:rFonts w:ascii="HG丸ｺﾞｼｯｸM-PRO" w:hAnsi="HG丸ｺﾞｼｯｸM-PRO"/>
          <w:szCs w:val="24"/>
        </w:rPr>
      </w:pPr>
      <w:r w:rsidRPr="00A77AC6">
        <w:rPr>
          <w:rFonts w:ascii="HG丸ｺﾞｼｯｸM-PRO" w:hAnsi="HG丸ｺﾞｼｯｸM-PRO" w:cs="Arial" w:hint="eastAsia"/>
        </w:rPr>
        <w:t xml:space="preserve">　　</w:t>
      </w:r>
      <w:r w:rsidRPr="00A77AC6">
        <w:rPr>
          <w:rFonts w:ascii="HG丸ｺﾞｼｯｸM-PRO" w:hAnsi="HG丸ｺﾞｼｯｸM-PRO" w:hint="eastAsia"/>
          <w:szCs w:val="24"/>
        </w:rPr>
        <w:t>東京都は、これらの提言等を踏まえ、障害者を取り巻く環境変化に対応し障害者施策の一層の充実に取り組むため、平成27年度から平成29年度までを計画期間とする</w:t>
      </w:r>
    </w:p>
    <w:p w:rsidR="004825F3" w:rsidRPr="00A77AC6" w:rsidRDefault="005943EB" w:rsidP="004825F3">
      <w:pPr>
        <w:widowControl/>
        <w:ind w:leftChars="100" w:left="240"/>
        <w:jc w:val="left"/>
        <w:rPr>
          <w:rFonts w:ascii="HG丸ｺﾞｼｯｸM-PRO" w:hAnsi="HG丸ｺﾞｼｯｸM-PRO" w:cs="Arial"/>
        </w:rPr>
      </w:pPr>
      <w:bookmarkStart w:id="0" w:name="_GoBack"/>
      <w:r>
        <w:rPr>
          <w:rFonts w:ascii="HG丸ｺﾞｼｯｸM-PRO" w:hAnsi="HG丸ｺﾞｼｯｸM-PRO" w:hint="eastAsia"/>
          <w:noProof/>
          <w:szCs w:val="24"/>
        </w:rPr>
        <w:lastRenderedPageBreak/>
        <w:drawing>
          <wp:anchor distT="0" distB="0" distL="114300" distR="114300" simplePos="0" relativeHeight="251676672" behindDoc="0" locked="0" layoutInCell="1" allowOverlap="1">
            <wp:simplePos x="0" y="0"/>
            <wp:positionH relativeFrom="page">
              <wp:posOffset>6335395</wp:posOffset>
            </wp:positionH>
            <wp:positionV relativeFrom="page">
              <wp:posOffset>9467215</wp:posOffset>
            </wp:positionV>
            <wp:extent cx="647700" cy="647700"/>
            <wp:effectExtent l="0" t="0" r="0" b="0"/>
            <wp:wrapNone/>
            <wp:docPr id="1" name="JAVISCODE007-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bookmarkEnd w:id="0"/>
      <w:r w:rsidR="004825F3" w:rsidRPr="00A77AC6">
        <w:rPr>
          <w:rFonts w:ascii="HG丸ｺﾞｼｯｸM-PRO" w:hAnsi="HG丸ｺﾞｼｯｸM-PRO" w:hint="eastAsia"/>
          <w:szCs w:val="24"/>
        </w:rPr>
        <w:t>新たな「東京都障害者計画」及び「第４期東京都障害福祉計画」を策定することとしました。</w:t>
      </w:r>
    </w:p>
    <w:p w:rsidR="004825F3" w:rsidRPr="00A77AC6" w:rsidRDefault="004825F3" w:rsidP="004825F3">
      <w:pPr>
        <w:widowControl/>
        <w:ind w:left="240" w:hangingChars="100" w:hanging="240"/>
        <w:jc w:val="left"/>
        <w:rPr>
          <w:rFonts w:ascii="HG丸ｺﾞｼｯｸM-PRO" w:hAnsi="HG丸ｺﾞｼｯｸM-PRO" w:cs="Arial"/>
        </w:rPr>
      </w:pPr>
    </w:p>
    <w:p w:rsidR="004825F3" w:rsidRPr="00A77AC6" w:rsidRDefault="004825F3" w:rsidP="004825F3">
      <w:pPr>
        <w:widowControl/>
        <w:ind w:left="240" w:hangingChars="100" w:hanging="240"/>
        <w:jc w:val="left"/>
        <w:rPr>
          <w:rFonts w:ascii="HGSｺﾞｼｯｸE" w:eastAsia="HGSｺﾞｼｯｸE" w:hAnsi="HGSｺﾞｼｯｸE"/>
          <w:szCs w:val="24"/>
        </w:rPr>
      </w:pPr>
      <w:r w:rsidRPr="00A77AC6">
        <w:rPr>
          <w:rFonts w:ascii="HGSｺﾞｼｯｸE" w:eastAsia="HGSｺﾞｼｯｸE" w:hAnsi="HGSｺﾞｼｯｸE" w:hint="eastAsia"/>
          <w:szCs w:val="24"/>
        </w:rPr>
        <w:t>２　計画の性格・位置づけ</w:t>
      </w:r>
    </w:p>
    <w:p w:rsidR="004825F3" w:rsidRPr="00A77AC6" w:rsidRDefault="004825F3" w:rsidP="004825F3">
      <w:pPr>
        <w:widowControl/>
        <w:ind w:left="240" w:hangingChars="100" w:hanging="240"/>
        <w:jc w:val="left"/>
        <w:rPr>
          <w:rFonts w:ascii="HGSｺﾞｼｯｸE" w:eastAsia="HGSｺﾞｼｯｸE" w:hAnsi="HGSｺﾞｼｯｸE"/>
          <w:szCs w:val="24"/>
        </w:rPr>
      </w:pPr>
    </w:p>
    <w:p w:rsidR="004825F3" w:rsidRPr="00A77AC6" w:rsidRDefault="004825F3" w:rsidP="004825F3">
      <w:pPr>
        <w:widowControl/>
        <w:ind w:leftChars="100" w:left="240" w:firstLineChars="100" w:firstLine="240"/>
        <w:jc w:val="left"/>
        <w:rPr>
          <w:rFonts w:ascii="HG丸ｺﾞｼｯｸM-PRO" w:hAnsi="HG丸ｺﾞｼｯｸM-PRO"/>
          <w:szCs w:val="24"/>
        </w:rPr>
      </w:pPr>
      <w:r w:rsidRPr="00A77AC6">
        <w:rPr>
          <w:rFonts w:ascii="HG丸ｺﾞｼｯｸM-PRO" w:hAnsi="HG丸ｺﾞｼｯｸM-PRO" w:hint="eastAsia"/>
          <w:szCs w:val="24"/>
        </w:rPr>
        <w:t>本計画は、東京都障害者計画と東京都障害福祉計画の２つの性格を併せ持つ計画として一体的に策定します。</w:t>
      </w:r>
    </w:p>
    <w:p w:rsidR="004825F3" w:rsidRPr="00A77AC6" w:rsidRDefault="004825F3" w:rsidP="004825F3">
      <w:pPr>
        <w:widowControl/>
        <w:ind w:left="240" w:hangingChars="100" w:hanging="240"/>
        <w:jc w:val="left"/>
        <w:rPr>
          <w:rFonts w:ascii="HGSｺﾞｼｯｸE" w:eastAsia="HGSｺﾞｼｯｸE" w:hAnsi="HGSｺﾞｼｯｸE"/>
          <w:szCs w:val="24"/>
        </w:rPr>
      </w:pPr>
    </w:p>
    <w:p w:rsidR="004825F3" w:rsidRPr="00A77AC6" w:rsidRDefault="004825F3" w:rsidP="004825F3">
      <w:pPr>
        <w:widowControl/>
        <w:jc w:val="left"/>
        <w:rPr>
          <w:rFonts w:ascii="HGSｺﾞｼｯｸE" w:eastAsia="HGSｺﾞｼｯｸE" w:hAnsi="HGSｺﾞｼｯｸE"/>
          <w:szCs w:val="24"/>
        </w:rPr>
      </w:pPr>
      <w:r>
        <w:rPr>
          <w:rFonts w:ascii="HGSｺﾞｼｯｸE" w:eastAsia="HGSｺﾞｼｯｸE" w:hAnsi="HGSｺﾞｼｯｸE" w:hint="eastAsia"/>
          <w:szCs w:val="24"/>
        </w:rPr>
        <w:t>（１）</w:t>
      </w:r>
      <w:r w:rsidRPr="00A77AC6">
        <w:rPr>
          <w:rFonts w:ascii="HGSｺﾞｼｯｸE" w:eastAsia="HGSｺﾞｼｯｸE" w:hAnsi="HGSｺﾞｼｯｸE" w:hint="eastAsia"/>
          <w:szCs w:val="24"/>
        </w:rPr>
        <w:t>東京都障害者計画</w:t>
      </w:r>
    </w:p>
    <w:p w:rsidR="004825F3" w:rsidRPr="00A77AC6" w:rsidRDefault="004825F3" w:rsidP="004825F3">
      <w:pPr>
        <w:widowControl/>
        <w:jc w:val="left"/>
        <w:rPr>
          <w:rFonts w:ascii="HG丸ｺﾞｼｯｸM-PRO" w:hAnsi="HG丸ｺﾞｼｯｸM-PRO"/>
          <w:szCs w:val="24"/>
        </w:rPr>
      </w:pPr>
      <w:r w:rsidRPr="00A77AC6">
        <w:rPr>
          <w:rFonts w:ascii="HGSｺﾞｼｯｸE" w:eastAsia="HGSｺﾞｼｯｸE" w:hAnsi="HGSｺﾞｼｯｸE" w:hint="eastAsia"/>
          <w:szCs w:val="24"/>
        </w:rPr>
        <w:t xml:space="preserve">　　</w:t>
      </w:r>
      <w:r w:rsidRPr="00A77AC6">
        <w:rPr>
          <w:rFonts w:ascii="HG丸ｺﾞｼｯｸM-PRO" w:hAnsi="HG丸ｺﾞｼｯｸM-PRO" w:hint="eastAsia"/>
          <w:szCs w:val="24"/>
        </w:rPr>
        <w:t>障害者基本法第11条第2項の規定に基づいて策定します。</w:t>
      </w:r>
    </w:p>
    <w:p w:rsidR="004825F3" w:rsidRPr="00A77AC6" w:rsidRDefault="004825F3" w:rsidP="004825F3">
      <w:pPr>
        <w:widowControl/>
        <w:ind w:left="240" w:hangingChars="100" w:hanging="240"/>
        <w:jc w:val="left"/>
        <w:rPr>
          <w:rFonts w:ascii="HG丸ｺﾞｼｯｸM-PRO" w:hAnsi="HG丸ｺﾞｼｯｸM-PRO"/>
          <w:szCs w:val="24"/>
        </w:rPr>
      </w:pPr>
      <w:r w:rsidRPr="00A77AC6">
        <w:rPr>
          <w:rFonts w:ascii="HG丸ｺﾞｼｯｸM-PRO" w:hAnsi="HG丸ｺﾞｼｯｸM-PRO" w:hint="eastAsia"/>
          <w:szCs w:val="24"/>
        </w:rPr>
        <w:t xml:space="preserve">　　障害者施策に関する基本計画としての性格を有し、基本理念のほか、広範な施策分野にわたって達成すべき目標を掲げています。</w:t>
      </w:r>
    </w:p>
    <w:p w:rsidR="004825F3" w:rsidRPr="00A77AC6" w:rsidRDefault="004825F3" w:rsidP="004825F3">
      <w:pPr>
        <w:pStyle w:val="aa"/>
        <w:widowControl/>
        <w:spacing w:line="280" w:lineRule="exact"/>
        <w:ind w:leftChars="0"/>
        <w:jc w:val="left"/>
        <w:rPr>
          <w:rFonts w:ascii="メイリオ" w:eastAsia="メイリオ" w:hAnsi="メイリオ" w:cs="メイリオ"/>
          <w:sz w:val="20"/>
          <w:szCs w:val="20"/>
        </w:rPr>
      </w:pPr>
      <w:r>
        <w:rPr>
          <w:rFonts w:ascii="メイリオ" w:eastAsia="メイリオ" w:hAnsi="メイリオ" w:cs="メイリオ" w:hint="eastAsia"/>
          <w:sz w:val="20"/>
          <w:szCs w:val="20"/>
        </w:rPr>
        <w:t>※</w:t>
      </w:r>
      <w:r w:rsidRPr="00A77AC6">
        <w:rPr>
          <w:rFonts w:ascii="メイリオ" w:eastAsia="メイリオ" w:hAnsi="メイリオ" w:cs="メイリオ" w:hint="eastAsia"/>
          <w:sz w:val="20"/>
          <w:szCs w:val="20"/>
        </w:rPr>
        <w:t>障害者基本法第１１条第２項「都道府県は、障害者基本計画を基本とするとともに、当該都道府県における障害者の状況等を踏まえ、当該都道府県における障害者のための施策に関する基本的な計画を策定しなければならない。」</w:t>
      </w:r>
    </w:p>
    <w:p w:rsidR="004825F3" w:rsidRPr="00A77AC6" w:rsidRDefault="004825F3" w:rsidP="004825F3">
      <w:pPr>
        <w:widowControl/>
        <w:ind w:left="240" w:hangingChars="100" w:hanging="240"/>
        <w:jc w:val="left"/>
        <w:rPr>
          <w:rFonts w:asciiTheme="majorEastAsia" w:eastAsiaTheme="majorEastAsia" w:hAnsiTheme="majorEastAsia"/>
          <w:szCs w:val="24"/>
        </w:rPr>
      </w:pPr>
    </w:p>
    <w:p w:rsidR="004825F3" w:rsidRPr="00A77AC6" w:rsidRDefault="004825F3" w:rsidP="004825F3">
      <w:pPr>
        <w:widowControl/>
        <w:jc w:val="left"/>
        <w:rPr>
          <w:rFonts w:ascii="HGSｺﾞｼｯｸE" w:eastAsia="HGSｺﾞｼｯｸE" w:hAnsi="HGSｺﾞｼｯｸE"/>
          <w:szCs w:val="24"/>
        </w:rPr>
      </w:pPr>
      <w:r>
        <w:rPr>
          <w:rFonts w:ascii="HGSｺﾞｼｯｸE" w:eastAsia="HGSｺﾞｼｯｸE" w:hAnsi="HGSｺﾞｼｯｸE" w:hint="eastAsia"/>
          <w:szCs w:val="24"/>
        </w:rPr>
        <w:t>（２）</w:t>
      </w:r>
      <w:r w:rsidRPr="00A77AC6">
        <w:rPr>
          <w:rFonts w:ascii="HGSｺﾞｼｯｸE" w:eastAsia="HGSｺﾞｼｯｸE" w:hAnsi="HGSｺﾞｼｯｸE" w:hint="eastAsia"/>
          <w:szCs w:val="24"/>
        </w:rPr>
        <w:t>東京都障害福祉計画</w:t>
      </w:r>
    </w:p>
    <w:p w:rsidR="004825F3" w:rsidRPr="00A77AC6" w:rsidRDefault="004825F3" w:rsidP="004825F3">
      <w:pPr>
        <w:widowControl/>
        <w:jc w:val="left"/>
        <w:rPr>
          <w:rFonts w:ascii="HG丸ｺﾞｼｯｸM-PRO" w:hAnsi="HG丸ｺﾞｼｯｸM-PRO"/>
          <w:szCs w:val="24"/>
        </w:rPr>
      </w:pPr>
      <w:r w:rsidRPr="00A77AC6">
        <w:rPr>
          <w:rFonts w:ascii="HG丸ｺﾞｼｯｸM-PRO" w:hAnsi="HG丸ｺﾞｼｯｸM-PRO" w:hint="eastAsia"/>
          <w:szCs w:val="24"/>
        </w:rPr>
        <w:t xml:space="preserve">　　障害者総合支援法第89条第1項の規定に基づいて策定します。</w:t>
      </w:r>
    </w:p>
    <w:p w:rsidR="004825F3" w:rsidRPr="00A77AC6" w:rsidRDefault="004825F3" w:rsidP="004825F3">
      <w:pPr>
        <w:widowControl/>
        <w:ind w:left="240" w:hangingChars="100" w:hanging="240"/>
        <w:jc w:val="left"/>
        <w:rPr>
          <w:rFonts w:ascii="HG丸ｺﾞｼｯｸM-PRO" w:hAnsi="HG丸ｺﾞｼｯｸM-PRO"/>
          <w:szCs w:val="24"/>
        </w:rPr>
      </w:pPr>
      <w:r w:rsidRPr="00A77AC6">
        <w:rPr>
          <w:rFonts w:ascii="HG丸ｺﾞｼｯｸM-PRO" w:hAnsi="HG丸ｺﾞｼｯｸM-PRO" w:hint="eastAsia"/>
          <w:szCs w:val="24"/>
        </w:rPr>
        <w:t xml:space="preserve">　　区市町村障害福祉計画の達成に資するため、広域的な見地から、障害福祉サービスの提供体制の確保等に関して定める計画であり、障害者計画の中の生活支援に係る事項についての実施計画としての性格も有しています。</w:t>
      </w:r>
    </w:p>
    <w:p w:rsidR="004825F3" w:rsidRPr="00A77AC6" w:rsidRDefault="004825F3" w:rsidP="004825F3">
      <w:pPr>
        <w:widowControl/>
        <w:ind w:leftChars="100" w:left="240" w:firstLineChars="100" w:firstLine="240"/>
        <w:jc w:val="left"/>
        <w:rPr>
          <w:rFonts w:ascii="HG丸ｺﾞｼｯｸM-PRO" w:hAnsi="HG丸ｺﾞｼｯｸM-PRO"/>
          <w:szCs w:val="24"/>
        </w:rPr>
      </w:pPr>
      <w:r w:rsidRPr="00A77AC6">
        <w:rPr>
          <w:rFonts w:ascii="HG丸ｺﾞｼｯｸM-PRO" w:hAnsi="HG丸ｺﾞｼｯｸM-PRO" w:hint="eastAsia"/>
          <w:szCs w:val="24"/>
        </w:rPr>
        <w:t>地域生活への移行、一般就労等に関する成果目標や目標を達成するために必要な各年度における障害福祉サービス等の必要見込量などを掲げています。</w:t>
      </w:r>
    </w:p>
    <w:p w:rsidR="004825F3" w:rsidRPr="00A77AC6" w:rsidRDefault="004825F3" w:rsidP="004825F3">
      <w:pPr>
        <w:pStyle w:val="aa"/>
        <w:widowControl/>
        <w:spacing w:line="280" w:lineRule="exact"/>
        <w:ind w:leftChars="0"/>
        <w:jc w:val="left"/>
        <w:rPr>
          <w:rFonts w:ascii="メイリオ" w:eastAsia="メイリオ" w:hAnsi="メイリオ" w:cs="メイリオ"/>
          <w:sz w:val="20"/>
          <w:szCs w:val="20"/>
        </w:rPr>
      </w:pPr>
      <w:r>
        <w:rPr>
          <w:rFonts w:ascii="メイリオ" w:eastAsia="メイリオ" w:hAnsi="メイリオ" w:cs="メイリオ" w:hint="eastAsia"/>
          <w:sz w:val="20"/>
          <w:szCs w:val="20"/>
        </w:rPr>
        <w:t>※</w:t>
      </w:r>
      <w:r w:rsidRPr="00A77AC6">
        <w:rPr>
          <w:rFonts w:ascii="メイリオ" w:eastAsia="メイリオ" w:hAnsi="メイリオ" w:cs="メイリオ" w:hint="eastAsia"/>
          <w:sz w:val="20"/>
          <w:szCs w:val="20"/>
        </w:rPr>
        <w:t>障害者総合支援法第89条第１項「都道府県は、基本指針に即して、市町村障害福祉計画の達成に資するため、各市町村を通ずる広域的な見地から、障害福祉サービスの提供体制の確保その他この法律に基づく業務の円滑な実施に関する計画を定めるものとする。」</w:t>
      </w:r>
    </w:p>
    <w:p w:rsidR="004825F3" w:rsidRPr="00A77AC6" w:rsidRDefault="004825F3" w:rsidP="004825F3">
      <w:pPr>
        <w:pStyle w:val="aa"/>
        <w:widowControl/>
        <w:spacing w:line="280" w:lineRule="exact"/>
        <w:ind w:leftChars="0"/>
        <w:jc w:val="left"/>
        <w:rPr>
          <w:rFonts w:ascii="メイリオ" w:eastAsia="メイリオ" w:hAnsi="メイリオ" w:cs="メイリオ"/>
          <w:sz w:val="20"/>
          <w:szCs w:val="20"/>
        </w:rPr>
      </w:pPr>
    </w:p>
    <w:p w:rsidR="004825F3" w:rsidRPr="00A77AC6" w:rsidRDefault="004825F3" w:rsidP="004825F3">
      <w:pPr>
        <w:rPr>
          <w:rFonts w:ascii="HGSｺﾞｼｯｸE" w:eastAsia="HGSｺﾞｼｯｸE" w:hAnsi="HGSｺﾞｼｯｸE"/>
          <w:szCs w:val="24"/>
        </w:rPr>
      </w:pPr>
      <w:r w:rsidRPr="00A77AC6">
        <w:rPr>
          <w:rFonts w:ascii="HGSｺﾞｼｯｸE" w:eastAsia="HGSｺﾞｼｯｸE" w:hAnsi="HGSｺﾞｼｯｸE" w:hint="eastAsia"/>
          <w:szCs w:val="24"/>
        </w:rPr>
        <w:t>（３）他の計画との整合</w:t>
      </w:r>
    </w:p>
    <w:p w:rsidR="004825F3" w:rsidRPr="00A77AC6" w:rsidRDefault="004825F3" w:rsidP="004825F3">
      <w:pPr>
        <w:ind w:left="240" w:hangingChars="100" w:hanging="240"/>
        <w:rPr>
          <w:rFonts w:ascii="HG丸ｺﾞｼｯｸM-PRO" w:hAnsi="HG丸ｺﾞｼｯｸM-PRO"/>
          <w:szCs w:val="24"/>
        </w:rPr>
      </w:pPr>
      <w:r w:rsidRPr="00A77AC6">
        <w:rPr>
          <w:rFonts w:asciiTheme="majorEastAsia" w:eastAsiaTheme="majorEastAsia" w:hAnsiTheme="majorEastAsia" w:hint="eastAsia"/>
          <w:szCs w:val="24"/>
        </w:rPr>
        <w:t xml:space="preserve">　　</w:t>
      </w:r>
      <w:r w:rsidRPr="00A77AC6">
        <w:rPr>
          <w:rFonts w:ascii="HG丸ｺﾞｼｯｸM-PRO" w:hAnsi="HG丸ｺﾞｼｯｸM-PRO" w:hint="eastAsia"/>
          <w:szCs w:val="24"/>
        </w:rPr>
        <w:t xml:space="preserve">東京都は、都政運営の新たな指針として、平成26年12月、おおむね10年後の将来像を示す「東京都長期ビジョン」を策定しました。このビジョンでは、「福祉先進都市の実現」のため、「障害者が地域で安心して暮らせる社会の構築」を政策指針に掲げています。本計画は、この指針に沿って策定するものです。　</w:t>
      </w:r>
    </w:p>
    <w:p w:rsidR="004825F3" w:rsidRPr="00A77AC6" w:rsidRDefault="004825F3" w:rsidP="004825F3">
      <w:pPr>
        <w:ind w:left="240" w:hangingChars="100" w:hanging="240"/>
        <w:rPr>
          <w:rFonts w:ascii="HG丸ｺﾞｼｯｸM-PRO" w:hAnsi="HG丸ｺﾞｼｯｸM-PRO"/>
          <w:szCs w:val="24"/>
        </w:rPr>
      </w:pPr>
      <w:r w:rsidRPr="00A77AC6">
        <w:rPr>
          <w:rFonts w:asciiTheme="majorEastAsia" w:eastAsiaTheme="majorEastAsia" w:hAnsiTheme="majorEastAsia" w:hint="eastAsia"/>
          <w:szCs w:val="24"/>
        </w:rPr>
        <w:t xml:space="preserve">　　</w:t>
      </w:r>
      <w:r w:rsidRPr="00A77AC6">
        <w:rPr>
          <w:rFonts w:ascii="HG丸ｺﾞｼｯｸM-PRO" w:hAnsi="HG丸ｺﾞｼｯｸM-PRO" w:hint="eastAsia"/>
          <w:szCs w:val="24"/>
        </w:rPr>
        <w:t>また、本計画は、東京都保健医療</w:t>
      </w:r>
      <w:r w:rsidR="005943EB">
        <w:rPr>
          <w:rFonts w:ascii="HG丸ｺﾞｼｯｸM-PRO" w:hAnsi="HG丸ｺﾞｼｯｸM-PRO" w:hint="eastAsia"/>
          <w:szCs w:val="24"/>
        </w:rPr>
        <w:t>計画、東京都福祉のまちづくり推進計画、東京都子供・子育て支援総合</w:t>
      </w:r>
      <w:r w:rsidRPr="00A77AC6">
        <w:rPr>
          <w:rFonts w:ascii="HG丸ｺﾞｼｯｸM-PRO" w:hAnsi="HG丸ｺﾞｼｯｸM-PRO" w:hint="eastAsia"/>
          <w:szCs w:val="24"/>
        </w:rPr>
        <w:t>計画、東京都高齢者保健福祉計画、東京都特別支援教</w:t>
      </w:r>
      <w:r>
        <w:rPr>
          <w:rFonts w:ascii="HG丸ｺﾞｼｯｸM-PRO" w:hAnsi="HG丸ｺﾞｼｯｸM-PRO" w:hint="eastAsia"/>
          <w:szCs w:val="24"/>
        </w:rPr>
        <w:t>育推進計画、東京都住宅マスタープランなど、障害者施策に関連した　た</w:t>
      </w:r>
      <w:r w:rsidRPr="00A77AC6">
        <w:rPr>
          <w:rFonts w:ascii="HG丸ｺﾞｼｯｸM-PRO" w:hAnsi="HG丸ｺﾞｼｯｸM-PRO" w:hint="eastAsia"/>
          <w:szCs w:val="24"/>
        </w:rPr>
        <w:t>の東京都の計画との整合を図っています。</w:t>
      </w:r>
    </w:p>
    <w:p w:rsidR="004825F3" w:rsidRPr="00A77AC6" w:rsidRDefault="004825F3" w:rsidP="004825F3">
      <w:pPr>
        <w:rPr>
          <w:rFonts w:asciiTheme="majorEastAsia" w:eastAsiaTheme="majorEastAsia" w:hAnsiTheme="majorEastAsia"/>
          <w:szCs w:val="24"/>
        </w:rPr>
      </w:pPr>
    </w:p>
    <w:p w:rsidR="004825F3" w:rsidRDefault="00AB17AD" w:rsidP="004825F3">
      <w:pPr>
        <w:rPr>
          <w:rFonts w:ascii="HGSｺﾞｼｯｸE" w:eastAsia="HGSｺﾞｼｯｸE" w:hAnsi="HGSｺﾞｼｯｸE"/>
          <w:szCs w:val="24"/>
        </w:rPr>
      </w:pPr>
      <w:r>
        <w:rPr>
          <w:rFonts w:ascii="HGSｺﾞｼｯｸE" w:eastAsia="HGSｺﾞｼｯｸE" w:hAnsi="HGSｺﾞｼｯｸE" w:hint="eastAsia"/>
          <w:noProof/>
          <w:szCs w:val="24"/>
        </w:rPr>
        <w:lastRenderedPageBreak/>
        <w:drawing>
          <wp:anchor distT="0" distB="0" distL="114300" distR="114300" simplePos="0" relativeHeight="251671552" behindDoc="0" locked="0" layoutInCell="1" allowOverlap="1">
            <wp:simplePos x="0" y="0"/>
            <wp:positionH relativeFrom="page">
              <wp:posOffset>575945</wp:posOffset>
            </wp:positionH>
            <wp:positionV relativeFrom="page">
              <wp:posOffset>9466580</wp:posOffset>
            </wp:positionV>
            <wp:extent cx="647700" cy="647700"/>
            <wp:effectExtent l="0" t="0" r="0" b="0"/>
            <wp:wrapNone/>
            <wp:docPr id="24" name="JAVISCODE008-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4825F3" w:rsidRPr="00D36A4C">
        <w:rPr>
          <w:rFonts w:ascii="HGSｺﾞｼｯｸE" w:eastAsia="HGSｺﾞｼｯｸE" w:hAnsi="HGSｺﾞｼｯｸE" w:hint="eastAsia"/>
          <w:szCs w:val="24"/>
        </w:rPr>
        <w:t>３　計画期間</w:t>
      </w:r>
    </w:p>
    <w:p w:rsidR="004825F3" w:rsidRPr="00D36A4C" w:rsidRDefault="004825F3" w:rsidP="004825F3">
      <w:pPr>
        <w:rPr>
          <w:rFonts w:ascii="HGSｺﾞｼｯｸE" w:eastAsia="HGSｺﾞｼｯｸE" w:hAnsi="HGSｺﾞｼｯｸE"/>
          <w:szCs w:val="24"/>
        </w:rPr>
      </w:pPr>
    </w:p>
    <w:p w:rsidR="004825F3" w:rsidRPr="00C620E0" w:rsidRDefault="004825F3" w:rsidP="004825F3">
      <w:pPr>
        <w:ind w:left="240" w:hangingChars="100" w:hanging="240"/>
        <w:rPr>
          <w:rFonts w:ascii="HG丸ｺﾞｼｯｸM-PRO" w:hAnsi="HG丸ｺﾞｼｯｸM-PRO"/>
          <w:szCs w:val="24"/>
          <w:u w:val="single"/>
        </w:rPr>
      </w:pPr>
      <w:r w:rsidRPr="00D36A4C">
        <w:rPr>
          <w:rFonts w:asciiTheme="majorEastAsia" w:eastAsiaTheme="majorEastAsia" w:hAnsiTheme="majorEastAsia" w:hint="eastAsia"/>
          <w:szCs w:val="24"/>
        </w:rPr>
        <w:t xml:space="preserve">　　</w:t>
      </w:r>
      <w:r w:rsidRPr="00D36A4C">
        <w:rPr>
          <w:rFonts w:ascii="HG丸ｺﾞｼｯｸM-PRO" w:hAnsi="HG丸ｺﾞｼｯｸM-PRO" w:hint="eastAsia"/>
          <w:szCs w:val="24"/>
        </w:rPr>
        <w:t>計画期間は、東京都障害者計画及び第４期東京都障害福祉計画いずれも、平成27年度から平成29年度までの</w:t>
      </w:r>
      <w:r w:rsidRPr="00C620E0">
        <w:rPr>
          <w:rFonts w:ascii="HG丸ｺﾞｼｯｸM-PRO" w:hAnsi="HG丸ｺﾞｼｯｸM-PRO" w:hint="eastAsia"/>
          <w:szCs w:val="24"/>
        </w:rPr>
        <w:t>３年間です。</w:t>
      </w:r>
    </w:p>
    <w:p w:rsidR="004825F3" w:rsidRDefault="004825F3" w:rsidP="004825F3">
      <w:pPr>
        <w:widowControl/>
        <w:jc w:val="left"/>
        <w:rPr>
          <w:rFonts w:ascii="HGSｺﾞｼｯｸE" w:eastAsia="HGSｺﾞｼｯｸE" w:hAnsi="HGSｺﾞｼｯｸE"/>
          <w:color w:val="FF0000"/>
          <w:szCs w:val="24"/>
          <w:u w:val="single"/>
        </w:rPr>
      </w:pPr>
    </w:p>
    <w:p w:rsidR="004825F3" w:rsidRPr="002951D3" w:rsidRDefault="004825F3" w:rsidP="004825F3">
      <w:pPr>
        <w:widowControl/>
        <w:jc w:val="left"/>
        <w:rPr>
          <w:rFonts w:ascii="HGSｺﾞｼｯｸE" w:eastAsia="HGSｺﾞｼｯｸE" w:hAnsi="HGSｺﾞｼｯｸE"/>
          <w:color w:val="FF0000"/>
          <w:szCs w:val="24"/>
        </w:rPr>
      </w:pPr>
    </w:p>
    <w:p w:rsidR="004825F3" w:rsidRPr="002951D3" w:rsidRDefault="004825F3" w:rsidP="004825F3">
      <w:pPr>
        <w:widowControl/>
        <w:jc w:val="left"/>
        <w:rPr>
          <w:rFonts w:ascii="HGSｺﾞｼｯｸE" w:eastAsia="HGSｺﾞｼｯｸE" w:hAnsi="HGSｺﾞｼｯｸE"/>
          <w:color w:val="FF0000"/>
          <w:szCs w:val="24"/>
        </w:rPr>
      </w:pPr>
      <w:r w:rsidRPr="002951D3">
        <w:rPr>
          <w:rFonts w:ascii="HGSｺﾞｼｯｸE" w:eastAsia="HGSｺﾞｼｯｸE" w:hAnsi="HGSｺﾞｼｯｸE"/>
          <w:color w:val="FF0000"/>
          <w:szCs w:val="24"/>
        </w:rPr>
        <w:br w:type="page"/>
      </w:r>
    </w:p>
    <w:p w:rsidR="004825F3" w:rsidRPr="004374EB" w:rsidRDefault="00AB17AD" w:rsidP="004825F3">
      <w:pPr>
        <w:widowControl/>
        <w:jc w:val="left"/>
        <w:rPr>
          <w:rFonts w:asciiTheme="majorEastAsia" w:eastAsiaTheme="majorEastAsia" w:hAnsiTheme="majorEastAsia"/>
          <w:szCs w:val="24"/>
        </w:rPr>
      </w:pPr>
      <w:r>
        <w:rPr>
          <w:rFonts w:ascii="HGSｺﾞｼｯｸE" w:eastAsia="HGSｺﾞｼｯｸE" w:hAnsi="HGSｺﾞｼｯｸE" w:hint="eastAsia"/>
          <w:noProof/>
          <w:szCs w:val="24"/>
        </w:rPr>
        <w:lastRenderedPageBreak/>
        <w:drawing>
          <wp:anchor distT="0" distB="0" distL="114300" distR="114300" simplePos="0" relativeHeight="251672576" behindDoc="0" locked="0" layoutInCell="1" allowOverlap="1">
            <wp:simplePos x="0" y="0"/>
            <wp:positionH relativeFrom="page">
              <wp:posOffset>6335395</wp:posOffset>
            </wp:positionH>
            <wp:positionV relativeFrom="page">
              <wp:posOffset>9466580</wp:posOffset>
            </wp:positionV>
            <wp:extent cx="647700" cy="647700"/>
            <wp:effectExtent l="0" t="0" r="0" b="0"/>
            <wp:wrapNone/>
            <wp:docPr id="25" name="JAVISCODE009-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4825F3" w:rsidRPr="004374EB">
        <w:rPr>
          <w:rFonts w:ascii="HGSｺﾞｼｯｸE" w:eastAsia="HGSｺﾞｼｯｸE" w:hAnsi="HGSｺﾞｼｯｸE" w:hint="eastAsia"/>
          <w:szCs w:val="24"/>
        </w:rPr>
        <w:t>４　計画の基本理念と施策目標</w:t>
      </w:r>
    </w:p>
    <w:p w:rsidR="004825F3" w:rsidRPr="00C620E0" w:rsidRDefault="004825F3" w:rsidP="004825F3">
      <w:pPr>
        <w:rPr>
          <w:rFonts w:ascii="HG丸ｺﾞｼｯｸM-PRO" w:hAnsi="HG丸ｺﾞｼｯｸM-PRO"/>
        </w:rPr>
      </w:pPr>
    </w:p>
    <w:p w:rsidR="004825F3" w:rsidRPr="00B22577" w:rsidRDefault="004825F3" w:rsidP="004825F3">
      <w:pPr>
        <w:rPr>
          <w:rFonts w:ascii="HGSｺﾞｼｯｸE" w:eastAsia="HGSｺﾞｼｯｸE" w:hAnsi="HGSｺﾞｼｯｸE"/>
        </w:rPr>
      </w:pPr>
      <w:r w:rsidRPr="00B22577">
        <w:rPr>
          <w:rFonts w:ascii="HGSｺﾞｼｯｸE" w:eastAsia="HGSｺﾞｼｯｸE" w:hAnsi="HGSｺﾞｼｯｸE" w:hint="eastAsia"/>
        </w:rPr>
        <w:t>（１）基本理念</w:t>
      </w:r>
    </w:p>
    <w:p w:rsidR="004825F3" w:rsidRPr="00A77AC6" w:rsidRDefault="004825F3" w:rsidP="004825F3">
      <w:pPr>
        <w:pStyle w:val="aa"/>
        <w:ind w:leftChars="0" w:left="360" w:firstLineChars="100" w:firstLine="240"/>
        <w:rPr>
          <w:rFonts w:ascii="HG丸ｺﾞｼｯｸM-PRO" w:eastAsia="HG丸ｺﾞｼｯｸM-PRO" w:hAnsi="HG丸ｺﾞｼｯｸM-PRO"/>
        </w:rPr>
      </w:pPr>
      <w:r w:rsidRPr="00C620E0">
        <w:rPr>
          <w:rFonts w:ascii="HG丸ｺﾞｼｯｸM-PRO" w:eastAsia="HG丸ｺﾞｼｯｸM-PRO" w:hAnsi="HG丸ｺﾞｼｯｸM-PRO" w:hint="eastAsia"/>
        </w:rPr>
        <w:t>東京都は、これまで「障害のある人もない人も、社会の一員として、お互いに尊重し、支え合いな</w:t>
      </w:r>
      <w:r w:rsidRPr="00A77AC6">
        <w:rPr>
          <w:rFonts w:ascii="HG丸ｺﾞｼｯｸM-PRO" w:eastAsia="HG丸ｺﾞｼｯｸM-PRO" w:hAnsi="HG丸ｺﾞｼｯｸM-PRO" w:hint="eastAsia"/>
        </w:rPr>
        <w:t>がら、地域の中で共に生活する社会こそが当たり前の社会である」という理念を掲げ、障害者施策を推進してきました。</w:t>
      </w:r>
    </w:p>
    <w:p w:rsidR="004825F3" w:rsidRPr="00A77AC6" w:rsidRDefault="004825F3" w:rsidP="004825F3">
      <w:pPr>
        <w:pStyle w:val="aa"/>
        <w:ind w:leftChars="0" w:left="360" w:firstLineChars="100" w:firstLine="240"/>
        <w:rPr>
          <w:rFonts w:ascii="HG丸ｺﾞｼｯｸM-PRO" w:eastAsia="HG丸ｺﾞｼｯｸM-PRO" w:hAnsi="HG丸ｺﾞｼｯｸM-PRO"/>
        </w:rPr>
      </w:pPr>
      <w:r w:rsidRPr="00A77AC6">
        <w:rPr>
          <w:rFonts w:ascii="HG丸ｺﾞｼｯｸM-PRO" w:eastAsia="HG丸ｺﾞｼｯｸM-PRO" w:hAnsi="HG丸ｺﾞｼｯｸM-PRO" w:hint="eastAsia"/>
        </w:rPr>
        <w:t>平成23年8月の障害者基本法の一部改正では、「全ての国民が、障害の有無にかかわらず、等しく基本的人権を享有するかけがえのない個人として尊重されるものであるとの理念にのっとり、全ての国民が、障害の有無によって分け隔てられることなく、相互に人格と個性を尊重し合いながら共生する社会を実現する」ことが法の目的として規定されました。</w:t>
      </w:r>
    </w:p>
    <w:p w:rsidR="004825F3" w:rsidRPr="00A77AC6" w:rsidRDefault="004825F3" w:rsidP="004825F3">
      <w:pPr>
        <w:pStyle w:val="aa"/>
        <w:ind w:leftChars="0" w:left="360"/>
        <w:rPr>
          <w:rFonts w:ascii="HG丸ｺﾞｼｯｸM-PRO" w:eastAsia="HG丸ｺﾞｼｯｸM-PRO" w:hAnsi="HG丸ｺﾞｼｯｸM-PRO"/>
        </w:rPr>
      </w:pPr>
      <w:r w:rsidRPr="00A77AC6">
        <w:rPr>
          <w:rFonts w:ascii="HG丸ｺﾞｼｯｸM-PRO" w:eastAsia="HG丸ｺﾞｼｯｸM-PRO" w:hAnsi="HG丸ｺﾞｼｯｸM-PRO" w:hint="eastAsia"/>
        </w:rPr>
        <w:t xml:space="preserve">　さらに、障害者総合支援法においては、障害者基本法の目的や基本原則を踏まえて、以下の内容が基本理念として設けられています。</w:t>
      </w:r>
    </w:p>
    <w:p w:rsidR="004825F3" w:rsidRPr="00A77AC6" w:rsidRDefault="004825F3" w:rsidP="004825F3">
      <w:pPr>
        <w:pStyle w:val="aa"/>
        <w:ind w:leftChars="300" w:left="960" w:hangingChars="100" w:hanging="240"/>
        <w:rPr>
          <w:rFonts w:ascii="HG丸ｺﾞｼｯｸM-PRO" w:eastAsia="HG丸ｺﾞｼｯｸM-PRO" w:hAnsi="HG丸ｺﾞｼｯｸM-PRO"/>
        </w:rPr>
      </w:pPr>
      <w:r w:rsidRPr="00A77AC6">
        <w:rPr>
          <w:rFonts w:ascii="HG丸ｺﾞｼｯｸM-PRO" w:eastAsia="HG丸ｺﾞｼｯｸM-PRO" w:hAnsi="HG丸ｺﾞｼｯｸM-PRO" w:hint="eastAsia"/>
        </w:rPr>
        <w:t>・　全ての障害者及び障害児が可能な限りその身近な場所において必要な日常生活又は社会生活を営むための支援を受けられることにより社会参加の機会が確保されること</w:t>
      </w:r>
    </w:p>
    <w:p w:rsidR="004825F3" w:rsidRPr="00A77AC6" w:rsidRDefault="004825F3" w:rsidP="004825F3">
      <w:pPr>
        <w:pStyle w:val="aa"/>
        <w:ind w:leftChars="300" w:left="960" w:hangingChars="100" w:hanging="240"/>
        <w:rPr>
          <w:rFonts w:ascii="HG丸ｺﾞｼｯｸM-PRO" w:eastAsia="HG丸ｺﾞｼｯｸM-PRO" w:hAnsi="HG丸ｺﾞｼｯｸM-PRO"/>
        </w:rPr>
      </w:pPr>
      <w:r w:rsidRPr="00A77AC6">
        <w:rPr>
          <w:rFonts w:ascii="HG丸ｺﾞｼｯｸM-PRO" w:eastAsia="HG丸ｺﾞｼｯｸM-PRO" w:hAnsi="HG丸ｺﾞｼｯｸM-PRO" w:hint="eastAsia"/>
        </w:rPr>
        <w:t>・　どこで誰と生活するかについての選択の機会が確保され</w:t>
      </w:r>
      <w:r>
        <w:rPr>
          <w:rFonts w:ascii="HG丸ｺﾞｼｯｸM-PRO" w:eastAsia="HG丸ｺﾞｼｯｸM-PRO" w:hAnsi="HG丸ｺﾞｼｯｸM-PRO" w:hint="eastAsia"/>
        </w:rPr>
        <w:t>、地域社会において　た</w:t>
      </w:r>
      <w:r w:rsidRPr="00A77AC6">
        <w:rPr>
          <w:rFonts w:ascii="HG丸ｺﾞｼｯｸM-PRO" w:eastAsia="HG丸ｺﾞｼｯｸM-PRO" w:hAnsi="HG丸ｺﾞｼｯｸM-PRO" w:hint="eastAsia"/>
        </w:rPr>
        <w:t>の人々と共生することを妨げられないこと</w:t>
      </w:r>
    </w:p>
    <w:p w:rsidR="004825F3" w:rsidRPr="00A77AC6" w:rsidRDefault="004825F3" w:rsidP="004825F3">
      <w:pPr>
        <w:pStyle w:val="aa"/>
        <w:ind w:leftChars="300" w:left="960" w:hangingChars="100" w:hanging="240"/>
        <w:rPr>
          <w:rFonts w:ascii="HG丸ｺﾞｼｯｸM-PRO" w:eastAsia="HG丸ｺﾞｼｯｸM-PRO" w:hAnsi="HG丸ｺﾞｼｯｸM-PRO"/>
        </w:rPr>
      </w:pPr>
      <w:r w:rsidRPr="00A77AC6">
        <w:rPr>
          <w:rFonts w:ascii="HG丸ｺﾞｼｯｸM-PRO" w:eastAsia="HG丸ｺﾞｼｯｸM-PRO" w:hAnsi="HG丸ｺﾞｼｯｸM-PRO" w:hint="eastAsia"/>
        </w:rPr>
        <w:t>・　障害者及び障害児にとって日常生活又は社会生活を営む上で障壁となるような社会における事物、制度、慣行、観念その他一切のものの除去に資すること」</w:t>
      </w:r>
    </w:p>
    <w:p w:rsidR="004825F3" w:rsidRPr="00A77AC6" w:rsidRDefault="004825F3" w:rsidP="004825F3">
      <w:pPr>
        <w:pStyle w:val="aa"/>
        <w:ind w:leftChars="300" w:left="960" w:hangingChars="100" w:hanging="240"/>
        <w:rPr>
          <w:rFonts w:ascii="HG丸ｺﾞｼｯｸM-PRO" w:eastAsia="HG丸ｺﾞｼｯｸM-PRO" w:hAnsi="HG丸ｺﾞｼｯｸM-PRO"/>
        </w:rPr>
      </w:pPr>
    </w:p>
    <w:p w:rsidR="004825F3" w:rsidRPr="00A77AC6" w:rsidRDefault="004825F3" w:rsidP="004825F3">
      <w:pPr>
        <w:ind w:leftChars="100" w:left="240" w:firstLineChars="100" w:firstLine="240"/>
        <w:rPr>
          <w:rFonts w:ascii="HG丸ｺﾞｼｯｸM-PRO" w:hAnsi="HG丸ｺﾞｼｯｸM-PRO"/>
        </w:rPr>
      </w:pPr>
      <w:r w:rsidRPr="00A77AC6">
        <w:rPr>
          <w:rFonts w:ascii="HG丸ｺﾞｼｯｸM-PRO" w:hAnsi="HG丸ｺﾞｼｯｸM-PRO" w:hint="eastAsia"/>
        </w:rPr>
        <w:t>これら法の理念を踏まえ、本計画では、「</w:t>
      </w:r>
      <w:r w:rsidRPr="00A77AC6">
        <w:rPr>
          <w:rFonts w:ascii="HG丸ｺﾞｼｯｸM-PRO" w:hAnsi="HG丸ｺﾞｼｯｸM-PRO"/>
        </w:rPr>
        <w:t>自らの生活の在り方や人生設計について、障害者自身が選び、決め、行動するという</w:t>
      </w:r>
      <w:r>
        <w:rPr>
          <w:rFonts w:ascii="HG丸ｺﾞｼｯｸM-PRO" w:hAnsi="HG丸ｺﾞｼｯｸM-PRO" w:hint="eastAsia"/>
        </w:rPr>
        <w:t>「</w:t>
      </w:r>
      <w:r w:rsidRPr="00A77AC6">
        <w:rPr>
          <w:rFonts w:ascii="HG丸ｺﾞｼｯｸM-PRO" w:hAnsi="HG丸ｺﾞｼｯｸM-PRO"/>
        </w:rPr>
        <w:t>自己選択・自己決定</w:t>
      </w:r>
      <w:r>
        <w:rPr>
          <w:rFonts w:ascii="HG丸ｺﾞｼｯｸM-PRO" w:hAnsi="HG丸ｺﾞｼｯｸM-PRO" w:hint="eastAsia"/>
        </w:rPr>
        <w:t>」</w:t>
      </w:r>
      <w:r w:rsidRPr="00A77AC6">
        <w:rPr>
          <w:rFonts w:ascii="HG丸ｺﾞｼｯｸM-PRO" w:hAnsi="HG丸ｺﾞｼｯｸM-PRO"/>
        </w:rPr>
        <w:t>の権利を最大限に尊重するとともに、意思決定の支援を適切に受けられるよう配慮し、障害者が必要な支援を受けながら、障害者でない者と等しく、人間としての尊厳をもって地域で生活できる社会</w:t>
      </w:r>
      <w:r w:rsidRPr="00A77AC6">
        <w:rPr>
          <w:rFonts w:ascii="HG丸ｺﾞｼｯｸM-PRO" w:hAnsi="HG丸ｺﾞｼｯｸM-PRO" w:hint="eastAsia"/>
        </w:rPr>
        <w:t>」を目指すべき社会とし</w:t>
      </w:r>
      <w:r w:rsidRPr="00A77AC6">
        <w:rPr>
          <w:rFonts w:ascii="HG丸ｺﾞｼｯｸM-PRO" w:hAnsi="HG丸ｺﾞｼｯｸM-PRO"/>
        </w:rPr>
        <w:t>、</w:t>
      </w:r>
      <w:r w:rsidRPr="00A77AC6">
        <w:rPr>
          <w:rFonts w:ascii="HG丸ｺﾞｼｯｸM-PRO" w:hAnsi="HG丸ｺﾞｼｯｸM-PRO" w:hint="eastAsia"/>
        </w:rPr>
        <w:t>以下の基本理念を掲げ、</w:t>
      </w:r>
      <w:r w:rsidRPr="00A77AC6">
        <w:rPr>
          <w:rFonts w:ascii="HG丸ｺﾞｼｯｸM-PRO" w:hAnsi="HG丸ｺﾞｼｯｸM-PRO"/>
        </w:rPr>
        <w:t>障害者施策を計画的かつ総合的に推進</w:t>
      </w:r>
      <w:r w:rsidRPr="00A77AC6">
        <w:rPr>
          <w:rFonts w:ascii="HG丸ｺﾞｼｯｸM-PRO" w:hAnsi="HG丸ｺﾞｼｯｸM-PRO" w:hint="eastAsia"/>
        </w:rPr>
        <w:t>していきます。</w:t>
      </w:r>
    </w:p>
    <w:p w:rsidR="004825F3" w:rsidRDefault="004825F3" w:rsidP="004825F3">
      <w:pPr>
        <w:spacing w:line="320" w:lineRule="exact"/>
        <w:jc w:val="left"/>
        <w:rPr>
          <w:rFonts w:ascii="メイリオ" w:eastAsia="メイリオ" w:hAnsi="メイリオ" w:cs="メイリオ"/>
          <w:b/>
          <w:sz w:val="28"/>
          <w:szCs w:val="28"/>
        </w:rPr>
      </w:pPr>
    </w:p>
    <w:p w:rsidR="004825F3" w:rsidRPr="00F40A55" w:rsidRDefault="004825F3" w:rsidP="004825F3">
      <w:pPr>
        <w:spacing w:line="320" w:lineRule="exact"/>
        <w:ind w:firstLineChars="100" w:firstLine="280"/>
        <w:jc w:val="left"/>
        <w:rPr>
          <w:rFonts w:ascii="メイリオ" w:eastAsia="メイリオ" w:hAnsi="メイリオ" w:cs="メイリオ"/>
          <w:b/>
          <w:sz w:val="28"/>
          <w:szCs w:val="28"/>
        </w:rPr>
      </w:pPr>
      <w:r>
        <w:rPr>
          <w:rFonts w:ascii="メイリオ" w:eastAsia="メイリオ" w:hAnsi="メイリオ" w:cs="メイリオ" w:hint="eastAsia"/>
          <w:b/>
          <w:sz w:val="28"/>
          <w:szCs w:val="28"/>
        </w:rPr>
        <w:t>基本理念１</w:t>
      </w:r>
      <w:r w:rsidRPr="00F40A55">
        <w:rPr>
          <w:rFonts w:ascii="メイリオ" w:eastAsia="メイリオ" w:hAnsi="メイリオ" w:cs="メイリオ" w:hint="eastAsia"/>
          <w:b/>
          <w:sz w:val="28"/>
          <w:szCs w:val="28"/>
        </w:rPr>
        <w:t xml:space="preserve">　障害者が地域で安心して暮らせる社会の実現</w:t>
      </w:r>
    </w:p>
    <w:p w:rsidR="004825F3" w:rsidRPr="00F40A55" w:rsidRDefault="004825F3" w:rsidP="004825F3">
      <w:pPr>
        <w:spacing w:line="300" w:lineRule="exact"/>
        <w:ind w:firstLineChars="100" w:firstLine="240"/>
        <w:rPr>
          <w:rFonts w:ascii="HG丸ｺﾞｼｯｸM-PRO" w:hAnsi="HG丸ｺﾞｼｯｸM-PRO" w:cs="メイリオ"/>
        </w:rPr>
      </w:pPr>
      <w:r w:rsidRPr="00F40A55">
        <w:rPr>
          <w:rFonts w:ascii="HG丸ｺﾞｼｯｸM-PRO" w:hAnsi="HG丸ｺﾞｼｯｸM-PRO" w:cs="メイリオ" w:hint="eastAsia"/>
        </w:rPr>
        <w:t>障害の種別にかかわらず、また、どんなに障害が重くても、必要とするサービスを利用しながら、障害者本人が希望する地域で安心して暮らせる社会の実現を目指します。</w:t>
      </w:r>
    </w:p>
    <w:p w:rsidR="004825F3" w:rsidRPr="00A77AC6" w:rsidRDefault="004825F3" w:rsidP="004825F3">
      <w:pPr>
        <w:ind w:leftChars="100" w:left="240" w:firstLineChars="100" w:firstLine="240"/>
        <w:rPr>
          <w:rFonts w:ascii="HG丸ｺﾞｼｯｸM-PRO" w:hAnsi="HG丸ｺﾞｼｯｸM-PRO"/>
        </w:rPr>
      </w:pPr>
    </w:p>
    <w:p w:rsidR="004825F3" w:rsidRDefault="004825F3" w:rsidP="004825F3">
      <w:pPr>
        <w:widowControl/>
        <w:jc w:val="left"/>
        <w:rPr>
          <w:rFonts w:ascii="HGSｺﾞｼｯｸE" w:eastAsia="HGSｺﾞｼｯｸE" w:hAnsi="HGSｺﾞｼｯｸE"/>
          <w:szCs w:val="24"/>
        </w:rPr>
      </w:pPr>
    </w:p>
    <w:p w:rsidR="004825F3" w:rsidRDefault="004825F3" w:rsidP="004825F3">
      <w:pPr>
        <w:widowControl/>
        <w:jc w:val="left"/>
        <w:rPr>
          <w:rFonts w:ascii="HGSｺﾞｼｯｸE" w:eastAsia="HGSｺﾞｼｯｸE" w:hAnsi="HGSｺﾞｼｯｸE"/>
          <w:szCs w:val="24"/>
        </w:rPr>
      </w:pPr>
    </w:p>
    <w:p w:rsidR="004825F3" w:rsidRDefault="004825F3" w:rsidP="004825F3">
      <w:pPr>
        <w:widowControl/>
        <w:jc w:val="left"/>
        <w:rPr>
          <w:rFonts w:ascii="HGSｺﾞｼｯｸE" w:eastAsia="HGSｺﾞｼｯｸE" w:hAnsi="HGSｺﾞｼｯｸE"/>
          <w:szCs w:val="24"/>
        </w:rPr>
      </w:pPr>
    </w:p>
    <w:p w:rsidR="004825F3" w:rsidRDefault="004825F3" w:rsidP="004825F3">
      <w:pPr>
        <w:widowControl/>
        <w:jc w:val="left"/>
        <w:rPr>
          <w:rFonts w:ascii="HGSｺﾞｼｯｸE" w:eastAsia="HGSｺﾞｼｯｸE" w:hAnsi="HGSｺﾞｼｯｸE"/>
          <w:szCs w:val="24"/>
        </w:rPr>
      </w:pPr>
    </w:p>
    <w:p w:rsidR="004825F3" w:rsidRPr="00F40A55" w:rsidRDefault="00AB17AD" w:rsidP="004825F3">
      <w:pPr>
        <w:spacing w:line="320" w:lineRule="exact"/>
        <w:ind w:firstLineChars="100" w:firstLine="280"/>
        <w:jc w:val="left"/>
        <w:rPr>
          <w:rFonts w:ascii="メイリオ" w:eastAsia="メイリオ" w:hAnsi="メイリオ" w:cs="メイリオ"/>
          <w:b/>
          <w:sz w:val="28"/>
          <w:szCs w:val="28"/>
        </w:rPr>
      </w:pPr>
      <w:r>
        <w:rPr>
          <w:rFonts w:ascii="メイリオ" w:eastAsia="メイリオ" w:hAnsi="メイリオ" w:cs="メイリオ" w:hint="eastAsia"/>
          <w:b/>
          <w:noProof/>
          <w:sz w:val="28"/>
          <w:szCs w:val="28"/>
        </w:rPr>
        <w:lastRenderedPageBreak/>
        <w:drawing>
          <wp:anchor distT="0" distB="0" distL="114300" distR="114300" simplePos="0" relativeHeight="251673600" behindDoc="0" locked="0" layoutInCell="1" allowOverlap="1">
            <wp:simplePos x="0" y="0"/>
            <wp:positionH relativeFrom="page">
              <wp:posOffset>575945</wp:posOffset>
            </wp:positionH>
            <wp:positionV relativeFrom="page">
              <wp:posOffset>9466580</wp:posOffset>
            </wp:positionV>
            <wp:extent cx="647700" cy="647700"/>
            <wp:effectExtent l="0" t="0" r="0" b="0"/>
            <wp:wrapNone/>
            <wp:docPr id="26" name="JAVISCODE010-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4825F3">
        <w:rPr>
          <w:rFonts w:ascii="メイリオ" w:eastAsia="メイリオ" w:hAnsi="メイリオ" w:cs="メイリオ" w:hint="eastAsia"/>
          <w:b/>
          <w:sz w:val="28"/>
          <w:szCs w:val="28"/>
        </w:rPr>
        <w:t>基本理念２</w:t>
      </w:r>
      <w:r w:rsidR="004825F3" w:rsidRPr="00F40A55">
        <w:rPr>
          <w:rFonts w:ascii="メイリオ" w:eastAsia="メイリオ" w:hAnsi="メイリオ" w:cs="メイリオ" w:hint="eastAsia"/>
          <w:b/>
          <w:sz w:val="28"/>
          <w:szCs w:val="28"/>
        </w:rPr>
        <w:t xml:space="preserve">　障害者がいきいきと働ける社会の実現</w:t>
      </w:r>
    </w:p>
    <w:p w:rsidR="004825F3" w:rsidRPr="00F40A55" w:rsidRDefault="004825F3" w:rsidP="004825F3">
      <w:pPr>
        <w:ind w:firstLineChars="100" w:firstLine="240"/>
        <w:rPr>
          <w:rFonts w:ascii="HG丸ｺﾞｼｯｸM-PRO" w:hAnsi="HG丸ｺﾞｼｯｸM-PRO" w:cs="メイリオ"/>
        </w:rPr>
      </w:pPr>
      <w:r w:rsidRPr="00F40A55">
        <w:rPr>
          <w:rFonts w:ascii="HG丸ｺﾞｼｯｸM-PRO" w:hAnsi="HG丸ｺﾞｼｯｸM-PRO" w:cs="メイリオ" w:hint="eastAsia"/>
        </w:rPr>
        <w:t>障害者が地域において自立して生活し、その生活の質の向上を図れるよう、働く機会を拡大するとともに適切な支援を提供することにより、障害者が能力や適性に応じて、仕事に就き、働き続けられる社会の実現を目指します。</w:t>
      </w:r>
    </w:p>
    <w:p w:rsidR="004825F3" w:rsidRDefault="004825F3" w:rsidP="004825F3">
      <w:pPr>
        <w:widowControl/>
        <w:jc w:val="left"/>
        <w:rPr>
          <w:rFonts w:ascii="HGSｺﾞｼｯｸE" w:eastAsia="HGSｺﾞｼｯｸE" w:hAnsi="HGSｺﾞｼｯｸE"/>
          <w:szCs w:val="24"/>
        </w:rPr>
      </w:pPr>
    </w:p>
    <w:p w:rsidR="004825F3" w:rsidRPr="00F40A55" w:rsidRDefault="004825F3" w:rsidP="004825F3">
      <w:pPr>
        <w:spacing w:line="320" w:lineRule="exact"/>
        <w:ind w:firstLineChars="100" w:firstLine="280"/>
        <w:jc w:val="left"/>
        <w:rPr>
          <w:rFonts w:ascii="メイリオ" w:eastAsia="メイリオ" w:hAnsi="メイリオ" w:cs="メイリオ"/>
          <w:b/>
          <w:sz w:val="28"/>
          <w:szCs w:val="28"/>
        </w:rPr>
      </w:pPr>
      <w:r>
        <w:rPr>
          <w:rFonts w:ascii="メイリオ" w:eastAsia="メイリオ" w:hAnsi="メイリオ" w:cs="メイリオ" w:hint="eastAsia"/>
          <w:b/>
          <w:sz w:val="28"/>
          <w:szCs w:val="28"/>
        </w:rPr>
        <w:t>基本理念３</w:t>
      </w:r>
      <w:r w:rsidRPr="00F40A55">
        <w:rPr>
          <w:rFonts w:ascii="メイリオ" w:eastAsia="メイリオ" w:hAnsi="メイリオ" w:cs="メイリオ" w:hint="eastAsia"/>
          <w:b/>
          <w:sz w:val="28"/>
          <w:szCs w:val="28"/>
        </w:rPr>
        <w:t xml:space="preserve">　全ての都民が共に暮らす地域社会の実現</w:t>
      </w:r>
    </w:p>
    <w:p w:rsidR="004825F3" w:rsidRDefault="004825F3" w:rsidP="004825F3">
      <w:pPr>
        <w:widowControl/>
        <w:ind w:firstLineChars="100" w:firstLine="240"/>
        <w:jc w:val="left"/>
        <w:rPr>
          <w:rFonts w:ascii="HG丸ｺﾞｼｯｸM-PRO" w:hAnsi="HG丸ｺﾞｼｯｸM-PRO" w:cs="メイリオ"/>
        </w:rPr>
      </w:pPr>
      <w:r w:rsidRPr="00F40A55">
        <w:rPr>
          <w:rFonts w:ascii="HG丸ｺﾞｼｯｸM-PRO" w:hAnsi="HG丸ｺﾞｼｯｸM-PRO" w:cs="メイリオ" w:hint="eastAsia"/>
        </w:rPr>
        <w:t>障害があっても、適切な支援があれば街なかで育ち、学び、働き、楽しみ、暮らすことができることを都民が理解し、障害のある人とない人が学校、職場、地域の中で共に交流し、支え合う共生社会の実現を目指します。</w:t>
      </w:r>
    </w:p>
    <w:p w:rsidR="004825F3" w:rsidRPr="00F40A55" w:rsidRDefault="004825F3" w:rsidP="004825F3">
      <w:pPr>
        <w:widowControl/>
        <w:jc w:val="left"/>
        <w:rPr>
          <w:rFonts w:ascii="HG丸ｺﾞｼｯｸM-PRO" w:hAnsi="HG丸ｺﾞｼｯｸM-PRO"/>
          <w:szCs w:val="24"/>
        </w:rPr>
      </w:pPr>
    </w:p>
    <w:p w:rsidR="004825F3" w:rsidRPr="00B22577" w:rsidRDefault="004825F3" w:rsidP="004825F3">
      <w:pPr>
        <w:rPr>
          <w:rFonts w:ascii="HGSｺﾞｼｯｸE" w:eastAsia="HGSｺﾞｼｯｸE" w:hAnsi="HGSｺﾞｼｯｸE"/>
        </w:rPr>
      </w:pPr>
      <w:r w:rsidRPr="00B22577">
        <w:rPr>
          <w:rFonts w:ascii="HGSｺﾞｼｯｸE" w:eastAsia="HGSｺﾞｼｯｸE" w:hAnsi="HGSｺﾞｼｯｸE" w:hint="eastAsia"/>
        </w:rPr>
        <w:t>（２）施策目標</w:t>
      </w:r>
    </w:p>
    <w:p w:rsidR="004825F3" w:rsidRPr="00A77AC6" w:rsidRDefault="004825F3" w:rsidP="004825F3">
      <w:pPr>
        <w:ind w:left="240" w:hangingChars="100" w:hanging="240"/>
        <w:rPr>
          <w:rFonts w:ascii="HG丸ｺﾞｼｯｸM-PRO" w:hAnsi="HG丸ｺﾞｼｯｸM-PRO"/>
          <w:szCs w:val="24"/>
        </w:rPr>
      </w:pPr>
      <w:r>
        <w:rPr>
          <w:rFonts w:ascii="HGSｺﾞｼｯｸE" w:eastAsia="HGSｺﾞｼｯｸE" w:hAnsi="HGSｺﾞｼｯｸE" w:hint="eastAsia"/>
          <w:szCs w:val="24"/>
        </w:rPr>
        <w:t xml:space="preserve">　</w:t>
      </w:r>
      <w:r w:rsidRPr="00A77AC6">
        <w:rPr>
          <w:rFonts w:ascii="HGSｺﾞｼｯｸE" w:eastAsia="HGSｺﾞｼｯｸE" w:hAnsi="HGSｺﾞｼｯｸE" w:hint="eastAsia"/>
          <w:szCs w:val="24"/>
        </w:rPr>
        <w:t xml:space="preserve">　</w:t>
      </w:r>
      <w:r w:rsidRPr="00A77AC6">
        <w:rPr>
          <w:rFonts w:ascii="HG丸ｺﾞｼｯｸM-PRO" w:hAnsi="HG丸ｺﾞｼｯｸM-PRO" w:hint="eastAsia"/>
          <w:szCs w:val="24"/>
        </w:rPr>
        <w:t>本計画では、これらの基本理念のもと、以下の５つの施策目標を掲げ、障害者施策を展開していきます。</w:t>
      </w:r>
    </w:p>
    <w:p w:rsidR="004825F3" w:rsidRPr="00B17151" w:rsidRDefault="004825F3" w:rsidP="004825F3">
      <w:pPr>
        <w:ind w:left="240" w:hangingChars="100" w:hanging="240"/>
        <w:rPr>
          <w:rFonts w:ascii="HG丸ｺﾞｼｯｸM-PRO" w:hAnsi="HG丸ｺﾞｼｯｸM-PRO"/>
          <w:szCs w:val="24"/>
        </w:rPr>
      </w:pPr>
    </w:p>
    <w:p w:rsidR="004825F3" w:rsidRPr="004374EB" w:rsidRDefault="004825F3" w:rsidP="004825F3">
      <w:pPr>
        <w:rPr>
          <w:rFonts w:ascii="HG丸ｺﾞｼｯｸM-PRO" w:hAnsi="HG丸ｺﾞｼｯｸM-PRO"/>
          <w:sz w:val="27"/>
          <w:szCs w:val="27"/>
          <w:u w:val="double"/>
        </w:rPr>
      </w:pPr>
      <w:r>
        <w:rPr>
          <w:rFonts w:ascii="HGSｺﾞｼｯｸE" w:eastAsia="HGSｺﾞｼｯｸE" w:hAnsi="HGSｺﾞｼｯｸE" w:hint="eastAsia"/>
          <w:sz w:val="27"/>
          <w:szCs w:val="27"/>
          <w:u w:val="double"/>
        </w:rPr>
        <w:t>１</w:t>
      </w:r>
      <w:r w:rsidRPr="004374EB">
        <w:rPr>
          <w:rFonts w:ascii="HGSｺﾞｼｯｸE" w:eastAsia="HGSｺﾞｼｯｸE" w:hAnsi="HGSｺﾞｼｯｸE" w:hint="eastAsia"/>
          <w:sz w:val="27"/>
          <w:szCs w:val="27"/>
          <w:u w:val="double"/>
        </w:rPr>
        <w:t xml:space="preserve">　地域における自立生活を支える仕組みづくり</w:t>
      </w:r>
    </w:p>
    <w:p w:rsidR="004825F3" w:rsidRPr="00A77AC6" w:rsidRDefault="004825F3" w:rsidP="004825F3">
      <w:pPr>
        <w:ind w:leftChars="100" w:left="240" w:firstLineChars="100" w:firstLine="240"/>
        <w:rPr>
          <w:rFonts w:ascii="HG丸ｺﾞｼｯｸM-PRO" w:hAnsi="HG丸ｺﾞｼｯｸM-PRO"/>
          <w:szCs w:val="24"/>
        </w:rPr>
      </w:pPr>
      <w:r w:rsidRPr="00A77AC6">
        <w:rPr>
          <w:rFonts w:ascii="HG丸ｺﾞｼｯｸM-PRO" w:hAnsi="HG丸ｺﾞｼｯｸM-PRO" w:hint="eastAsia"/>
          <w:szCs w:val="24"/>
        </w:rPr>
        <w:t>施設入所・入院から地域生活への移行を促進するとともに、地域生活基盤と相談支援体制を整備すること等により、障害者が地域で安心して自立生活を送れるようにします。</w:t>
      </w:r>
    </w:p>
    <w:p w:rsidR="004825F3" w:rsidRPr="004374EB" w:rsidRDefault="004825F3" w:rsidP="004825F3">
      <w:pPr>
        <w:ind w:leftChars="100" w:left="240" w:firstLineChars="100" w:firstLine="240"/>
        <w:rPr>
          <w:rFonts w:ascii="HG丸ｺﾞｼｯｸM-PRO" w:hAnsi="HG丸ｺﾞｼｯｸM-PRO"/>
          <w:szCs w:val="24"/>
          <w:u w:val="single"/>
        </w:rPr>
      </w:pPr>
    </w:p>
    <w:p w:rsidR="004825F3" w:rsidRPr="004374EB" w:rsidRDefault="004825F3" w:rsidP="004825F3">
      <w:pPr>
        <w:rPr>
          <w:rFonts w:ascii="HGSｺﾞｼｯｸE" w:eastAsia="HGSｺﾞｼｯｸE" w:hAnsi="HGSｺﾞｼｯｸE"/>
          <w:sz w:val="27"/>
          <w:szCs w:val="27"/>
          <w:u w:val="double"/>
        </w:rPr>
      </w:pPr>
      <w:r>
        <w:rPr>
          <w:rFonts w:ascii="HGSｺﾞｼｯｸE" w:eastAsia="HGSｺﾞｼｯｸE" w:hAnsi="HGSｺﾞｼｯｸE" w:hint="eastAsia"/>
          <w:sz w:val="27"/>
          <w:szCs w:val="27"/>
          <w:u w:val="double"/>
        </w:rPr>
        <w:t>２</w:t>
      </w:r>
      <w:r w:rsidRPr="004374EB">
        <w:rPr>
          <w:rFonts w:ascii="HGSｺﾞｼｯｸE" w:eastAsia="HGSｺﾞｼｯｸE" w:hAnsi="HGSｺﾞｼｯｸE" w:hint="eastAsia"/>
          <w:sz w:val="27"/>
          <w:szCs w:val="27"/>
          <w:u w:val="double"/>
        </w:rPr>
        <w:t xml:space="preserve">　社会で生きる力を高める支援の充実</w:t>
      </w:r>
    </w:p>
    <w:p w:rsidR="004825F3" w:rsidRPr="00A77AC6" w:rsidRDefault="004825F3" w:rsidP="004825F3">
      <w:pPr>
        <w:ind w:left="240" w:hangingChars="100" w:hanging="240"/>
        <w:rPr>
          <w:rFonts w:ascii="HG丸ｺﾞｼｯｸM-PRO" w:hAnsi="HG丸ｺﾞｼｯｸM-PRO"/>
          <w:szCs w:val="24"/>
        </w:rPr>
      </w:pPr>
      <w:r w:rsidRPr="00B17151">
        <w:rPr>
          <w:rFonts w:ascii="HG丸ｺﾞｼｯｸM-PRO" w:hAnsi="HG丸ｺﾞｼｯｸM-PRO" w:hint="eastAsia"/>
          <w:szCs w:val="24"/>
        </w:rPr>
        <w:t xml:space="preserve">　</w:t>
      </w:r>
      <w:r w:rsidRPr="00A77AC6">
        <w:rPr>
          <w:rFonts w:ascii="HG丸ｺﾞｼｯｸM-PRO" w:hAnsi="HG丸ｺﾞｼｯｸM-PRO" w:hint="eastAsia"/>
          <w:szCs w:val="24"/>
        </w:rPr>
        <w:t xml:space="preserve">　障害特性や成長段階に応じた適切な支援を提供するとともに、特別支援教育の充実を図る等により、障害児が社会的自立を図ることのできる力を高めていきます。</w:t>
      </w:r>
    </w:p>
    <w:p w:rsidR="004825F3" w:rsidRDefault="004825F3" w:rsidP="004825F3">
      <w:pPr>
        <w:ind w:left="240" w:hangingChars="100" w:hanging="240"/>
        <w:rPr>
          <w:rFonts w:ascii="HG丸ｺﾞｼｯｸM-PRO" w:hAnsi="HG丸ｺﾞｼｯｸM-PRO"/>
          <w:color w:val="FF0000"/>
          <w:szCs w:val="24"/>
          <w:u w:val="single"/>
        </w:rPr>
      </w:pPr>
    </w:p>
    <w:p w:rsidR="004825F3" w:rsidRPr="004374EB" w:rsidRDefault="004825F3" w:rsidP="004825F3">
      <w:pPr>
        <w:rPr>
          <w:rFonts w:ascii="HGSｺﾞｼｯｸE" w:eastAsia="HGSｺﾞｼｯｸE" w:hAnsi="HGSｺﾞｼｯｸE"/>
          <w:sz w:val="27"/>
          <w:szCs w:val="27"/>
          <w:u w:val="double"/>
        </w:rPr>
      </w:pPr>
      <w:r>
        <w:rPr>
          <w:rFonts w:ascii="HGSｺﾞｼｯｸE" w:eastAsia="HGSｺﾞｼｯｸE" w:hAnsi="HGSｺﾞｼｯｸE" w:hint="eastAsia"/>
          <w:sz w:val="27"/>
          <w:szCs w:val="27"/>
          <w:u w:val="double"/>
        </w:rPr>
        <w:t>３</w:t>
      </w:r>
      <w:r w:rsidRPr="004374EB">
        <w:rPr>
          <w:rFonts w:ascii="HGSｺﾞｼｯｸE" w:eastAsia="HGSｺﾞｼｯｸE" w:hAnsi="HGSｺﾞｼｯｸE" w:hint="eastAsia"/>
          <w:sz w:val="27"/>
          <w:szCs w:val="27"/>
          <w:u w:val="double"/>
        </w:rPr>
        <w:t xml:space="preserve">　いきいきと働ける社会の実現</w:t>
      </w:r>
    </w:p>
    <w:p w:rsidR="004825F3" w:rsidRPr="00A77AC6" w:rsidRDefault="004825F3" w:rsidP="004825F3">
      <w:pPr>
        <w:ind w:left="280" w:hangingChars="100" w:hanging="280"/>
        <w:rPr>
          <w:rFonts w:ascii="HG丸ｺﾞｼｯｸM-PRO" w:hAnsi="HG丸ｺﾞｼｯｸM-PRO"/>
          <w:szCs w:val="24"/>
        </w:rPr>
      </w:pPr>
      <w:r>
        <w:rPr>
          <w:rFonts w:ascii="HGSｺﾞｼｯｸE" w:eastAsia="HGSｺﾞｼｯｸE" w:hAnsi="HGSｺﾞｼｯｸE" w:hint="eastAsia"/>
          <w:sz w:val="28"/>
          <w:szCs w:val="28"/>
        </w:rPr>
        <w:t xml:space="preserve">　　</w:t>
      </w:r>
      <w:r w:rsidRPr="00A77AC6">
        <w:rPr>
          <w:rFonts w:ascii="HG丸ｺﾞｼｯｸM-PRO" w:hAnsi="HG丸ｺﾞｼｯｸM-PRO" w:hint="eastAsia"/>
          <w:szCs w:val="24"/>
        </w:rPr>
        <w:t>障害者の企業等への一般就労と職場定着を支援するとともに、福祉施設の受注拡大と工賃向上を図る等により、障害者がいきいきと働ける社会の実現を目指します。</w:t>
      </w:r>
    </w:p>
    <w:p w:rsidR="004825F3" w:rsidRDefault="004825F3" w:rsidP="004825F3">
      <w:pPr>
        <w:ind w:left="240" w:hangingChars="100" w:hanging="240"/>
        <w:rPr>
          <w:rFonts w:ascii="HG丸ｺﾞｼｯｸM-PRO" w:hAnsi="HG丸ｺﾞｼｯｸM-PRO"/>
          <w:color w:val="FF0000"/>
          <w:szCs w:val="24"/>
          <w:u w:val="single"/>
        </w:rPr>
      </w:pPr>
    </w:p>
    <w:p w:rsidR="004825F3" w:rsidRPr="00A77AC6" w:rsidRDefault="004825F3" w:rsidP="004825F3">
      <w:pPr>
        <w:rPr>
          <w:rFonts w:ascii="HGSｺﾞｼｯｸE" w:eastAsia="HGSｺﾞｼｯｸE" w:hAnsi="HGSｺﾞｼｯｸE"/>
          <w:sz w:val="27"/>
          <w:szCs w:val="27"/>
          <w:u w:val="double"/>
        </w:rPr>
      </w:pPr>
      <w:r>
        <w:rPr>
          <w:rFonts w:ascii="HGSｺﾞｼｯｸE" w:eastAsia="HGSｺﾞｼｯｸE" w:hAnsi="HGSｺﾞｼｯｸE" w:hint="eastAsia"/>
          <w:sz w:val="27"/>
          <w:szCs w:val="27"/>
          <w:u w:val="double"/>
        </w:rPr>
        <w:t>４</w:t>
      </w:r>
      <w:r w:rsidRPr="004374EB">
        <w:rPr>
          <w:rFonts w:ascii="HGSｺﾞｼｯｸE" w:eastAsia="HGSｺﾞｼｯｸE" w:hAnsi="HGSｺﾞｼｯｸE" w:hint="eastAsia"/>
          <w:sz w:val="27"/>
          <w:szCs w:val="27"/>
          <w:u w:val="double"/>
        </w:rPr>
        <w:t xml:space="preserve">　バリアフリー社会の実現</w:t>
      </w:r>
    </w:p>
    <w:p w:rsidR="004825F3" w:rsidRPr="00A77AC6" w:rsidRDefault="004825F3" w:rsidP="004825F3">
      <w:pPr>
        <w:ind w:left="280" w:hangingChars="100" w:hanging="280"/>
        <w:rPr>
          <w:rFonts w:ascii="HG丸ｺﾞｼｯｸM-PRO" w:hAnsi="HG丸ｺﾞｼｯｸM-PRO"/>
          <w:szCs w:val="24"/>
        </w:rPr>
      </w:pPr>
      <w:r w:rsidRPr="00A77AC6">
        <w:rPr>
          <w:rFonts w:ascii="HGSｺﾞｼｯｸE" w:eastAsia="HGSｺﾞｼｯｸE" w:hAnsi="HGSｺﾞｼｯｸE" w:hint="eastAsia"/>
          <w:sz w:val="28"/>
          <w:szCs w:val="28"/>
        </w:rPr>
        <w:t xml:space="preserve">　　</w:t>
      </w:r>
      <w:r w:rsidRPr="00A77AC6">
        <w:rPr>
          <w:rFonts w:ascii="HG丸ｺﾞｼｯｸM-PRO" w:hAnsi="HG丸ｺﾞｼｯｸM-PRO" w:hint="eastAsia"/>
          <w:szCs w:val="24"/>
        </w:rPr>
        <w:t>ユニバーサルデザインの視点に立ったまちづくりや心のバリアフリー・情報バリアフリーの推進、障害者のスポーツ、文化芸術活動の支援等により、バリアフリー社会の実現を目指します。</w:t>
      </w:r>
    </w:p>
    <w:p w:rsidR="004825F3" w:rsidRDefault="004825F3" w:rsidP="004825F3">
      <w:pPr>
        <w:ind w:left="240" w:hangingChars="100" w:hanging="240"/>
        <w:rPr>
          <w:rFonts w:ascii="HG丸ｺﾞｼｯｸM-PRO" w:hAnsi="HG丸ｺﾞｼｯｸM-PRO"/>
          <w:color w:val="FF0000"/>
          <w:szCs w:val="24"/>
          <w:u w:val="single"/>
        </w:rPr>
      </w:pPr>
    </w:p>
    <w:p w:rsidR="004825F3" w:rsidRPr="004374EB" w:rsidRDefault="004825F3" w:rsidP="004825F3">
      <w:pPr>
        <w:rPr>
          <w:rFonts w:ascii="HGSｺﾞｼｯｸE" w:eastAsia="HGSｺﾞｼｯｸE" w:hAnsi="HGSｺﾞｼｯｸE"/>
          <w:sz w:val="27"/>
          <w:szCs w:val="27"/>
          <w:u w:val="double"/>
        </w:rPr>
      </w:pPr>
      <w:r>
        <w:rPr>
          <w:rFonts w:ascii="HGSｺﾞｼｯｸE" w:eastAsia="HGSｺﾞｼｯｸE" w:hAnsi="HGSｺﾞｼｯｸE" w:hint="eastAsia"/>
          <w:sz w:val="27"/>
          <w:szCs w:val="27"/>
          <w:u w:val="double"/>
        </w:rPr>
        <w:t>５</w:t>
      </w:r>
      <w:r w:rsidRPr="004374EB">
        <w:rPr>
          <w:rFonts w:ascii="HGSｺﾞｼｯｸE" w:eastAsia="HGSｺﾞｼｯｸE" w:hAnsi="HGSｺﾞｼｯｸE" w:hint="eastAsia"/>
          <w:sz w:val="27"/>
          <w:szCs w:val="27"/>
          <w:u w:val="double"/>
        </w:rPr>
        <w:t xml:space="preserve">　サービスを担う人材の養成・確保</w:t>
      </w:r>
    </w:p>
    <w:p w:rsidR="004825F3" w:rsidRDefault="004825F3" w:rsidP="004825F3">
      <w:pPr>
        <w:ind w:left="280" w:hangingChars="100" w:hanging="280"/>
        <w:rPr>
          <w:rFonts w:ascii="HG丸ｺﾞｼｯｸM-PRO" w:hAnsi="HG丸ｺﾞｼｯｸM-PRO"/>
          <w:szCs w:val="24"/>
        </w:rPr>
      </w:pPr>
      <w:r>
        <w:rPr>
          <w:rFonts w:ascii="HGSｺﾞｼｯｸE" w:eastAsia="HGSｺﾞｼｯｸE" w:hAnsi="HGSｺﾞｼｯｸE" w:hint="eastAsia"/>
          <w:sz w:val="28"/>
          <w:szCs w:val="28"/>
        </w:rPr>
        <w:t xml:space="preserve">　　</w:t>
      </w:r>
      <w:r w:rsidRPr="00A77AC6">
        <w:rPr>
          <w:rFonts w:ascii="HG丸ｺﾞｼｯｸM-PRO" w:hAnsi="HG丸ｺﾞｼｯｸM-PRO" w:hint="eastAsia"/>
          <w:szCs w:val="24"/>
        </w:rPr>
        <w:t>障害者が身近な地域でサービスを利用できる体制を整備するとともに、サービスの質の向上を図るために、人材の養成・確保を進めます。</w:t>
      </w:r>
    </w:p>
    <w:p w:rsidR="004825F3" w:rsidRDefault="004825F3" w:rsidP="004825F3">
      <w:pPr>
        <w:ind w:left="240" w:hangingChars="100" w:hanging="240"/>
        <w:rPr>
          <w:rFonts w:ascii="HG丸ｺﾞｼｯｸM-PRO" w:hAnsi="HG丸ｺﾞｼｯｸM-PRO"/>
          <w:szCs w:val="24"/>
        </w:rPr>
      </w:pPr>
    </w:p>
    <w:p w:rsidR="004825F3" w:rsidRPr="00A77AC6" w:rsidRDefault="004825F3" w:rsidP="004825F3">
      <w:pPr>
        <w:ind w:left="240" w:hangingChars="100" w:hanging="240"/>
        <w:rPr>
          <w:rFonts w:ascii="HG丸ｺﾞｼｯｸM-PRO" w:hAnsi="HG丸ｺﾞｼｯｸM-PRO"/>
          <w:szCs w:val="24"/>
        </w:rPr>
      </w:pPr>
    </w:p>
    <w:p w:rsidR="004825F3" w:rsidRDefault="00AB17AD" w:rsidP="004825F3">
      <w:pPr>
        <w:rPr>
          <w:rFonts w:ascii="HGSｺﾞｼｯｸE" w:eastAsia="HGSｺﾞｼｯｸE" w:hAnsi="HGSｺﾞｼｯｸE"/>
          <w:szCs w:val="24"/>
        </w:rPr>
      </w:pPr>
      <w:r>
        <w:rPr>
          <w:rFonts w:ascii="HGSｺﾞｼｯｸE" w:eastAsia="HGSｺﾞｼｯｸE" w:hAnsi="HGSｺﾞｼｯｸE" w:hint="eastAsia"/>
          <w:noProof/>
          <w:szCs w:val="24"/>
        </w:rPr>
        <w:lastRenderedPageBreak/>
        <w:drawing>
          <wp:anchor distT="0" distB="0" distL="114300" distR="114300" simplePos="0" relativeHeight="251674624" behindDoc="0" locked="0" layoutInCell="1" allowOverlap="1">
            <wp:simplePos x="0" y="0"/>
            <wp:positionH relativeFrom="page">
              <wp:posOffset>6335395</wp:posOffset>
            </wp:positionH>
            <wp:positionV relativeFrom="page">
              <wp:posOffset>9466580</wp:posOffset>
            </wp:positionV>
            <wp:extent cx="647700" cy="647700"/>
            <wp:effectExtent l="0" t="0" r="0" b="0"/>
            <wp:wrapNone/>
            <wp:docPr id="27" name="JAVISCODE0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4825F3">
        <w:rPr>
          <w:rFonts w:ascii="HGSｺﾞｼｯｸE" w:eastAsia="HGSｺﾞｼｯｸE" w:hAnsi="HGSｺﾞｼｯｸE" w:hint="eastAsia"/>
          <w:szCs w:val="24"/>
        </w:rPr>
        <w:t>５</w:t>
      </w:r>
      <w:r w:rsidR="004825F3" w:rsidRPr="00D36A4C">
        <w:rPr>
          <w:rFonts w:ascii="HGSｺﾞｼｯｸE" w:eastAsia="HGSｺﾞｼｯｸE" w:hAnsi="HGSｺﾞｼｯｸE" w:hint="eastAsia"/>
          <w:szCs w:val="24"/>
        </w:rPr>
        <w:t xml:space="preserve">　計画の進行管理</w:t>
      </w:r>
    </w:p>
    <w:p w:rsidR="004825F3" w:rsidRPr="00D36A4C" w:rsidRDefault="004825F3" w:rsidP="004825F3">
      <w:pPr>
        <w:rPr>
          <w:rFonts w:ascii="HGSｺﾞｼｯｸE" w:eastAsia="HGSｺﾞｼｯｸE" w:hAnsi="HGSｺﾞｼｯｸE"/>
          <w:szCs w:val="24"/>
        </w:rPr>
      </w:pPr>
    </w:p>
    <w:p w:rsidR="004825F3" w:rsidRPr="00A77AC6" w:rsidRDefault="004825F3" w:rsidP="004825F3">
      <w:pPr>
        <w:ind w:left="240" w:hangingChars="100" w:hanging="240"/>
        <w:rPr>
          <w:rFonts w:ascii="HG丸ｺﾞｼｯｸM-PRO" w:hAnsi="HG丸ｺﾞｼｯｸM-PRO"/>
          <w:szCs w:val="24"/>
        </w:rPr>
      </w:pPr>
      <w:r w:rsidRPr="00D36A4C">
        <w:rPr>
          <w:rFonts w:asciiTheme="majorEastAsia" w:eastAsiaTheme="majorEastAsia" w:hAnsiTheme="majorEastAsia" w:hint="eastAsia"/>
          <w:szCs w:val="24"/>
        </w:rPr>
        <w:t xml:space="preserve">　</w:t>
      </w:r>
      <w:r w:rsidRPr="004374EB">
        <w:rPr>
          <w:rFonts w:ascii="HG丸ｺﾞｼｯｸM-PRO" w:hAnsi="HG丸ｺﾞｼｯｸM-PRO" w:hint="eastAsia"/>
          <w:szCs w:val="24"/>
        </w:rPr>
        <w:t xml:space="preserve">　</w:t>
      </w:r>
      <w:r w:rsidRPr="00A77AC6">
        <w:rPr>
          <w:rFonts w:ascii="HG丸ｺﾞｼｯｸM-PRO" w:hAnsi="HG丸ｺﾞｼｯｸM-PRO" w:hint="eastAsia"/>
          <w:szCs w:val="24"/>
        </w:rPr>
        <w:t>東京都障害福祉計画に定める成果目標及び活動指標については、少なくとも年１回は実績を把握して分析・評価を行い、東京都障害者施策推進協議会に報告して意見を聴取します。その上で、必要があると認めるときは、計画の変更、事業の見直し等の措置を講じます。このＰＤＣＡサイクルを実施することにより、計画の着実な進行管理を行います。</w:t>
      </w:r>
    </w:p>
    <w:p w:rsidR="004825F3" w:rsidRPr="004374EB" w:rsidRDefault="004825F3" w:rsidP="004825F3">
      <w:pPr>
        <w:rPr>
          <w:rFonts w:ascii="HG丸ｺﾞｼｯｸM-PRO" w:hAnsi="HG丸ｺﾞｼｯｸM-PRO"/>
          <w:szCs w:val="24"/>
        </w:rPr>
      </w:pPr>
      <w:r w:rsidRPr="004374EB">
        <w:rPr>
          <w:rFonts w:ascii="HG丸ｺﾞｼｯｸM-PRO" w:hAnsi="HG丸ｺﾞｼｯｸM-PRO" w:hint="eastAsia"/>
          <w:szCs w:val="24"/>
        </w:rPr>
        <w:t xml:space="preserve">　</w:t>
      </w:r>
    </w:p>
    <w:p w:rsidR="004825F3" w:rsidRPr="00D36A4C" w:rsidRDefault="004825F3" w:rsidP="004825F3">
      <w:pPr>
        <w:rPr>
          <w:rFonts w:asciiTheme="majorEastAsia" w:eastAsiaTheme="majorEastAsia" w:hAnsiTheme="majorEastAsia"/>
          <w:szCs w:val="24"/>
        </w:rPr>
      </w:pPr>
      <w:r w:rsidRPr="00D36A4C">
        <w:rPr>
          <w:rFonts w:asciiTheme="majorEastAsia" w:eastAsiaTheme="majorEastAsia" w:hAnsiTheme="majorEastAsia" w:hint="eastAsia"/>
          <w:szCs w:val="24"/>
        </w:rPr>
        <w:t xml:space="preserve">　</w:t>
      </w:r>
    </w:p>
    <w:p w:rsidR="004825F3" w:rsidRPr="0041645E" w:rsidRDefault="004825F3" w:rsidP="004825F3">
      <w:pPr>
        <w:spacing w:line="300" w:lineRule="exact"/>
        <w:jc w:val="center"/>
        <w:rPr>
          <w:rFonts w:ascii="メイリオ" w:eastAsia="メイリオ" w:hAnsi="メイリオ" w:cs="メイリオ"/>
          <w:b/>
        </w:rPr>
      </w:pPr>
      <w:r>
        <w:rPr>
          <w:rFonts w:ascii="メイリオ" w:eastAsia="メイリオ" w:hAnsi="メイリオ" w:cs="メイリオ" w:hint="eastAsia"/>
          <w:b/>
        </w:rPr>
        <w:t>【</w:t>
      </w:r>
      <w:r w:rsidRPr="0041645E">
        <w:rPr>
          <w:rFonts w:ascii="メイリオ" w:eastAsia="メイリオ" w:hAnsi="メイリオ" w:cs="メイリオ" w:hint="eastAsia"/>
          <w:b/>
        </w:rPr>
        <w:t>障害福祉計画のＰＤＣＡサイクルのイメージ</w:t>
      </w:r>
      <w:r>
        <w:rPr>
          <w:rFonts w:ascii="メイリオ" w:eastAsia="メイリオ" w:hAnsi="メイリオ" w:cs="メイリオ" w:hint="eastAsia"/>
          <w:b/>
        </w:rPr>
        <w:t>】</w:t>
      </w:r>
    </w:p>
    <w:p w:rsidR="004825F3" w:rsidRPr="00B17151" w:rsidRDefault="004825F3" w:rsidP="004825F3">
      <w:pPr>
        <w:rPr>
          <w:rFonts w:asciiTheme="majorEastAsia" w:eastAsiaTheme="majorEastAsia" w:hAnsiTheme="majorEastAsia"/>
          <w:szCs w:val="24"/>
        </w:rPr>
      </w:pPr>
    </w:p>
    <w:p w:rsidR="004825F3" w:rsidRPr="00DC39BB" w:rsidRDefault="004825F3" w:rsidP="004825F3">
      <w:pPr>
        <w:spacing w:line="240" w:lineRule="exact"/>
        <w:rPr>
          <w:rFonts w:ascii="メイリオ" w:eastAsia="メイリオ" w:hAnsi="メイリオ" w:cs="メイリオ"/>
          <w:b/>
        </w:rPr>
      </w:pPr>
      <w:r w:rsidRPr="00DC39BB">
        <w:rPr>
          <w:rFonts w:ascii="Meiryo UI" w:eastAsia="Meiryo UI" w:hAnsi="Meiryo UI" w:cs="Meiryo UI" w:hint="eastAsia"/>
          <w:b/>
        </w:rPr>
        <w:t>計画（Plan</w:t>
      </w:r>
      <w:r w:rsidRPr="00DC39BB">
        <w:rPr>
          <w:rFonts w:ascii="Meiryo UI" w:eastAsia="Meiryo UI" w:hAnsi="Meiryo UI" w:cs="Meiryo UI"/>
          <w:b/>
        </w:rPr>
        <w:t>）</w:t>
      </w:r>
    </w:p>
    <w:p w:rsidR="004825F3" w:rsidRPr="00F55DC8" w:rsidRDefault="004825F3" w:rsidP="004825F3">
      <w:pPr>
        <w:ind w:firstLineChars="100" w:firstLine="240"/>
        <w:rPr>
          <w:rFonts w:ascii="HG丸ｺﾞｼｯｸM-PRO" w:hAnsi="HG丸ｺﾞｼｯｸM-PRO"/>
        </w:rPr>
      </w:pPr>
      <w:r w:rsidRPr="00F55DC8">
        <w:rPr>
          <w:rFonts w:ascii="HG丸ｺﾞｼｯｸM-PRO" w:hAnsi="HG丸ｺﾞｼｯｸM-PRO" w:hint="eastAsia"/>
        </w:rPr>
        <w:t>成果目標・活動指標の設定、サービス見込量の確保策等</w:t>
      </w:r>
    </w:p>
    <w:p w:rsidR="004825F3" w:rsidRPr="00F55DC8" w:rsidRDefault="004825F3" w:rsidP="004825F3">
      <w:pPr>
        <w:rPr>
          <w:rFonts w:ascii="HG丸ｺﾞｼｯｸM-PRO" w:hAnsi="HG丸ｺﾞｼｯｸM-PRO"/>
        </w:rPr>
      </w:pPr>
    </w:p>
    <w:p w:rsidR="004825F3" w:rsidRPr="00DC39BB" w:rsidRDefault="004825F3" w:rsidP="004825F3">
      <w:pPr>
        <w:spacing w:line="240" w:lineRule="exact"/>
        <w:rPr>
          <w:rFonts w:ascii="Meiryo UI" w:eastAsia="Meiryo UI" w:hAnsi="Meiryo UI" w:cs="Meiryo UI"/>
          <w:b/>
        </w:rPr>
      </w:pPr>
      <w:r w:rsidRPr="00DC39BB">
        <w:rPr>
          <w:rFonts w:ascii="Meiryo UI" w:eastAsia="Meiryo UI" w:hAnsi="Meiryo UI" w:cs="Meiryo UI" w:hint="eastAsia"/>
          <w:b/>
        </w:rPr>
        <w:t>実行（Do</w:t>
      </w:r>
      <w:r w:rsidRPr="00DC39BB">
        <w:rPr>
          <w:rFonts w:ascii="Meiryo UI" w:eastAsia="Meiryo UI" w:hAnsi="Meiryo UI" w:cs="Meiryo UI"/>
          <w:b/>
        </w:rPr>
        <w:t>）</w:t>
      </w:r>
    </w:p>
    <w:p w:rsidR="004825F3" w:rsidRPr="00F55DC8" w:rsidRDefault="004825F3" w:rsidP="004825F3">
      <w:pPr>
        <w:ind w:firstLineChars="100" w:firstLine="240"/>
        <w:rPr>
          <w:rFonts w:ascii="HG丸ｺﾞｼｯｸM-PRO" w:hAnsi="HG丸ｺﾞｼｯｸM-PRO"/>
        </w:rPr>
      </w:pPr>
      <w:r w:rsidRPr="00F55DC8">
        <w:rPr>
          <w:rFonts w:ascii="HG丸ｺﾞｼｯｸM-PRO" w:hAnsi="HG丸ｺﾞｼｯｸM-PRO" w:hint="eastAsia"/>
        </w:rPr>
        <w:t>計画の内容を踏まえた事業実施</w:t>
      </w:r>
    </w:p>
    <w:p w:rsidR="004825F3" w:rsidRPr="005F5D35" w:rsidRDefault="004825F3" w:rsidP="004825F3">
      <w:pPr>
        <w:rPr>
          <w:rFonts w:ascii="HG丸ｺﾞｼｯｸM-PRO" w:hAnsi="HG丸ｺﾞｼｯｸM-PRO"/>
        </w:rPr>
      </w:pPr>
    </w:p>
    <w:p w:rsidR="004825F3" w:rsidRPr="00DC39BB" w:rsidRDefault="004825F3" w:rsidP="004825F3">
      <w:pPr>
        <w:spacing w:line="240" w:lineRule="exact"/>
        <w:rPr>
          <w:rFonts w:ascii="Meiryo UI" w:eastAsia="Meiryo UI" w:hAnsi="Meiryo UI" w:cs="Meiryo UI"/>
          <w:b/>
        </w:rPr>
      </w:pPr>
      <w:r w:rsidRPr="00DC39BB">
        <w:rPr>
          <w:rFonts w:ascii="Meiryo UI" w:eastAsia="Meiryo UI" w:hAnsi="Meiryo UI" w:cs="Meiryo UI" w:hint="eastAsia"/>
          <w:b/>
        </w:rPr>
        <w:t>評価（Check</w:t>
      </w:r>
      <w:r w:rsidRPr="00DC39BB">
        <w:rPr>
          <w:rFonts w:ascii="Meiryo UI" w:eastAsia="Meiryo UI" w:hAnsi="Meiryo UI" w:cs="Meiryo UI"/>
          <w:b/>
        </w:rPr>
        <w:t>）</w:t>
      </w:r>
    </w:p>
    <w:p w:rsidR="004825F3" w:rsidRPr="00F55DC8" w:rsidRDefault="004825F3" w:rsidP="004825F3">
      <w:pPr>
        <w:ind w:firstLineChars="100" w:firstLine="240"/>
        <w:rPr>
          <w:rFonts w:ascii="HG丸ｺﾞｼｯｸM-PRO" w:hAnsi="HG丸ｺﾞｼｯｸM-PRO"/>
        </w:rPr>
      </w:pPr>
      <w:r w:rsidRPr="00F55DC8">
        <w:rPr>
          <w:rFonts w:ascii="HG丸ｺﾞｼｯｸM-PRO" w:hAnsi="HG丸ｺﾞｼｯｸM-PRO" w:hint="eastAsia"/>
        </w:rPr>
        <w:t>成果目標及び活動指標については、少なくも年１回その実績を把握し、障害者施策や関連施策の動きを踏まえながら、障害福祉計画の中間評価としての分析・評価を行う。</w:t>
      </w:r>
    </w:p>
    <w:p w:rsidR="004825F3" w:rsidRPr="00F55DC8" w:rsidRDefault="004825F3" w:rsidP="004825F3">
      <w:pPr>
        <w:ind w:firstLineChars="100" w:firstLine="240"/>
        <w:rPr>
          <w:rFonts w:ascii="HG丸ｺﾞｼｯｸM-PRO" w:hAnsi="HG丸ｺﾞｼｯｸM-PRO"/>
        </w:rPr>
      </w:pPr>
      <w:r w:rsidRPr="00F55DC8">
        <w:rPr>
          <w:rFonts w:ascii="HG丸ｺﾞｼｯｸM-PRO" w:hAnsi="HG丸ｺﾞｼｯｸM-PRO" w:hint="eastAsia"/>
        </w:rPr>
        <w:t>中間評価の際には、東京都障害者施策推進協議会の意見を聴く。</w:t>
      </w:r>
    </w:p>
    <w:p w:rsidR="004825F3" w:rsidRPr="00F55DC8" w:rsidRDefault="004825F3" w:rsidP="004825F3">
      <w:pPr>
        <w:spacing w:line="240" w:lineRule="exact"/>
        <w:rPr>
          <w:rFonts w:ascii="HG丸ｺﾞｼｯｸM-PRO" w:hAnsi="HG丸ｺﾞｼｯｸM-PRO" w:cs="Meiryo UI"/>
          <w:b/>
        </w:rPr>
      </w:pPr>
    </w:p>
    <w:p w:rsidR="004825F3" w:rsidRDefault="004825F3" w:rsidP="004825F3">
      <w:pPr>
        <w:spacing w:line="240" w:lineRule="exact"/>
        <w:rPr>
          <w:rFonts w:ascii="Meiryo UI" w:eastAsia="Meiryo UI" w:hAnsi="Meiryo UI" w:cs="Meiryo UI"/>
          <w:b/>
        </w:rPr>
      </w:pPr>
      <w:r w:rsidRPr="00DC39BB">
        <w:rPr>
          <w:rFonts w:ascii="Meiryo UI" w:eastAsia="Meiryo UI" w:hAnsi="Meiryo UI" w:cs="Meiryo UI" w:hint="eastAsia"/>
          <w:b/>
        </w:rPr>
        <w:t>改善（Act</w:t>
      </w:r>
      <w:r w:rsidRPr="00DC39BB">
        <w:rPr>
          <w:rFonts w:ascii="Meiryo UI" w:eastAsia="Meiryo UI" w:hAnsi="Meiryo UI" w:cs="Meiryo UI"/>
          <w:b/>
        </w:rPr>
        <w:t>）</w:t>
      </w:r>
    </w:p>
    <w:p w:rsidR="004825F3" w:rsidRPr="00F55DC8" w:rsidRDefault="004825F3" w:rsidP="004825F3">
      <w:pPr>
        <w:ind w:firstLineChars="100" w:firstLine="240"/>
        <w:rPr>
          <w:rFonts w:ascii="HG丸ｺﾞｼｯｸM-PRO" w:hAnsi="HG丸ｺﾞｼｯｸM-PRO"/>
        </w:rPr>
      </w:pPr>
      <w:r w:rsidRPr="00F55DC8">
        <w:rPr>
          <w:rFonts w:ascii="HG丸ｺﾞｼｯｸM-PRO" w:hAnsi="HG丸ｺﾞｼｯｸM-PRO" w:hint="eastAsia"/>
        </w:rPr>
        <w:t>意見を踏まえ、必要があると認めるときは、障害福祉計画の変更や事業の見直し等を行う。</w:t>
      </w:r>
    </w:p>
    <w:p w:rsidR="004825F3" w:rsidRPr="00F55DC8" w:rsidRDefault="004825F3" w:rsidP="004825F3">
      <w:pPr>
        <w:rPr>
          <w:rFonts w:ascii="HG丸ｺﾞｼｯｸM-PRO" w:hAnsi="HG丸ｺﾞｼｯｸM-PRO"/>
        </w:rPr>
      </w:pPr>
    </w:p>
    <w:p w:rsidR="004825F3" w:rsidRDefault="004825F3" w:rsidP="004825F3">
      <w:pPr>
        <w:spacing w:line="240" w:lineRule="exact"/>
        <w:rPr>
          <w:rFonts w:asciiTheme="majorEastAsia" w:eastAsiaTheme="majorEastAsia" w:hAnsiTheme="majorEastAsia"/>
          <w:szCs w:val="24"/>
        </w:rPr>
      </w:pPr>
    </w:p>
    <w:p w:rsidR="004825F3" w:rsidRDefault="004825F3" w:rsidP="004825F3">
      <w:pPr>
        <w:spacing w:line="240" w:lineRule="exact"/>
        <w:rPr>
          <w:rFonts w:asciiTheme="majorEastAsia" w:eastAsiaTheme="majorEastAsia" w:hAnsiTheme="majorEastAsia"/>
          <w:szCs w:val="24"/>
        </w:rPr>
      </w:pPr>
    </w:p>
    <w:p w:rsidR="004825F3" w:rsidRDefault="004825F3" w:rsidP="004825F3">
      <w:pPr>
        <w:spacing w:line="240" w:lineRule="exact"/>
        <w:rPr>
          <w:rFonts w:asciiTheme="majorEastAsia" w:eastAsiaTheme="majorEastAsia" w:hAnsiTheme="majorEastAsia"/>
          <w:szCs w:val="24"/>
        </w:rPr>
      </w:pPr>
    </w:p>
    <w:p w:rsidR="004825F3" w:rsidRDefault="004825F3" w:rsidP="004825F3">
      <w:pPr>
        <w:spacing w:line="240" w:lineRule="exact"/>
        <w:rPr>
          <w:rFonts w:asciiTheme="majorEastAsia" w:eastAsiaTheme="majorEastAsia" w:hAnsiTheme="majorEastAsia"/>
          <w:szCs w:val="24"/>
        </w:rPr>
      </w:pPr>
    </w:p>
    <w:p w:rsidR="004825F3" w:rsidRDefault="004825F3" w:rsidP="004825F3">
      <w:pPr>
        <w:spacing w:line="240" w:lineRule="exact"/>
        <w:rPr>
          <w:rFonts w:asciiTheme="majorEastAsia" w:eastAsiaTheme="majorEastAsia" w:hAnsiTheme="majorEastAsia"/>
          <w:szCs w:val="24"/>
        </w:rPr>
      </w:pPr>
    </w:p>
    <w:p w:rsidR="004825F3" w:rsidRDefault="004825F3" w:rsidP="004825F3">
      <w:pPr>
        <w:spacing w:line="240" w:lineRule="exact"/>
        <w:rPr>
          <w:rFonts w:asciiTheme="majorEastAsia" w:eastAsiaTheme="majorEastAsia" w:hAnsiTheme="majorEastAsia"/>
          <w:szCs w:val="24"/>
        </w:rPr>
      </w:pPr>
    </w:p>
    <w:p w:rsidR="004825F3" w:rsidRDefault="004825F3" w:rsidP="004825F3">
      <w:pPr>
        <w:spacing w:line="240" w:lineRule="exact"/>
        <w:rPr>
          <w:rFonts w:asciiTheme="majorEastAsia" w:eastAsiaTheme="majorEastAsia" w:hAnsiTheme="majorEastAsia"/>
          <w:szCs w:val="24"/>
        </w:rPr>
      </w:pPr>
    </w:p>
    <w:p w:rsidR="004825F3" w:rsidRDefault="004825F3" w:rsidP="004825F3">
      <w:pPr>
        <w:spacing w:line="240" w:lineRule="exact"/>
        <w:rPr>
          <w:rFonts w:asciiTheme="majorEastAsia" w:eastAsiaTheme="majorEastAsia" w:hAnsiTheme="majorEastAsia"/>
          <w:szCs w:val="24"/>
        </w:rPr>
      </w:pPr>
    </w:p>
    <w:p w:rsidR="004825F3" w:rsidRDefault="004825F3" w:rsidP="004825F3">
      <w:pPr>
        <w:spacing w:line="240" w:lineRule="exact"/>
        <w:rPr>
          <w:rFonts w:asciiTheme="majorEastAsia" w:eastAsiaTheme="majorEastAsia" w:hAnsiTheme="majorEastAsia"/>
          <w:szCs w:val="24"/>
        </w:rPr>
      </w:pPr>
    </w:p>
    <w:p w:rsidR="004825F3" w:rsidRDefault="004825F3" w:rsidP="004825F3">
      <w:pPr>
        <w:spacing w:line="240" w:lineRule="exact"/>
        <w:rPr>
          <w:rFonts w:asciiTheme="majorEastAsia" w:eastAsiaTheme="majorEastAsia" w:hAnsiTheme="majorEastAsia"/>
          <w:szCs w:val="24"/>
        </w:rPr>
      </w:pPr>
    </w:p>
    <w:p w:rsidR="004825F3" w:rsidRDefault="004825F3" w:rsidP="004825F3">
      <w:pPr>
        <w:spacing w:line="240" w:lineRule="exact"/>
        <w:rPr>
          <w:rFonts w:asciiTheme="majorEastAsia" w:eastAsiaTheme="majorEastAsia" w:hAnsiTheme="majorEastAsia"/>
          <w:szCs w:val="24"/>
        </w:rPr>
      </w:pPr>
    </w:p>
    <w:p w:rsidR="004825F3" w:rsidRDefault="004825F3" w:rsidP="004825F3">
      <w:pPr>
        <w:spacing w:line="240" w:lineRule="exact"/>
        <w:rPr>
          <w:rFonts w:asciiTheme="majorEastAsia" w:eastAsiaTheme="majorEastAsia" w:hAnsiTheme="majorEastAsia"/>
          <w:szCs w:val="24"/>
        </w:rPr>
      </w:pPr>
    </w:p>
    <w:p w:rsidR="004825F3" w:rsidRDefault="004825F3" w:rsidP="004825F3">
      <w:pPr>
        <w:spacing w:line="240" w:lineRule="exact"/>
        <w:rPr>
          <w:rFonts w:asciiTheme="majorEastAsia" w:eastAsiaTheme="majorEastAsia" w:hAnsiTheme="majorEastAsia"/>
          <w:szCs w:val="24"/>
        </w:rPr>
      </w:pPr>
    </w:p>
    <w:p w:rsidR="004825F3" w:rsidRDefault="004825F3" w:rsidP="004825F3">
      <w:pPr>
        <w:spacing w:line="240" w:lineRule="exact"/>
        <w:rPr>
          <w:rFonts w:asciiTheme="majorEastAsia" w:eastAsiaTheme="majorEastAsia" w:hAnsiTheme="majorEastAsia"/>
          <w:szCs w:val="24"/>
        </w:rPr>
      </w:pPr>
    </w:p>
    <w:p w:rsidR="004825F3" w:rsidRDefault="004825F3" w:rsidP="004825F3">
      <w:pPr>
        <w:spacing w:line="240" w:lineRule="exact"/>
        <w:rPr>
          <w:rFonts w:asciiTheme="majorEastAsia" w:eastAsiaTheme="majorEastAsia" w:hAnsiTheme="majorEastAsia"/>
          <w:szCs w:val="24"/>
        </w:rPr>
      </w:pPr>
    </w:p>
    <w:p w:rsidR="004825F3" w:rsidRDefault="004825F3" w:rsidP="004825F3">
      <w:pPr>
        <w:spacing w:line="240" w:lineRule="exact"/>
        <w:rPr>
          <w:rFonts w:asciiTheme="majorEastAsia" w:eastAsiaTheme="majorEastAsia" w:hAnsiTheme="majorEastAsia"/>
          <w:szCs w:val="24"/>
        </w:rPr>
      </w:pPr>
    </w:p>
    <w:p w:rsidR="004825F3" w:rsidRPr="00DC39BB" w:rsidRDefault="004825F3" w:rsidP="004825F3">
      <w:pPr>
        <w:spacing w:line="240" w:lineRule="exact"/>
        <w:rPr>
          <w:rFonts w:ascii="Meiryo UI" w:eastAsia="Meiryo UI" w:hAnsi="Meiryo UI" w:cs="Meiryo UI"/>
          <w:b/>
        </w:rPr>
      </w:pPr>
    </w:p>
    <w:p w:rsidR="004825F3" w:rsidRPr="00896E77" w:rsidRDefault="00AB17AD" w:rsidP="004825F3">
      <w:pPr>
        <w:rPr>
          <w:rFonts w:ascii="HG丸ｺﾞｼｯｸM-PRO" w:hAnsi="HG丸ｺﾞｼｯｸM-PRO"/>
          <w:szCs w:val="24"/>
        </w:rPr>
      </w:pPr>
      <w:r>
        <w:rPr>
          <w:rFonts w:ascii="HG丸ｺﾞｼｯｸM-PRO" w:hAnsi="HG丸ｺﾞｼｯｸM-PRO" w:hint="eastAsia"/>
          <w:noProof/>
          <w:szCs w:val="24"/>
        </w:rPr>
        <w:lastRenderedPageBreak/>
        <w:drawing>
          <wp:anchor distT="0" distB="0" distL="114300" distR="114300" simplePos="0" relativeHeight="251675648" behindDoc="0" locked="0" layoutInCell="1" allowOverlap="1">
            <wp:simplePos x="0" y="0"/>
            <wp:positionH relativeFrom="page">
              <wp:posOffset>575945</wp:posOffset>
            </wp:positionH>
            <wp:positionV relativeFrom="page">
              <wp:posOffset>9466580</wp:posOffset>
            </wp:positionV>
            <wp:extent cx="647700" cy="647700"/>
            <wp:effectExtent l="0" t="0" r="0" b="0"/>
            <wp:wrapNone/>
            <wp:docPr id="28" name="JAVISCODE012-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4825F3">
        <w:rPr>
          <w:rFonts w:ascii="HG丸ｺﾞｼｯｸM-PRO" w:hAnsi="HG丸ｺﾞｼｯｸM-PRO" w:hint="eastAsia"/>
          <w:szCs w:val="24"/>
        </w:rPr>
        <w:t>（白紙）</w:t>
      </w:r>
    </w:p>
    <w:p w:rsidR="004825F3" w:rsidRDefault="004825F3">
      <w:pPr>
        <w:tabs>
          <w:tab w:val="right" w:leader="dot" w:pos="9120"/>
          <w:tab w:val="right" w:pos="9600"/>
        </w:tabs>
      </w:pPr>
    </w:p>
    <w:p w:rsidR="004825F3" w:rsidRDefault="004825F3">
      <w:pPr>
        <w:tabs>
          <w:tab w:val="right" w:leader="dot" w:pos="9120"/>
          <w:tab w:val="right" w:pos="9600"/>
        </w:tabs>
      </w:pPr>
    </w:p>
    <w:p w:rsidR="004825F3" w:rsidRDefault="004825F3">
      <w:pPr>
        <w:tabs>
          <w:tab w:val="right" w:leader="dot" w:pos="9120"/>
          <w:tab w:val="right" w:pos="9600"/>
        </w:tabs>
      </w:pPr>
    </w:p>
    <w:p w:rsidR="004825F3" w:rsidRDefault="004825F3">
      <w:pPr>
        <w:tabs>
          <w:tab w:val="right" w:leader="dot" w:pos="9120"/>
          <w:tab w:val="right" w:pos="9600"/>
        </w:tabs>
      </w:pPr>
    </w:p>
    <w:p w:rsidR="004825F3" w:rsidRDefault="004825F3">
      <w:pPr>
        <w:tabs>
          <w:tab w:val="right" w:leader="dot" w:pos="9120"/>
          <w:tab w:val="right" w:pos="9600"/>
        </w:tabs>
      </w:pPr>
    </w:p>
    <w:p w:rsidR="004825F3" w:rsidRDefault="004825F3">
      <w:pPr>
        <w:tabs>
          <w:tab w:val="right" w:leader="dot" w:pos="9120"/>
          <w:tab w:val="right" w:pos="9600"/>
        </w:tabs>
      </w:pPr>
    </w:p>
    <w:p w:rsidR="004825F3" w:rsidRDefault="004825F3">
      <w:pPr>
        <w:tabs>
          <w:tab w:val="right" w:leader="dot" w:pos="9120"/>
          <w:tab w:val="right" w:pos="9600"/>
        </w:tabs>
      </w:pPr>
    </w:p>
    <w:p w:rsidR="004825F3" w:rsidRDefault="004825F3">
      <w:pPr>
        <w:tabs>
          <w:tab w:val="right" w:leader="dot" w:pos="9120"/>
          <w:tab w:val="right" w:pos="9600"/>
        </w:tabs>
      </w:pPr>
    </w:p>
    <w:p w:rsidR="004825F3" w:rsidRDefault="004825F3">
      <w:pPr>
        <w:tabs>
          <w:tab w:val="right" w:leader="dot" w:pos="9120"/>
          <w:tab w:val="right" w:pos="9600"/>
        </w:tabs>
      </w:pPr>
    </w:p>
    <w:p w:rsidR="004825F3" w:rsidRDefault="004825F3">
      <w:pPr>
        <w:tabs>
          <w:tab w:val="right" w:leader="dot" w:pos="9120"/>
          <w:tab w:val="right" w:pos="9600"/>
        </w:tabs>
      </w:pPr>
    </w:p>
    <w:p w:rsidR="004825F3" w:rsidRDefault="004825F3">
      <w:pPr>
        <w:tabs>
          <w:tab w:val="right" w:leader="dot" w:pos="9120"/>
          <w:tab w:val="right" w:pos="9600"/>
        </w:tabs>
      </w:pPr>
    </w:p>
    <w:p w:rsidR="004825F3" w:rsidRDefault="004825F3">
      <w:pPr>
        <w:tabs>
          <w:tab w:val="right" w:leader="dot" w:pos="9120"/>
          <w:tab w:val="right" w:pos="9600"/>
        </w:tabs>
      </w:pPr>
    </w:p>
    <w:p w:rsidR="004825F3" w:rsidRDefault="004825F3">
      <w:pPr>
        <w:tabs>
          <w:tab w:val="right" w:leader="dot" w:pos="9120"/>
          <w:tab w:val="right" w:pos="9600"/>
        </w:tabs>
      </w:pPr>
    </w:p>
    <w:p w:rsidR="004825F3" w:rsidRDefault="004825F3">
      <w:pPr>
        <w:tabs>
          <w:tab w:val="right" w:leader="dot" w:pos="9120"/>
          <w:tab w:val="right" w:pos="9600"/>
        </w:tabs>
      </w:pPr>
    </w:p>
    <w:p w:rsidR="004825F3" w:rsidRDefault="004825F3">
      <w:pPr>
        <w:tabs>
          <w:tab w:val="right" w:leader="dot" w:pos="9120"/>
          <w:tab w:val="right" w:pos="9600"/>
        </w:tabs>
      </w:pPr>
    </w:p>
    <w:p w:rsidR="004825F3" w:rsidRDefault="004825F3">
      <w:pPr>
        <w:tabs>
          <w:tab w:val="right" w:leader="dot" w:pos="9120"/>
          <w:tab w:val="right" w:pos="9600"/>
        </w:tabs>
      </w:pPr>
    </w:p>
    <w:p w:rsidR="004825F3" w:rsidRDefault="004825F3">
      <w:pPr>
        <w:tabs>
          <w:tab w:val="right" w:leader="dot" w:pos="9120"/>
          <w:tab w:val="right" w:pos="9600"/>
        </w:tabs>
      </w:pPr>
    </w:p>
    <w:p w:rsidR="004825F3" w:rsidRDefault="004825F3">
      <w:pPr>
        <w:tabs>
          <w:tab w:val="right" w:leader="dot" w:pos="9120"/>
          <w:tab w:val="right" w:pos="9600"/>
        </w:tabs>
      </w:pPr>
    </w:p>
    <w:p w:rsidR="004825F3" w:rsidRDefault="004825F3">
      <w:pPr>
        <w:tabs>
          <w:tab w:val="right" w:leader="dot" w:pos="9120"/>
          <w:tab w:val="right" w:pos="9600"/>
        </w:tabs>
      </w:pPr>
    </w:p>
    <w:p w:rsidR="004825F3" w:rsidRDefault="004825F3">
      <w:pPr>
        <w:tabs>
          <w:tab w:val="right" w:leader="dot" w:pos="9120"/>
          <w:tab w:val="right" w:pos="9600"/>
        </w:tabs>
      </w:pPr>
    </w:p>
    <w:p w:rsidR="004825F3" w:rsidRDefault="004825F3">
      <w:pPr>
        <w:tabs>
          <w:tab w:val="right" w:leader="dot" w:pos="9120"/>
          <w:tab w:val="right" w:pos="9600"/>
        </w:tabs>
      </w:pPr>
    </w:p>
    <w:p w:rsidR="004825F3" w:rsidRDefault="004825F3">
      <w:pPr>
        <w:tabs>
          <w:tab w:val="right" w:leader="dot" w:pos="9120"/>
          <w:tab w:val="right" w:pos="9600"/>
        </w:tabs>
      </w:pPr>
    </w:p>
    <w:p w:rsidR="004825F3" w:rsidRDefault="004825F3">
      <w:pPr>
        <w:tabs>
          <w:tab w:val="right" w:leader="dot" w:pos="9120"/>
          <w:tab w:val="right" w:pos="9600"/>
        </w:tabs>
      </w:pPr>
    </w:p>
    <w:p w:rsidR="004825F3" w:rsidRDefault="004825F3">
      <w:pPr>
        <w:tabs>
          <w:tab w:val="right" w:leader="dot" w:pos="9120"/>
          <w:tab w:val="right" w:pos="9600"/>
        </w:tabs>
      </w:pPr>
    </w:p>
    <w:p w:rsidR="004825F3" w:rsidRDefault="004825F3">
      <w:pPr>
        <w:tabs>
          <w:tab w:val="right" w:leader="dot" w:pos="9120"/>
          <w:tab w:val="right" w:pos="9600"/>
        </w:tabs>
      </w:pPr>
    </w:p>
    <w:p w:rsidR="004825F3" w:rsidRDefault="004825F3">
      <w:pPr>
        <w:tabs>
          <w:tab w:val="right" w:leader="dot" w:pos="9120"/>
          <w:tab w:val="right" w:pos="9600"/>
        </w:tabs>
      </w:pPr>
    </w:p>
    <w:p w:rsidR="004825F3" w:rsidRDefault="004825F3">
      <w:pPr>
        <w:tabs>
          <w:tab w:val="right" w:leader="dot" w:pos="9120"/>
          <w:tab w:val="right" w:pos="9600"/>
        </w:tabs>
      </w:pPr>
    </w:p>
    <w:p w:rsidR="004825F3" w:rsidRDefault="004825F3">
      <w:pPr>
        <w:tabs>
          <w:tab w:val="right" w:leader="dot" w:pos="9120"/>
          <w:tab w:val="right" w:pos="9600"/>
        </w:tabs>
      </w:pPr>
    </w:p>
    <w:p w:rsidR="004825F3" w:rsidRDefault="004825F3">
      <w:pPr>
        <w:tabs>
          <w:tab w:val="right" w:leader="dot" w:pos="9120"/>
          <w:tab w:val="right" w:pos="9600"/>
        </w:tabs>
      </w:pPr>
    </w:p>
    <w:p w:rsidR="004825F3" w:rsidRDefault="004825F3">
      <w:pPr>
        <w:tabs>
          <w:tab w:val="right" w:leader="dot" w:pos="9120"/>
          <w:tab w:val="right" w:pos="9600"/>
        </w:tabs>
      </w:pPr>
    </w:p>
    <w:p w:rsidR="004825F3" w:rsidRDefault="004825F3">
      <w:pPr>
        <w:tabs>
          <w:tab w:val="right" w:leader="dot" w:pos="9120"/>
          <w:tab w:val="right" w:pos="9600"/>
        </w:tabs>
      </w:pPr>
    </w:p>
    <w:p w:rsidR="004825F3" w:rsidRDefault="004825F3">
      <w:pPr>
        <w:tabs>
          <w:tab w:val="right" w:leader="dot" w:pos="9120"/>
          <w:tab w:val="right" w:pos="9600"/>
        </w:tabs>
      </w:pPr>
    </w:p>
    <w:p w:rsidR="004825F3" w:rsidRDefault="004825F3">
      <w:pPr>
        <w:tabs>
          <w:tab w:val="right" w:leader="dot" w:pos="9120"/>
          <w:tab w:val="right" w:pos="9600"/>
        </w:tabs>
      </w:pPr>
    </w:p>
    <w:p w:rsidR="004825F3" w:rsidRDefault="004825F3">
      <w:pPr>
        <w:tabs>
          <w:tab w:val="right" w:leader="dot" w:pos="9120"/>
          <w:tab w:val="right" w:pos="9600"/>
        </w:tabs>
      </w:pPr>
    </w:p>
    <w:p w:rsidR="004825F3" w:rsidRPr="004825F3" w:rsidRDefault="004825F3">
      <w:pPr>
        <w:tabs>
          <w:tab w:val="right" w:leader="dot" w:pos="9120"/>
          <w:tab w:val="right" w:pos="9600"/>
        </w:tabs>
      </w:pPr>
    </w:p>
    <w:sectPr w:rsidR="004825F3" w:rsidRPr="004825F3" w:rsidSect="00B75E2B">
      <w:footerReference w:type="default" r:id="rId20"/>
      <w:pgSz w:w="11906" w:h="16838" w:code="9"/>
      <w:pgMar w:top="2041" w:right="1134" w:bottom="2041" w:left="1134" w:header="851" w:footer="992" w:gutter="0"/>
      <w:cols w:space="425"/>
      <w:docGrid w:type="lines"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DC0" w:rsidRDefault="00ED0DC0" w:rsidP="00B256E5">
      <w:r>
        <w:separator/>
      </w:r>
    </w:p>
  </w:endnote>
  <w:endnote w:type="continuationSeparator" w:id="0">
    <w:p w:rsidR="00ED0DC0" w:rsidRDefault="00ED0DC0" w:rsidP="00B25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HGSｺﾞｼｯｸE">
    <w:panose1 w:val="020B09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E36" w:rsidRDefault="00D87E36" w:rsidP="00D87E36">
    <w:pPr>
      <w:pStyle w:val="a8"/>
      <w:jc w:val="center"/>
    </w:pPr>
    <w:r>
      <w:fldChar w:fldCharType="begin"/>
    </w:r>
    <w:r>
      <w:instrText>PAGE   \* MERGEFORMAT</w:instrText>
    </w:r>
    <w:r>
      <w:fldChar w:fldCharType="separate"/>
    </w:r>
    <w:r w:rsidR="005943EB" w:rsidRPr="005943EB">
      <w:rPr>
        <w:noProof/>
        <w:lang w:val="ja-JP"/>
      </w:rPr>
      <w:t>1</w:t>
    </w:r>
    <w:r>
      <w:fldChar w:fldCharType="end"/>
    </w:r>
  </w:p>
  <w:p w:rsidR="00D87E36" w:rsidRDefault="00D87E3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DC0" w:rsidRDefault="00ED0DC0" w:rsidP="00B256E5">
      <w:r>
        <w:separator/>
      </w:r>
    </w:p>
  </w:footnote>
  <w:footnote w:type="continuationSeparator" w:id="0">
    <w:p w:rsidR="00ED0DC0" w:rsidRDefault="00ED0DC0" w:rsidP="00B256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VerticalSpacing w:val="177"/>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0B2"/>
    <w:rsid w:val="00190459"/>
    <w:rsid w:val="001F7E22"/>
    <w:rsid w:val="00370C9B"/>
    <w:rsid w:val="003C4CB0"/>
    <w:rsid w:val="004825F3"/>
    <w:rsid w:val="005943EB"/>
    <w:rsid w:val="005C38A3"/>
    <w:rsid w:val="005E485E"/>
    <w:rsid w:val="00620B32"/>
    <w:rsid w:val="00675230"/>
    <w:rsid w:val="00844E5B"/>
    <w:rsid w:val="009078CB"/>
    <w:rsid w:val="00AB17AD"/>
    <w:rsid w:val="00B256E5"/>
    <w:rsid w:val="00B670B2"/>
    <w:rsid w:val="00B75E2B"/>
    <w:rsid w:val="00C3668E"/>
    <w:rsid w:val="00D87E36"/>
    <w:rsid w:val="00DF5F5F"/>
    <w:rsid w:val="00E06F8F"/>
    <w:rsid w:val="00E746AF"/>
    <w:rsid w:val="00ED0DC0"/>
    <w:rsid w:val="00ED74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78CB"/>
    <w:pPr>
      <w:widowControl w:val="0"/>
      <w:jc w:val="both"/>
    </w:pPr>
    <w:rPr>
      <w:rFonts w:eastAsia="HG丸ｺﾞｼｯｸM-PRO"/>
      <w:sz w:val="24"/>
    </w:rPr>
  </w:style>
  <w:style w:type="paragraph" w:styleId="1">
    <w:name w:val="heading 1"/>
    <w:basedOn w:val="a"/>
    <w:next w:val="a"/>
    <w:link w:val="10"/>
    <w:uiPriority w:val="9"/>
    <w:qFormat/>
    <w:rsid w:val="001F7E22"/>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F7E22"/>
    <w:rPr>
      <w:rFonts w:asciiTheme="majorHAnsi" w:eastAsiaTheme="majorEastAsia" w:hAnsiTheme="majorHAnsi" w:cstheme="majorBidi"/>
      <w:sz w:val="24"/>
      <w:szCs w:val="24"/>
    </w:rPr>
  </w:style>
  <w:style w:type="paragraph" w:styleId="a3">
    <w:name w:val="TOC Heading"/>
    <w:basedOn w:val="1"/>
    <w:next w:val="a"/>
    <w:uiPriority w:val="39"/>
    <w:semiHidden/>
    <w:unhideWhenUsed/>
    <w:qFormat/>
    <w:rsid w:val="001F7E22"/>
    <w:pPr>
      <w:keepLines/>
      <w:widowControl/>
      <w:spacing w:before="480" w:line="276" w:lineRule="auto"/>
      <w:jc w:val="left"/>
      <w:outlineLvl w:val="9"/>
    </w:pPr>
    <w:rPr>
      <w:b/>
      <w:bCs/>
      <w:color w:val="365F91" w:themeColor="accent1" w:themeShade="BF"/>
      <w:kern w:val="0"/>
      <w:sz w:val="28"/>
      <w:szCs w:val="28"/>
    </w:rPr>
  </w:style>
  <w:style w:type="paragraph" w:styleId="2">
    <w:name w:val="toc 2"/>
    <w:basedOn w:val="a"/>
    <w:next w:val="a"/>
    <w:autoRedefine/>
    <w:uiPriority w:val="39"/>
    <w:semiHidden/>
    <w:unhideWhenUsed/>
    <w:qFormat/>
    <w:rsid w:val="001F7E22"/>
    <w:pPr>
      <w:widowControl/>
      <w:spacing w:after="100" w:line="276" w:lineRule="auto"/>
      <w:ind w:left="220"/>
      <w:jc w:val="left"/>
    </w:pPr>
    <w:rPr>
      <w:rFonts w:eastAsiaTheme="minorEastAsia"/>
      <w:kern w:val="0"/>
      <w:sz w:val="22"/>
    </w:rPr>
  </w:style>
  <w:style w:type="paragraph" w:styleId="11">
    <w:name w:val="toc 1"/>
    <w:basedOn w:val="a"/>
    <w:next w:val="a"/>
    <w:autoRedefine/>
    <w:uiPriority w:val="39"/>
    <w:semiHidden/>
    <w:unhideWhenUsed/>
    <w:qFormat/>
    <w:rsid w:val="001F7E22"/>
    <w:pPr>
      <w:widowControl/>
      <w:spacing w:after="100" w:line="276" w:lineRule="auto"/>
      <w:jc w:val="left"/>
    </w:pPr>
    <w:rPr>
      <w:rFonts w:eastAsiaTheme="minorEastAsia"/>
      <w:kern w:val="0"/>
      <w:sz w:val="22"/>
    </w:rPr>
  </w:style>
  <w:style w:type="paragraph" w:styleId="3">
    <w:name w:val="toc 3"/>
    <w:basedOn w:val="a"/>
    <w:next w:val="a"/>
    <w:autoRedefine/>
    <w:uiPriority w:val="39"/>
    <w:semiHidden/>
    <w:unhideWhenUsed/>
    <w:qFormat/>
    <w:rsid w:val="001F7E22"/>
    <w:pPr>
      <w:widowControl/>
      <w:spacing w:after="100" w:line="276" w:lineRule="auto"/>
      <w:ind w:left="440"/>
      <w:jc w:val="left"/>
    </w:pPr>
    <w:rPr>
      <w:rFonts w:eastAsiaTheme="minorEastAsia"/>
      <w:kern w:val="0"/>
      <w:sz w:val="22"/>
    </w:rPr>
  </w:style>
  <w:style w:type="paragraph" w:styleId="a4">
    <w:name w:val="Balloon Text"/>
    <w:basedOn w:val="a"/>
    <w:link w:val="a5"/>
    <w:uiPriority w:val="99"/>
    <w:semiHidden/>
    <w:unhideWhenUsed/>
    <w:rsid w:val="001F7E2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F7E22"/>
    <w:rPr>
      <w:rFonts w:asciiTheme="majorHAnsi" w:eastAsiaTheme="majorEastAsia" w:hAnsiTheme="majorHAnsi" w:cstheme="majorBidi"/>
      <w:sz w:val="18"/>
      <w:szCs w:val="18"/>
    </w:rPr>
  </w:style>
  <w:style w:type="paragraph" w:styleId="a6">
    <w:name w:val="header"/>
    <w:basedOn w:val="a"/>
    <w:link w:val="a7"/>
    <w:uiPriority w:val="99"/>
    <w:unhideWhenUsed/>
    <w:rsid w:val="00B256E5"/>
    <w:pPr>
      <w:tabs>
        <w:tab w:val="center" w:pos="4252"/>
        <w:tab w:val="right" w:pos="8504"/>
      </w:tabs>
      <w:snapToGrid w:val="0"/>
    </w:pPr>
  </w:style>
  <w:style w:type="character" w:customStyle="1" w:styleId="a7">
    <w:name w:val="ヘッダー (文字)"/>
    <w:basedOn w:val="a0"/>
    <w:link w:val="a6"/>
    <w:uiPriority w:val="99"/>
    <w:rsid w:val="00B256E5"/>
    <w:rPr>
      <w:rFonts w:eastAsia="HG丸ｺﾞｼｯｸM-PRO"/>
      <w:sz w:val="24"/>
    </w:rPr>
  </w:style>
  <w:style w:type="paragraph" w:styleId="a8">
    <w:name w:val="footer"/>
    <w:basedOn w:val="a"/>
    <w:link w:val="a9"/>
    <w:uiPriority w:val="99"/>
    <w:unhideWhenUsed/>
    <w:rsid w:val="00B256E5"/>
    <w:pPr>
      <w:tabs>
        <w:tab w:val="center" w:pos="4252"/>
        <w:tab w:val="right" w:pos="8504"/>
      </w:tabs>
      <w:snapToGrid w:val="0"/>
    </w:pPr>
  </w:style>
  <w:style w:type="character" w:customStyle="1" w:styleId="a9">
    <w:name w:val="フッター (文字)"/>
    <w:basedOn w:val="a0"/>
    <w:link w:val="a8"/>
    <w:uiPriority w:val="99"/>
    <w:rsid w:val="00B256E5"/>
    <w:rPr>
      <w:rFonts w:eastAsia="HG丸ｺﾞｼｯｸM-PRO"/>
      <w:sz w:val="24"/>
    </w:rPr>
  </w:style>
  <w:style w:type="paragraph" w:styleId="aa">
    <w:name w:val="List Paragraph"/>
    <w:basedOn w:val="a"/>
    <w:uiPriority w:val="34"/>
    <w:qFormat/>
    <w:rsid w:val="004825F3"/>
    <w:pPr>
      <w:ind w:leftChars="400" w:left="840"/>
    </w:pPr>
    <w:rPr>
      <w:rFonts w:eastAsia="ＭＳ ゴシック"/>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78CB"/>
    <w:pPr>
      <w:widowControl w:val="0"/>
      <w:jc w:val="both"/>
    </w:pPr>
    <w:rPr>
      <w:rFonts w:eastAsia="HG丸ｺﾞｼｯｸM-PRO"/>
      <w:sz w:val="24"/>
    </w:rPr>
  </w:style>
  <w:style w:type="paragraph" w:styleId="1">
    <w:name w:val="heading 1"/>
    <w:basedOn w:val="a"/>
    <w:next w:val="a"/>
    <w:link w:val="10"/>
    <w:uiPriority w:val="9"/>
    <w:qFormat/>
    <w:rsid w:val="001F7E22"/>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F7E22"/>
    <w:rPr>
      <w:rFonts w:asciiTheme="majorHAnsi" w:eastAsiaTheme="majorEastAsia" w:hAnsiTheme="majorHAnsi" w:cstheme="majorBidi"/>
      <w:sz w:val="24"/>
      <w:szCs w:val="24"/>
    </w:rPr>
  </w:style>
  <w:style w:type="paragraph" w:styleId="a3">
    <w:name w:val="TOC Heading"/>
    <w:basedOn w:val="1"/>
    <w:next w:val="a"/>
    <w:uiPriority w:val="39"/>
    <w:semiHidden/>
    <w:unhideWhenUsed/>
    <w:qFormat/>
    <w:rsid w:val="001F7E22"/>
    <w:pPr>
      <w:keepLines/>
      <w:widowControl/>
      <w:spacing w:before="480" w:line="276" w:lineRule="auto"/>
      <w:jc w:val="left"/>
      <w:outlineLvl w:val="9"/>
    </w:pPr>
    <w:rPr>
      <w:b/>
      <w:bCs/>
      <w:color w:val="365F91" w:themeColor="accent1" w:themeShade="BF"/>
      <w:kern w:val="0"/>
      <w:sz w:val="28"/>
      <w:szCs w:val="28"/>
    </w:rPr>
  </w:style>
  <w:style w:type="paragraph" w:styleId="2">
    <w:name w:val="toc 2"/>
    <w:basedOn w:val="a"/>
    <w:next w:val="a"/>
    <w:autoRedefine/>
    <w:uiPriority w:val="39"/>
    <w:semiHidden/>
    <w:unhideWhenUsed/>
    <w:qFormat/>
    <w:rsid w:val="001F7E22"/>
    <w:pPr>
      <w:widowControl/>
      <w:spacing w:after="100" w:line="276" w:lineRule="auto"/>
      <w:ind w:left="220"/>
      <w:jc w:val="left"/>
    </w:pPr>
    <w:rPr>
      <w:rFonts w:eastAsiaTheme="minorEastAsia"/>
      <w:kern w:val="0"/>
      <w:sz w:val="22"/>
    </w:rPr>
  </w:style>
  <w:style w:type="paragraph" w:styleId="11">
    <w:name w:val="toc 1"/>
    <w:basedOn w:val="a"/>
    <w:next w:val="a"/>
    <w:autoRedefine/>
    <w:uiPriority w:val="39"/>
    <w:semiHidden/>
    <w:unhideWhenUsed/>
    <w:qFormat/>
    <w:rsid w:val="001F7E22"/>
    <w:pPr>
      <w:widowControl/>
      <w:spacing w:after="100" w:line="276" w:lineRule="auto"/>
      <w:jc w:val="left"/>
    </w:pPr>
    <w:rPr>
      <w:rFonts w:eastAsiaTheme="minorEastAsia"/>
      <w:kern w:val="0"/>
      <w:sz w:val="22"/>
    </w:rPr>
  </w:style>
  <w:style w:type="paragraph" w:styleId="3">
    <w:name w:val="toc 3"/>
    <w:basedOn w:val="a"/>
    <w:next w:val="a"/>
    <w:autoRedefine/>
    <w:uiPriority w:val="39"/>
    <w:semiHidden/>
    <w:unhideWhenUsed/>
    <w:qFormat/>
    <w:rsid w:val="001F7E22"/>
    <w:pPr>
      <w:widowControl/>
      <w:spacing w:after="100" w:line="276" w:lineRule="auto"/>
      <w:ind w:left="440"/>
      <w:jc w:val="left"/>
    </w:pPr>
    <w:rPr>
      <w:rFonts w:eastAsiaTheme="minorEastAsia"/>
      <w:kern w:val="0"/>
      <w:sz w:val="22"/>
    </w:rPr>
  </w:style>
  <w:style w:type="paragraph" w:styleId="a4">
    <w:name w:val="Balloon Text"/>
    <w:basedOn w:val="a"/>
    <w:link w:val="a5"/>
    <w:uiPriority w:val="99"/>
    <w:semiHidden/>
    <w:unhideWhenUsed/>
    <w:rsid w:val="001F7E2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F7E22"/>
    <w:rPr>
      <w:rFonts w:asciiTheme="majorHAnsi" w:eastAsiaTheme="majorEastAsia" w:hAnsiTheme="majorHAnsi" w:cstheme="majorBidi"/>
      <w:sz w:val="18"/>
      <w:szCs w:val="18"/>
    </w:rPr>
  </w:style>
  <w:style w:type="paragraph" w:styleId="a6">
    <w:name w:val="header"/>
    <w:basedOn w:val="a"/>
    <w:link w:val="a7"/>
    <w:uiPriority w:val="99"/>
    <w:unhideWhenUsed/>
    <w:rsid w:val="00B256E5"/>
    <w:pPr>
      <w:tabs>
        <w:tab w:val="center" w:pos="4252"/>
        <w:tab w:val="right" w:pos="8504"/>
      </w:tabs>
      <w:snapToGrid w:val="0"/>
    </w:pPr>
  </w:style>
  <w:style w:type="character" w:customStyle="1" w:styleId="a7">
    <w:name w:val="ヘッダー (文字)"/>
    <w:basedOn w:val="a0"/>
    <w:link w:val="a6"/>
    <w:uiPriority w:val="99"/>
    <w:rsid w:val="00B256E5"/>
    <w:rPr>
      <w:rFonts w:eastAsia="HG丸ｺﾞｼｯｸM-PRO"/>
      <w:sz w:val="24"/>
    </w:rPr>
  </w:style>
  <w:style w:type="paragraph" w:styleId="a8">
    <w:name w:val="footer"/>
    <w:basedOn w:val="a"/>
    <w:link w:val="a9"/>
    <w:uiPriority w:val="99"/>
    <w:unhideWhenUsed/>
    <w:rsid w:val="00B256E5"/>
    <w:pPr>
      <w:tabs>
        <w:tab w:val="center" w:pos="4252"/>
        <w:tab w:val="right" w:pos="8504"/>
      </w:tabs>
      <w:snapToGrid w:val="0"/>
    </w:pPr>
  </w:style>
  <w:style w:type="character" w:customStyle="1" w:styleId="a9">
    <w:name w:val="フッター (文字)"/>
    <w:basedOn w:val="a0"/>
    <w:link w:val="a8"/>
    <w:uiPriority w:val="99"/>
    <w:rsid w:val="00B256E5"/>
    <w:rPr>
      <w:rFonts w:eastAsia="HG丸ｺﾞｼｯｸM-PRO"/>
      <w:sz w:val="24"/>
    </w:rPr>
  </w:style>
  <w:style w:type="paragraph" w:styleId="aa">
    <w:name w:val="List Paragraph"/>
    <w:basedOn w:val="a"/>
    <w:uiPriority w:val="34"/>
    <w:qFormat/>
    <w:rsid w:val="004825F3"/>
    <w:pPr>
      <w:ind w:leftChars="400" w:left="840"/>
    </w:pPr>
    <w:rPr>
      <w:rFonts w:eastAsia="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0A3A1-51DE-4CA0-B48F-ABEA5A974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795</Words>
  <Characters>4535</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5320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6</cp:revision>
  <cp:lastPrinted>2015-03-08T05:12:00Z</cp:lastPrinted>
  <dcterms:created xsi:type="dcterms:W3CDTF">2015-03-15T08:43:00Z</dcterms:created>
  <dcterms:modified xsi:type="dcterms:W3CDTF">2015-04-13T11:43:00Z</dcterms:modified>
</cp:coreProperties>
</file>